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59D3" w:rsidRDefault="007B59D3" w:rsidP="007B59D3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CF635A">
        <w:rPr>
          <w:rFonts w:ascii="TH SarabunPSK" w:hAnsi="TH SarabunPSK" w:cs="TH SarabunPSK"/>
          <w:b/>
          <w:bCs/>
          <w:sz w:val="36"/>
          <w:szCs w:val="36"/>
          <w:cs/>
        </w:rPr>
        <w:t>คำนำ</w:t>
      </w:r>
    </w:p>
    <w:p w:rsidR="007B59D3" w:rsidRDefault="007B59D3" w:rsidP="007B59D3">
      <w:pPr>
        <w:spacing w:before="240" w:after="12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CF635A">
        <w:rPr>
          <w:rFonts w:ascii="TH SarabunPSK" w:hAnsi="TH SarabunPSK" w:cs="TH SarabunPSK"/>
          <w:sz w:val="32"/>
          <w:szCs w:val="32"/>
          <w:cs/>
        </w:rPr>
        <w:t>คู่มือมาตรฐานระบบการจัดการและกฎระเบียบเชิงเทคนิคของประเทศคู่ค้าที่สำคัญ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สำหรับ</w:t>
      </w:r>
      <w:r w:rsidRPr="007B59D3">
        <w:rPr>
          <w:rFonts w:ascii="TH SarabunPSK" w:hAnsi="TH SarabunPSK" w:cs="TH SarabunPSK" w:hint="cs"/>
          <w:sz w:val="32"/>
          <w:szCs w:val="32"/>
          <w:cs/>
        </w:rPr>
        <w:t>อุตสาหกรรม</w:t>
      </w:r>
      <w:r w:rsidRPr="007B59D3">
        <w:rPr>
          <w:rFonts w:ascii="TH SarabunPSK" w:hAnsi="TH SarabunPSK" w:cs="TH SarabunPSK"/>
          <w:sz w:val="32"/>
          <w:szCs w:val="32"/>
          <w:cs/>
        </w:rPr>
        <w:t>ยางพารา</w:t>
      </w:r>
      <w:r w:rsidRPr="007B59D3">
        <w:rPr>
          <w:rFonts w:ascii="TH SarabunPSK" w:hAnsi="TH SarabunPSK" w:cs="TH SarabunPSK" w:hint="cs"/>
          <w:sz w:val="32"/>
          <w:szCs w:val="32"/>
          <w:cs/>
        </w:rPr>
        <w:t>และผลิตภัณฑ์ยาง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นี้ เป็นผลผลิตภายใต้โครงการสร้างระบบข้อมูลและองค์ความรู้ด้านมาตรฐานระบบการจัดการ และการเตือนภัย ปี </w:t>
      </w:r>
      <w:r>
        <w:rPr>
          <w:rFonts w:ascii="TH SarabunPSK" w:hAnsi="TH SarabunPSK" w:cs="TH SarabunPSK"/>
          <w:sz w:val="32"/>
          <w:szCs w:val="32"/>
        </w:rPr>
        <w:t xml:space="preserve">2555 </w:t>
      </w:r>
      <w:r>
        <w:rPr>
          <w:rFonts w:ascii="TH SarabunPSK" w:hAnsi="TH SarabunPSK" w:cs="TH SarabunPSK" w:hint="cs"/>
          <w:sz w:val="32"/>
          <w:szCs w:val="32"/>
          <w:cs/>
        </w:rPr>
        <w:t>ที่ดำเนินการโดยสถาบันรับรองมาตรฐานไอเอสโอ (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สรอ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.) </w:t>
      </w:r>
      <w:r>
        <w:rPr>
          <w:rFonts w:ascii="TH SarabunPSK" w:hAnsi="TH SarabunPSK" w:cs="TH SarabunPSK" w:hint="cs"/>
          <w:sz w:val="32"/>
          <w:szCs w:val="32"/>
          <w:cs/>
        </w:rPr>
        <w:t>ซึ่งได้รับการสนับสนุนจากสำนักงานเศรษฐกิจอุตสาหกรรม (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สศอ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.)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กระทรวงอุตสาหกรรม </w:t>
      </w:r>
    </w:p>
    <w:p w:rsidR="007B59D3" w:rsidRDefault="007B59D3" w:rsidP="007B59D3">
      <w:pPr>
        <w:spacing w:before="240" w:after="12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คู่มือฯ นี้ได้รวบรวมมาตรฐานระบบการจัดการและกฎระเบียบที่สำคัญของประเทศคู่ค้าที่เป็นตลาดส่งออกหลักของประเทศไทย ในกลุ่มผลิตภัณฑ์ยางล้อยานพาหนะและถุงมือ</w:t>
      </w:r>
      <w:r w:rsidR="00013DFA">
        <w:rPr>
          <w:rFonts w:ascii="TH SarabunPSK" w:hAnsi="TH SarabunPSK" w:cs="TH SarabunPSK" w:hint="cs"/>
          <w:sz w:val="32"/>
          <w:szCs w:val="32"/>
          <w:cs/>
        </w:rPr>
        <w:t>ยางทางการ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แพทย์ กลุ่มละ </w:t>
      </w:r>
      <w:r>
        <w:rPr>
          <w:rFonts w:ascii="TH SarabunPSK" w:hAnsi="TH SarabunPSK" w:cs="TH SarabunPSK"/>
          <w:sz w:val="32"/>
          <w:szCs w:val="32"/>
        </w:rPr>
        <w:t xml:space="preserve">5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ประเทศ พร้อมทั้งแหล่งข้อมูลสำหรับการสืบค้นต่อไป </w:t>
      </w:r>
    </w:p>
    <w:p w:rsidR="007B59D3" w:rsidRDefault="007B59D3" w:rsidP="007B59D3">
      <w:pPr>
        <w:spacing w:before="240" w:after="12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คณะทำงานหวังเป็นอย่างยิ่งว่าคู่มือฯ ฉ</w:t>
      </w:r>
      <w:r w:rsidR="00013DFA">
        <w:rPr>
          <w:rFonts w:ascii="TH SarabunPSK" w:hAnsi="TH SarabunPSK" w:cs="TH SarabunPSK" w:hint="cs"/>
          <w:sz w:val="32"/>
          <w:szCs w:val="32"/>
          <w:cs/>
        </w:rPr>
        <w:t>บับนี้ จะเป็นประโยชน์ต่อผู้ผลิต</w:t>
      </w:r>
      <w:r>
        <w:rPr>
          <w:rFonts w:ascii="TH SarabunPSK" w:hAnsi="TH SarabunPSK" w:cs="TH SarabunPSK" w:hint="cs"/>
          <w:sz w:val="32"/>
          <w:szCs w:val="32"/>
          <w:cs/>
        </w:rPr>
        <w:t>และผู้ส่งออกในอุตสาหกรรม</w:t>
      </w:r>
      <w:r w:rsidR="00013DFA" w:rsidRPr="007B59D3">
        <w:rPr>
          <w:rFonts w:ascii="TH SarabunPSK" w:hAnsi="TH SarabunPSK" w:cs="TH SarabunPSK"/>
          <w:sz w:val="32"/>
          <w:szCs w:val="32"/>
          <w:cs/>
        </w:rPr>
        <w:t>ยางพารา</w:t>
      </w:r>
      <w:r w:rsidR="00013DFA" w:rsidRPr="007B59D3">
        <w:rPr>
          <w:rFonts w:ascii="TH SarabunPSK" w:hAnsi="TH SarabunPSK" w:cs="TH SarabunPSK" w:hint="cs"/>
          <w:sz w:val="32"/>
          <w:szCs w:val="32"/>
          <w:cs/>
        </w:rPr>
        <w:t>และผลิตภัณฑ์ยาง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รวมถึงหน่วยงานต่างๆ ผู้ที่สนใจทั่วไป เพื่อนำไปใช้ประโยชน์ต่อไป โดยสามารถสืบค้นข้อมูลเพิ่มได้ที่ </w:t>
      </w:r>
      <w:hyperlink r:id="rId8" w:history="1">
        <w:r w:rsidRPr="004D7EBE">
          <w:rPr>
            <w:rStyle w:val="Hyperlink"/>
            <w:rFonts w:ascii="TH SarabunPSK" w:hAnsi="TH SarabunPSK" w:cs="TH SarabunPSK"/>
            <w:sz w:val="32"/>
            <w:szCs w:val="32"/>
          </w:rPr>
          <w:t>www.mascci.or.th/intelligence</w:t>
        </w:r>
      </w:hyperlink>
      <w:r>
        <w:rPr>
          <w:rFonts w:ascii="TH SarabunPSK" w:hAnsi="TH SarabunPSK" w:cs="TH SarabunPSK"/>
          <w:sz w:val="32"/>
          <w:szCs w:val="32"/>
        </w:rPr>
        <w:t xml:space="preserve"> </w:t>
      </w:r>
    </w:p>
    <w:p w:rsidR="007B59D3" w:rsidRDefault="007B59D3" w:rsidP="007B59D3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br w:type="page"/>
      </w:r>
    </w:p>
    <w:p w:rsidR="007B59D3" w:rsidRDefault="007B59D3" w:rsidP="007B59D3">
      <w:pPr>
        <w:spacing w:before="240" w:after="12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C3580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สารบัญ</w:t>
      </w:r>
    </w:p>
    <w:p w:rsidR="007B59D3" w:rsidRDefault="007B59D3" w:rsidP="007B59D3">
      <w:pPr>
        <w:tabs>
          <w:tab w:val="left" w:pos="7920"/>
        </w:tabs>
        <w:spacing w:before="240" w:after="120" w:line="240" w:lineRule="auto"/>
        <w:ind w:right="476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บทนำ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 </w:t>
      </w:r>
      <w:r>
        <w:rPr>
          <w:rFonts w:ascii="TH SarabunPSK" w:hAnsi="TH SarabunPSK" w:cs="TH SarabunPSK"/>
          <w:b/>
          <w:bCs/>
          <w:sz w:val="32"/>
          <w:szCs w:val="32"/>
        </w:rPr>
        <w:t>3</w:t>
      </w:r>
    </w:p>
    <w:p w:rsidR="007B59D3" w:rsidRDefault="007B59D3" w:rsidP="00C1251F">
      <w:pPr>
        <w:tabs>
          <w:tab w:val="left" w:pos="8100"/>
        </w:tabs>
        <w:spacing w:before="240" w:after="120" w:line="240" w:lineRule="auto"/>
        <w:ind w:right="476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กลุ่มยางล้อยานพาหนะ</w:t>
      </w:r>
      <w:r w:rsidR="00C1251F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C1251F">
        <w:rPr>
          <w:rFonts w:ascii="TH SarabunPSK" w:hAnsi="TH SarabunPSK" w:cs="TH SarabunPSK"/>
          <w:b/>
          <w:bCs/>
          <w:sz w:val="32"/>
          <w:szCs w:val="32"/>
        </w:rPr>
        <w:t>5</w:t>
      </w:r>
    </w:p>
    <w:p w:rsidR="007B59D3" w:rsidRDefault="007B59D3" w:rsidP="007B59D3">
      <w:pPr>
        <w:tabs>
          <w:tab w:val="left" w:pos="8010"/>
        </w:tabs>
        <w:spacing w:before="240" w:after="120" w:line="240" w:lineRule="auto"/>
        <w:ind w:right="476" w:firstLine="360"/>
        <w:rPr>
          <w:rFonts w:ascii="TH SarabunPSK" w:hAnsi="TH SarabunPSK" w:cs="TH SarabunPSK"/>
          <w:sz w:val="32"/>
          <w:szCs w:val="32"/>
        </w:rPr>
      </w:pPr>
      <w:r w:rsidRPr="00C1251F">
        <w:rPr>
          <w:rFonts w:ascii="TH SarabunPSK" w:hAnsi="TH SarabunPSK" w:cs="TH SarabunPSK"/>
          <w:sz w:val="32"/>
          <w:szCs w:val="32"/>
          <w:cs/>
        </w:rPr>
        <w:t>ประเทศสหรัฐอเมริกา</w:t>
      </w:r>
      <w:r w:rsidR="00081599">
        <w:rPr>
          <w:rFonts w:ascii="TH SarabunPSK" w:hAnsi="TH SarabunPSK" w:cs="TH SarabunPSK"/>
          <w:sz w:val="32"/>
          <w:szCs w:val="32"/>
        </w:rPr>
        <w:tab/>
        <w:t>22</w:t>
      </w:r>
    </w:p>
    <w:p w:rsidR="00081599" w:rsidRDefault="00081599" w:rsidP="007B59D3">
      <w:pPr>
        <w:tabs>
          <w:tab w:val="left" w:pos="8010"/>
        </w:tabs>
        <w:spacing w:before="240" w:after="120" w:line="240" w:lineRule="auto"/>
        <w:ind w:right="476" w:firstLine="3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กลุ่มสหภาพยุโรป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23</w:t>
      </w:r>
    </w:p>
    <w:p w:rsidR="00081599" w:rsidRPr="00C1251F" w:rsidRDefault="00081599" w:rsidP="007B59D3">
      <w:pPr>
        <w:tabs>
          <w:tab w:val="left" w:pos="8010"/>
        </w:tabs>
        <w:spacing w:before="240" w:after="120" w:line="240" w:lineRule="auto"/>
        <w:ind w:right="476" w:firstLine="360"/>
        <w:rPr>
          <w:rFonts w:ascii="TH SarabunPSK" w:hAnsi="TH SarabunPSK" w:cs="TH SarabunPSK"/>
          <w:sz w:val="32"/>
          <w:szCs w:val="32"/>
        </w:rPr>
      </w:pPr>
      <w:r w:rsidRPr="00C1251F">
        <w:rPr>
          <w:rFonts w:ascii="TH SarabunPSK" w:hAnsi="TH SarabunPSK" w:cs="TH SarabunPSK" w:hint="cs"/>
          <w:sz w:val="32"/>
          <w:szCs w:val="32"/>
          <w:cs/>
        </w:rPr>
        <w:t>ประเทศออสเตรเลีย</w:t>
      </w:r>
      <w:r w:rsidRPr="00C1251F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27</w:t>
      </w:r>
    </w:p>
    <w:p w:rsidR="00081599" w:rsidRPr="00C1251F" w:rsidRDefault="00081599" w:rsidP="00081599">
      <w:pPr>
        <w:tabs>
          <w:tab w:val="left" w:pos="8010"/>
        </w:tabs>
        <w:spacing w:before="240" w:after="120" w:line="240" w:lineRule="auto"/>
        <w:ind w:right="476" w:firstLine="360"/>
        <w:rPr>
          <w:rFonts w:ascii="TH SarabunPSK" w:hAnsi="TH SarabunPSK" w:cs="TH SarabunPSK"/>
          <w:sz w:val="32"/>
          <w:szCs w:val="32"/>
        </w:rPr>
      </w:pPr>
      <w:r w:rsidRPr="00C1251F">
        <w:rPr>
          <w:rFonts w:ascii="TH SarabunPSK" w:hAnsi="TH SarabunPSK" w:cs="TH SarabunPSK"/>
          <w:sz w:val="32"/>
          <w:szCs w:val="32"/>
          <w:cs/>
        </w:rPr>
        <w:t>ประเทศ</w:t>
      </w:r>
      <w:r w:rsidRPr="00C1251F">
        <w:rPr>
          <w:rFonts w:ascii="TH SarabunPSK" w:hAnsi="TH SarabunPSK" w:cs="TH SarabunPSK" w:hint="cs"/>
          <w:sz w:val="32"/>
          <w:szCs w:val="32"/>
          <w:cs/>
        </w:rPr>
        <w:t>มาเลเซีย</w:t>
      </w:r>
      <w:r>
        <w:rPr>
          <w:rFonts w:ascii="TH SarabunPSK" w:hAnsi="TH SarabunPSK" w:cs="TH SarabunPSK"/>
          <w:sz w:val="32"/>
          <w:szCs w:val="32"/>
        </w:rPr>
        <w:tab/>
        <w:t>29</w:t>
      </w:r>
    </w:p>
    <w:p w:rsidR="00081599" w:rsidRPr="00C1251F" w:rsidRDefault="00081599" w:rsidP="00081599">
      <w:pPr>
        <w:tabs>
          <w:tab w:val="left" w:pos="8010"/>
          <w:tab w:val="left" w:pos="8100"/>
        </w:tabs>
        <w:spacing w:before="240" w:after="120" w:line="240" w:lineRule="auto"/>
        <w:ind w:right="476" w:firstLine="360"/>
        <w:rPr>
          <w:rFonts w:ascii="TH SarabunPSK" w:hAnsi="TH SarabunPSK" w:cs="TH SarabunPSK"/>
          <w:sz w:val="32"/>
          <w:szCs w:val="32"/>
        </w:rPr>
      </w:pPr>
      <w:r w:rsidRPr="00C1251F">
        <w:rPr>
          <w:rFonts w:ascii="TH SarabunPSK" w:hAnsi="TH SarabunPSK" w:cs="TH SarabunPSK" w:hint="cs"/>
          <w:sz w:val="32"/>
          <w:szCs w:val="32"/>
          <w:cs/>
        </w:rPr>
        <w:t>ประเทศญี่ปุ่น</w:t>
      </w:r>
      <w:r>
        <w:rPr>
          <w:rFonts w:ascii="TH SarabunPSK" w:hAnsi="TH SarabunPSK" w:cs="TH SarabunPSK"/>
          <w:sz w:val="32"/>
          <w:szCs w:val="32"/>
        </w:rPr>
        <w:tab/>
        <w:t>31</w:t>
      </w:r>
    </w:p>
    <w:p w:rsidR="007B59D3" w:rsidRPr="00C1251F" w:rsidRDefault="007B59D3" w:rsidP="007B59D3">
      <w:pPr>
        <w:tabs>
          <w:tab w:val="left" w:pos="8010"/>
        </w:tabs>
        <w:spacing w:before="240" w:after="120" w:line="240" w:lineRule="auto"/>
        <w:ind w:right="476" w:firstLine="360"/>
        <w:rPr>
          <w:rFonts w:ascii="TH SarabunPSK" w:hAnsi="TH SarabunPSK" w:cs="TH SarabunPSK"/>
          <w:sz w:val="32"/>
          <w:szCs w:val="32"/>
        </w:rPr>
      </w:pPr>
      <w:r w:rsidRPr="00C1251F">
        <w:rPr>
          <w:rFonts w:ascii="TH SarabunPSK" w:hAnsi="TH SarabunPSK" w:cs="TH SarabunPSK"/>
          <w:sz w:val="32"/>
          <w:szCs w:val="32"/>
          <w:cs/>
        </w:rPr>
        <w:t>ประเทศสาธารณรัฐประชาชนจีน</w:t>
      </w:r>
      <w:r w:rsidRPr="00C1251F">
        <w:rPr>
          <w:rFonts w:ascii="TH SarabunPSK" w:hAnsi="TH SarabunPSK" w:cs="TH SarabunPSK" w:hint="cs"/>
          <w:sz w:val="32"/>
          <w:szCs w:val="32"/>
          <w:cs/>
        </w:rPr>
        <w:tab/>
      </w:r>
      <w:r w:rsidR="00081599">
        <w:rPr>
          <w:rFonts w:ascii="TH SarabunPSK" w:hAnsi="TH SarabunPSK" w:cs="TH SarabunPSK"/>
          <w:sz w:val="32"/>
          <w:szCs w:val="32"/>
        </w:rPr>
        <w:t>37</w:t>
      </w:r>
    </w:p>
    <w:p w:rsidR="00A009E5" w:rsidRDefault="00C1251F" w:rsidP="00A009E5">
      <w:pPr>
        <w:tabs>
          <w:tab w:val="left" w:pos="8010"/>
        </w:tabs>
        <w:spacing w:before="240" w:after="120" w:line="240" w:lineRule="auto"/>
        <w:ind w:right="476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กลุ่มถุงมือ</w:t>
      </w:r>
      <w:r w:rsidR="00013DFA">
        <w:rPr>
          <w:rFonts w:ascii="TH SarabunPSK" w:hAnsi="TH SarabunPSK" w:cs="TH SarabunPSK" w:hint="cs"/>
          <w:b/>
          <w:bCs/>
          <w:sz w:val="32"/>
          <w:szCs w:val="32"/>
          <w:cs/>
        </w:rPr>
        <w:t>ยางทางการ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แพทย์</w:t>
      </w:r>
      <w:r w:rsidR="00013DFA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081599">
        <w:rPr>
          <w:rFonts w:ascii="TH SarabunPSK" w:hAnsi="TH SarabunPSK" w:cs="TH SarabunPSK"/>
          <w:b/>
          <w:bCs/>
          <w:sz w:val="32"/>
          <w:szCs w:val="32"/>
        </w:rPr>
        <w:t>42</w:t>
      </w:r>
    </w:p>
    <w:p w:rsidR="00013DFA" w:rsidRDefault="00013DFA" w:rsidP="00013DFA">
      <w:pPr>
        <w:tabs>
          <w:tab w:val="left" w:pos="8010"/>
        </w:tabs>
        <w:spacing w:before="240" w:after="120" w:line="240" w:lineRule="auto"/>
        <w:ind w:right="476" w:firstLine="3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ประเทศ</w:t>
      </w:r>
      <w:r w:rsidRPr="00844AF3">
        <w:rPr>
          <w:rFonts w:ascii="TH SarabunPSK" w:hAnsi="TH SarabunPSK" w:cs="TH SarabunPSK"/>
          <w:sz w:val="32"/>
          <w:szCs w:val="32"/>
          <w:cs/>
        </w:rPr>
        <w:t xml:space="preserve">สหรัฐอเมริกา </w:t>
      </w:r>
      <w:r w:rsidR="008E6235">
        <w:rPr>
          <w:rFonts w:ascii="TH SarabunPSK" w:hAnsi="TH SarabunPSK" w:cs="TH SarabunPSK" w:hint="cs"/>
          <w:sz w:val="32"/>
          <w:szCs w:val="32"/>
          <w:cs/>
        </w:rPr>
        <w:tab/>
      </w:r>
      <w:r w:rsidR="00081599">
        <w:rPr>
          <w:rFonts w:ascii="TH SarabunPSK" w:hAnsi="TH SarabunPSK" w:cs="TH SarabunPSK"/>
          <w:sz w:val="32"/>
          <w:szCs w:val="32"/>
        </w:rPr>
        <w:t>50</w:t>
      </w:r>
    </w:p>
    <w:p w:rsidR="00013DFA" w:rsidRDefault="00013DFA" w:rsidP="00013DFA">
      <w:pPr>
        <w:tabs>
          <w:tab w:val="left" w:pos="8010"/>
        </w:tabs>
        <w:spacing w:before="240" w:after="120" w:line="240" w:lineRule="auto"/>
        <w:ind w:right="476" w:firstLine="360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กลุ่ม</w:t>
      </w:r>
      <w:r w:rsidRPr="00844AF3">
        <w:rPr>
          <w:rFonts w:ascii="TH SarabunPSK" w:hAnsi="TH SarabunPSK" w:cs="TH SarabunPSK"/>
          <w:sz w:val="32"/>
          <w:szCs w:val="32"/>
          <w:cs/>
        </w:rPr>
        <w:t>สหภาพยุ</w:t>
      </w:r>
      <w:r>
        <w:rPr>
          <w:rFonts w:ascii="TH SarabunPSK" w:hAnsi="TH SarabunPSK" w:cs="TH SarabunPSK"/>
          <w:sz w:val="32"/>
          <w:szCs w:val="32"/>
          <w:cs/>
        </w:rPr>
        <w:t xml:space="preserve">โรป </w:t>
      </w:r>
      <w:r w:rsidR="00081599">
        <w:rPr>
          <w:rFonts w:ascii="TH SarabunPSK" w:hAnsi="TH SarabunPSK" w:cs="TH SarabunPSK"/>
          <w:sz w:val="32"/>
          <w:szCs w:val="32"/>
        </w:rPr>
        <w:tab/>
        <w:t>56</w:t>
      </w:r>
    </w:p>
    <w:p w:rsidR="008E6235" w:rsidRDefault="008E6235" w:rsidP="008E6235">
      <w:pPr>
        <w:tabs>
          <w:tab w:val="left" w:pos="8010"/>
        </w:tabs>
        <w:spacing w:before="240" w:after="120" w:line="240" w:lineRule="auto"/>
        <w:ind w:right="476" w:firstLine="360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ประเทศ</w:t>
      </w:r>
      <w:r>
        <w:rPr>
          <w:rFonts w:ascii="TH SarabunPSK" w:hAnsi="TH SarabunPSK" w:cs="TH SarabunPSK"/>
          <w:sz w:val="32"/>
          <w:szCs w:val="32"/>
          <w:cs/>
        </w:rPr>
        <w:t xml:space="preserve">ญี่ปุ่น </w:t>
      </w:r>
      <w:r w:rsidR="00081599">
        <w:rPr>
          <w:rFonts w:ascii="TH SarabunPSK" w:hAnsi="TH SarabunPSK" w:cs="TH SarabunPSK"/>
          <w:sz w:val="32"/>
          <w:szCs w:val="32"/>
        </w:rPr>
        <w:tab/>
        <w:t>61</w:t>
      </w:r>
    </w:p>
    <w:p w:rsidR="008E6235" w:rsidRDefault="00013DFA" w:rsidP="008E6235">
      <w:pPr>
        <w:tabs>
          <w:tab w:val="left" w:pos="8010"/>
        </w:tabs>
        <w:spacing w:before="240" w:after="120" w:line="240" w:lineRule="auto"/>
        <w:ind w:right="476" w:firstLine="360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ประเทศ</w:t>
      </w:r>
      <w:r>
        <w:rPr>
          <w:rFonts w:ascii="TH SarabunPSK" w:hAnsi="TH SarabunPSK" w:cs="TH SarabunPSK"/>
          <w:sz w:val="32"/>
          <w:szCs w:val="32"/>
          <w:cs/>
        </w:rPr>
        <w:t xml:space="preserve">แคนาดา </w:t>
      </w:r>
      <w:r w:rsidR="00081599">
        <w:rPr>
          <w:rFonts w:ascii="TH SarabunPSK" w:hAnsi="TH SarabunPSK" w:cs="TH SarabunPSK"/>
          <w:sz w:val="32"/>
          <w:szCs w:val="32"/>
        </w:rPr>
        <w:tab/>
        <w:t>63</w:t>
      </w:r>
    </w:p>
    <w:p w:rsidR="00013DFA" w:rsidRDefault="00013DFA" w:rsidP="00013DFA">
      <w:pPr>
        <w:tabs>
          <w:tab w:val="left" w:pos="8010"/>
        </w:tabs>
        <w:spacing w:before="240" w:after="120" w:line="240" w:lineRule="auto"/>
        <w:ind w:right="476" w:firstLine="360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ประเทศ</w:t>
      </w:r>
      <w:r>
        <w:rPr>
          <w:rFonts w:ascii="TH SarabunPSK" w:hAnsi="TH SarabunPSK" w:cs="TH SarabunPSK"/>
          <w:sz w:val="32"/>
          <w:szCs w:val="32"/>
          <w:cs/>
        </w:rPr>
        <w:t>ออสเตรเลี</w:t>
      </w:r>
      <w:r>
        <w:rPr>
          <w:rFonts w:ascii="TH SarabunPSK" w:hAnsi="TH SarabunPSK" w:cs="TH SarabunPSK" w:hint="cs"/>
          <w:sz w:val="32"/>
          <w:szCs w:val="32"/>
          <w:cs/>
        </w:rPr>
        <w:t>ย</w:t>
      </w:r>
      <w:r w:rsidR="00081599">
        <w:rPr>
          <w:rFonts w:ascii="TH SarabunPSK" w:hAnsi="TH SarabunPSK" w:cs="TH SarabunPSK"/>
          <w:sz w:val="32"/>
          <w:szCs w:val="32"/>
        </w:rPr>
        <w:tab/>
        <w:t>64</w:t>
      </w:r>
    </w:p>
    <w:p w:rsidR="008E6235" w:rsidRDefault="008E6235" w:rsidP="00013DFA">
      <w:pPr>
        <w:tabs>
          <w:tab w:val="left" w:pos="8010"/>
        </w:tabs>
        <w:spacing w:before="240" w:after="120" w:line="240" w:lineRule="auto"/>
        <w:ind w:right="476" w:firstLine="36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ประเทศมาเลเซีย</w:t>
      </w:r>
      <w:r>
        <w:rPr>
          <w:rFonts w:ascii="TH SarabunPSK" w:hAnsi="TH SarabunPSK" w:cs="TH SarabunPSK"/>
          <w:sz w:val="32"/>
          <w:szCs w:val="32"/>
        </w:rPr>
        <w:tab/>
        <w:t>6</w:t>
      </w:r>
      <w:r w:rsidR="00081599">
        <w:rPr>
          <w:rFonts w:ascii="TH SarabunPSK" w:hAnsi="TH SarabunPSK" w:cs="TH SarabunPSK"/>
          <w:sz w:val="32"/>
          <w:szCs w:val="32"/>
        </w:rPr>
        <w:t>5</w:t>
      </w:r>
    </w:p>
    <w:p w:rsidR="007B59D3" w:rsidRPr="004C3580" w:rsidRDefault="007B59D3" w:rsidP="007B59D3">
      <w:pPr>
        <w:tabs>
          <w:tab w:val="left" w:pos="7920"/>
        </w:tabs>
        <w:spacing w:before="240" w:after="12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Style w:val="HTMLCite"/>
          <w:rFonts w:ascii="TH SarabunPSK" w:hAnsi="TH SarabunPSK" w:cs="TH SarabunPSK" w:hint="cs"/>
          <w:vanish/>
          <w:sz w:val="32"/>
          <w:szCs w:val="32"/>
          <w:shd w:val="clear" w:color="auto" w:fill="FFFFFF"/>
          <w:cs/>
        </w:rPr>
        <w:pgNum/>
      </w:r>
    </w:p>
    <w:p w:rsidR="007B59D3" w:rsidRDefault="007B59D3">
      <w:pPr>
        <w:spacing w:after="0" w:line="240" w:lineRule="auto"/>
        <w:rPr>
          <w:rFonts w:ascii="TH SarabunPSK" w:eastAsia="CordiaNew" w:hAnsi="TH SarabunPSK" w:cs="TH SarabunPSK"/>
          <w:sz w:val="32"/>
          <w:szCs w:val="32"/>
          <w:cs/>
        </w:rPr>
      </w:pPr>
      <w:r>
        <w:rPr>
          <w:rFonts w:ascii="TH SarabunPSK" w:eastAsia="CordiaNew" w:hAnsi="TH SarabunPSK" w:cs="TH SarabunPSK"/>
          <w:sz w:val="32"/>
          <w:szCs w:val="32"/>
          <w:cs/>
        </w:rPr>
        <w:br w:type="page"/>
      </w:r>
    </w:p>
    <w:p w:rsidR="007B59D3" w:rsidRPr="007B59D3" w:rsidRDefault="007B59D3" w:rsidP="007B59D3">
      <w:pPr>
        <w:pBdr>
          <w:top w:val="thickThinSmallGap" w:sz="24" w:space="1" w:color="auto"/>
          <w:left w:val="thickThinSmallGap" w:sz="24" w:space="4" w:color="auto"/>
          <w:bottom w:val="thinThickSmallGap" w:sz="24" w:space="1" w:color="auto"/>
          <w:right w:val="thinThickSmallGap" w:sz="24" w:space="4" w:color="auto"/>
        </w:pBdr>
        <w:shd w:val="clear" w:color="auto" w:fill="002060"/>
        <w:spacing w:before="360" w:after="0"/>
        <w:jc w:val="center"/>
        <w:rPr>
          <w:rFonts w:ascii="TH SarabunPSK" w:eastAsia="CordiaNew" w:hAnsi="TH SarabunPSK" w:cs="TH SarabunPSK" w:hint="cs"/>
          <w:b/>
          <w:bCs/>
          <w:color w:val="FFFFFF" w:themeColor="background1"/>
          <w:sz w:val="40"/>
          <w:szCs w:val="40"/>
          <w:cs/>
        </w:rPr>
      </w:pPr>
      <w:r w:rsidRPr="007B59D3">
        <w:rPr>
          <w:rFonts w:ascii="TH SarabunPSK" w:eastAsia="CordiaNew" w:hAnsi="TH SarabunPSK" w:cs="TH SarabunPSK" w:hint="cs"/>
          <w:b/>
          <w:bCs/>
          <w:color w:val="FFFFFF" w:themeColor="background1"/>
          <w:sz w:val="36"/>
          <w:szCs w:val="36"/>
          <w:cs/>
        </w:rPr>
        <w:lastRenderedPageBreak/>
        <w:t>บทนำ</w:t>
      </w:r>
    </w:p>
    <w:p w:rsidR="00960280" w:rsidRPr="0032483B" w:rsidRDefault="00960280" w:rsidP="006603DB">
      <w:pPr>
        <w:spacing w:before="360"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eastAsia="CordiaNew" w:hAnsi="TH SarabunPSK" w:cs="TH SarabunPSK"/>
          <w:sz w:val="32"/>
          <w:szCs w:val="32"/>
          <w:cs/>
        </w:rPr>
        <w:t xml:space="preserve">ยางพาราเป็นพืชเศรษฐกิจที่สำคัญของไทย เมื่อพิจารณาจากสภาพภูมิประเทศและภูมิอากาศแล้วนับได้ว่าประเทศไทยเหมาะสมต่อการเจริญเติบโตของยางพาราอย่างดี 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พื้นที่การปลูกยางพาราของไทยจัดได้ว่าเป็นอันดับที่ 2 ของโลก (ประมาณ </w:t>
      </w:r>
      <w:r w:rsidRPr="0032483B">
        <w:rPr>
          <w:rFonts w:ascii="TH SarabunPSK" w:hAnsi="TH SarabunPSK" w:cs="TH SarabunPSK"/>
          <w:sz w:val="32"/>
          <w:szCs w:val="32"/>
        </w:rPr>
        <w:t xml:space="preserve">18.3 </w:t>
      </w:r>
      <w:r w:rsidRPr="0032483B">
        <w:rPr>
          <w:rFonts w:ascii="TH SarabunPSK" w:hAnsi="TH SarabunPSK" w:cs="TH SarabunPSK"/>
          <w:sz w:val="32"/>
          <w:szCs w:val="32"/>
          <w:cs/>
        </w:rPr>
        <w:t>ล้านไร่ในปี พ.ศ.</w:t>
      </w:r>
      <w:r w:rsidRPr="0032483B">
        <w:rPr>
          <w:rFonts w:ascii="TH SarabunPSK" w:hAnsi="TH SarabunPSK" w:cs="TH SarabunPSK"/>
          <w:sz w:val="32"/>
          <w:szCs w:val="32"/>
        </w:rPr>
        <w:t>2553</w:t>
      </w:r>
      <w:r w:rsidRPr="0032483B">
        <w:rPr>
          <w:rStyle w:val="FootnoteReference"/>
          <w:rFonts w:ascii="TH SarabunPSK" w:hAnsi="TH SarabunPSK" w:cs="TH SarabunPSK"/>
        </w:rPr>
        <w:footnoteReference w:id="1"/>
      </w:r>
      <w:r w:rsidRPr="0032483B">
        <w:rPr>
          <w:rFonts w:ascii="TH SarabunPSK" w:hAnsi="TH SarabunPSK" w:cs="TH SarabunPSK"/>
          <w:sz w:val="32"/>
          <w:szCs w:val="32"/>
        </w:rPr>
        <w:t xml:space="preserve">) </w:t>
      </w:r>
      <w:r w:rsidRPr="0032483B">
        <w:rPr>
          <w:rFonts w:ascii="TH SarabunPSK" w:hAnsi="TH SarabunPSK" w:cs="TH SarabunPSK"/>
          <w:sz w:val="32"/>
          <w:szCs w:val="32"/>
          <w:cs/>
        </w:rPr>
        <w:t>รองจากประเทศอินโดนีเซีย ผลิตภัณฑ์ยางพาราสามารถจำหน่ายเป็นผลิตภัณฑ์ยางธรรมชาติและผลิตภัณฑ์ยางแปรรูปได้หลากหลาย</w:t>
      </w:r>
    </w:p>
    <w:p w:rsidR="0036308A" w:rsidRPr="0032483B" w:rsidRDefault="0036308A" w:rsidP="0036308A">
      <w:pPr>
        <w:spacing w:before="360" w:after="12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ผลิตภัณฑ์ยางธรรมชาติที่มีปริมาณการส่งออกและมีมูลค่าการส่งออกสูงสุด ได้แก่ ยางแท่ง ยางแผ่นรมควัน และน้ำยางข้น เนื่องจากเป็นวัตถุดิบให้แก่อุตสาหกรรมปลายน้ำที่ผลิตสินค้าประเภทผลิตภัณฑ์จากยาง โดยสถิติปริมาณการส่งออกผลิตภัณฑ์ยางธ</w:t>
      </w:r>
      <w:r w:rsidR="007A7FC2" w:rsidRPr="0032483B">
        <w:rPr>
          <w:rFonts w:ascii="TH SarabunPSK" w:hAnsi="TH SarabunPSK" w:cs="TH SarabunPSK"/>
          <w:sz w:val="32"/>
          <w:szCs w:val="32"/>
          <w:cs/>
        </w:rPr>
        <w:t>ร</w:t>
      </w:r>
      <w:r w:rsidRPr="0032483B">
        <w:rPr>
          <w:rFonts w:ascii="TH SarabunPSK" w:hAnsi="TH SarabunPSK" w:cs="TH SarabunPSK"/>
          <w:sz w:val="32"/>
          <w:szCs w:val="32"/>
          <w:cs/>
        </w:rPr>
        <w:t>รมชาติไปยังประเทศคู่ค้าที่สำคัญระหว่างปี พ.ศ.</w:t>
      </w:r>
      <w:r w:rsidRPr="0032483B">
        <w:rPr>
          <w:rFonts w:ascii="TH SarabunPSK" w:hAnsi="TH SarabunPSK" w:cs="TH SarabunPSK"/>
          <w:sz w:val="32"/>
          <w:szCs w:val="32"/>
        </w:rPr>
        <w:t xml:space="preserve">2548 – 2554 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แสดงไว้ในตารางที่ </w:t>
      </w:r>
      <w:r w:rsidRPr="0032483B">
        <w:rPr>
          <w:rFonts w:ascii="TH SarabunPSK" w:hAnsi="TH SarabunPSK" w:cs="TH SarabunPSK"/>
          <w:sz w:val="32"/>
          <w:szCs w:val="32"/>
        </w:rPr>
        <w:t>1</w:t>
      </w:r>
    </w:p>
    <w:p w:rsidR="0036308A" w:rsidRPr="0032483B" w:rsidRDefault="0036308A" w:rsidP="0036308A">
      <w:pPr>
        <w:spacing w:before="360" w:after="12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ตารางที่ </w:t>
      </w:r>
      <w:r w:rsidRPr="0032483B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32483B">
        <w:rPr>
          <w:rFonts w:ascii="TH SarabunPSK" w:hAnsi="TH SarabunPSK" w:cs="TH SarabunPSK"/>
          <w:sz w:val="32"/>
          <w:szCs w:val="32"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ปริมาณการส่งออกผลิตภัณฑ์ยางธรรมชาติไปยังประเทศคู่ค้าที่สำคัญ ระหว่างปี </w:t>
      </w:r>
      <w:r w:rsidRPr="0032483B">
        <w:rPr>
          <w:rFonts w:ascii="TH SarabunPSK" w:hAnsi="TH SarabunPSK" w:cs="TH SarabunPSK"/>
          <w:sz w:val="32"/>
          <w:szCs w:val="32"/>
        </w:rPr>
        <w:t>2548 - 2554</w:t>
      </w:r>
    </w:p>
    <w:tbl>
      <w:tblPr>
        <w:tblW w:w="8870" w:type="dxa"/>
        <w:tblInd w:w="93" w:type="dxa"/>
        <w:tblLook w:val="04A0"/>
      </w:tblPr>
      <w:tblGrid>
        <w:gridCol w:w="980"/>
        <w:gridCol w:w="980"/>
        <w:gridCol w:w="1030"/>
        <w:gridCol w:w="980"/>
        <w:gridCol w:w="980"/>
        <w:gridCol w:w="980"/>
        <w:gridCol w:w="980"/>
        <w:gridCol w:w="883"/>
        <w:gridCol w:w="1077"/>
      </w:tblGrid>
      <w:tr w:rsidR="0036308A" w:rsidRPr="0032483B" w:rsidTr="0036308A">
        <w:trPr>
          <w:trHeight w:val="420"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308A" w:rsidRPr="0032483B" w:rsidRDefault="0036308A" w:rsidP="0036308A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308A" w:rsidRPr="0032483B" w:rsidRDefault="0036308A" w:rsidP="0036308A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308A" w:rsidRPr="0032483B" w:rsidRDefault="0036308A" w:rsidP="0036308A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308A" w:rsidRPr="0032483B" w:rsidRDefault="0036308A" w:rsidP="0036308A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308A" w:rsidRPr="0032483B" w:rsidRDefault="0036308A" w:rsidP="0036308A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308A" w:rsidRPr="0032483B" w:rsidRDefault="0036308A" w:rsidP="0036308A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6308A" w:rsidRPr="0032483B" w:rsidRDefault="0036308A" w:rsidP="0036308A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6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6308A" w:rsidRPr="0032483B" w:rsidRDefault="0036308A" w:rsidP="0036308A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 : เมตริกตัน</w:t>
            </w:r>
          </w:p>
        </w:tc>
      </w:tr>
      <w:tr w:rsidR="0036308A" w:rsidRPr="0032483B" w:rsidTr="008076B8">
        <w:trPr>
          <w:trHeight w:val="420"/>
        </w:trPr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076B8">
              <w:rPr>
                <w:rFonts w:ascii="TH SarabunPSK" w:hAnsi="TH SarabunPSK" w:cs="TH SarabunPSK"/>
                <w:b/>
                <w:bCs/>
                <w:sz w:val="28"/>
                <w:cs/>
              </w:rPr>
              <w:t>ปี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076B8">
              <w:rPr>
                <w:rFonts w:ascii="TH SarabunPSK" w:hAnsi="TH SarabunPSK" w:cs="TH SarabunPSK"/>
                <w:b/>
                <w:bCs/>
                <w:sz w:val="28"/>
                <w:cs/>
              </w:rPr>
              <w:t>ญี่ปุ่น</w:t>
            </w:r>
          </w:p>
        </w:tc>
        <w:tc>
          <w:tcPr>
            <w:tcW w:w="10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076B8">
              <w:rPr>
                <w:rFonts w:ascii="TH SarabunPSK" w:hAnsi="TH SarabunPSK" w:cs="TH SarabunPSK"/>
                <w:b/>
                <w:bCs/>
                <w:sz w:val="28"/>
                <w:cs/>
              </w:rPr>
              <w:t>จีน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076B8">
              <w:rPr>
                <w:rFonts w:ascii="TH SarabunPSK" w:hAnsi="TH SarabunPSK" w:cs="TH SarabunPSK"/>
                <w:b/>
                <w:bCs/>
                <w:sz w:val="28"/>
                <w:cs/>
              </w:rPr>
              <w:t>สหรัฐฯ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076B8">
              <w:rPr>
                <w:rFonts w:ascii="TH SarabunPSK" w:hAnsi="TH SarabunPSK" w:cs="TH SarabunPSK"/>
                <w:b/>
                <w:bCs/>
                <w:sz w:val="28"/>
                <w:cs/>
              </w:rPr>
              <w:t>มาเลเซีย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076B8">
              <w:rPr>
                <w:rFonts w:ascii="TH SarabunPSK" w:hAnsi="TH SarabunPSK" w:cs="TH SarabunPSK"/>
                <w:b/>
                <w:bCs/>
                <w:sz w:val="28"/>
                <w:cs/>
              </w:rPr>
              <w:t>เกาหลีใต้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076B8">
              <w:rPr>
                <w:rFonts w:ascii="TH SarabunPSK" w:hAnsi="TH SarabunPSK" w:cs="TH SarabunPSK"/>
                <w:b/>
                <w:bCs/>
                <w:sz w:val="28"/>
                <w:cs/>
              </w:rPr>
              <w:t>ยุโรป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076B8">
              <w:rPr>
                <w:rFonts w:ascii="TH SarabunPSK" w:hAnsi="TH SarabunPSK" w:cs="TH SarabunPSK"/>
                <w:b/>
                <w:bCs/>
                <w:sz w:val="28"/>
                <w:cs/>
              </w:rPr>
              <w:t>อื่นๆ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076B8">
              <w:rPr>
                <w:rFonts w:ascii="TH SarabunPSK" w:hAnsi="TH SarabunPSK" w:cs="TH SarabunPSK"/>
                <w:b/>
                <w:bCs/>
                <w:sz w:val="28"/>
                <w:cs/>
              </w:rPr>
              <w:t>รวม</w:t>
            </w:r>
          </w:p>
        </w:tc>
      </w:tr>
      <w:tr w:rsidR="0036308A" w:rsidRPr="0032483B" w:rsidTr="000D0E97">
        <w:trPr>
          <w:trHeight w:val="405"/>
        </w:trPr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2554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333,669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1,274,188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205,410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344,589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186,634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223,938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383,953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2,952,381</w:t>
            </w:r>
          </w:p>
        </w:tc>
      </w:tr>
      <w:tr w:rsidR="0036308A" w:rsidRPr="0032483B" w:rsidTr="000D0E97">
        <w:trPr>
          <w:trHeight w:val="405"/>
        </w:trPr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2553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346,302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1,128,553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177,859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443,000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171,530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268,693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330,510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2,866,447</w:t>
            </w:r>
          </w:p>
        </w:tc>
      </w:tr>
      <w:tr w:rsidR="0036308A" w:rsidRPr="0032483B" w:rsidTr="000D0E97">
        <w:trPr>
          <w:trHeight w:val="405"/>
        </w:trPr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2552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256,984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1,160,339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156,069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480,313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133,079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245,589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293,820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2,726,193</w:t>
            </w:r>
          </w:p>
        </w:tc>
      </w:tr>
      <w:tr w:rsidR="0036308A" w:rsidRPr="0032483B" w:rsidTr="000D0E97">
        <w:trPr>
          <w:trHeight w:val="405"/>
        </w:trPr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2551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394,742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824,833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219,986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398,043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154,340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249,509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433,830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2,675,283</w:t>
            </w:r>
          </w:p>
        </w:tc>
      </w:tr>
      <w:tr w:rsidR="0036308A" w:rsidRPr="0032483B" w:rsidTr="000D0E97">
        <w:trPr>
          <w:trHeight w:val="405"/>
        </w:trPr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2550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405,599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827,369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213,080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413,049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151,824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262,182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430,659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2,703,762</w:t>
            </w:r>
          </w:p>
        </w:tc>
      </w:tr>
      <w:tr w:rsidR="0036308A" w:rsidRPr="0032483B" w:rsidTr="000D0E97">
        <w:trPr>
          <w:trHeight w:val="405"/>
        </w:trPr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2549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492,740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747,168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210,784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442,664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173,477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261,882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442,958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2,771,673</w:t>
            </w:r>
          </w:p>
        </w:tc>
      </w:tr>
      <w:tr w:rsidR="0036308A" w:rsidRPr="0032483B" w:rsidTr="000D0E97">
        <w:trPr>
          <w:trHeight w:val="405"/>
        </w:trPr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2548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540,485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573,385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237,858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403,506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185,308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281,090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410,766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308A" w:rsidRPr="008076B8" w:rsidRDefault="0036308A" w:rsidP="008076B8">
            <w:pPr>
              <w:spacing w:before="120" w:after="120"/>
              <w:jc w:val="center"/>
              <w:rPr>
                <w:rFonts w:ascii="TH SarabunPSK" w:hAnsi="TH SarabunPSK" w:cs="TH SarabunPSK"/>
                <w:sz w:val="28"/>
              </w:rPr>
            </w:pPr>
            <w:r w:rsidRPr="008076B8">
              <w:rPr>
                <w:rFonts w:ascii="TH SarabunPSK" w:hAnsi="TH SarabunPSK" w:cs="TH SarabunPSK"/>
                <w:sz w:val="28"/>
              </w:rPr>
              <w:t>2,632,398</w:t>
            </w:r>
          </w:p>
        </w:tc>
      </w:tr>
    </w:tbl>
    <w:p w:rsidR="0036308A" w:rsidRPr="0032483B" w:rsidRDefault="0036308A" w:rsidP="0036308A">
      <w:pPr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ที่มา </w:t>
      </w:r>
      <w:r w:rsidRPr="0032483B">
        <w:rPr>
          <w:rFonts w:ascii="TH SarabunPSK" w:hAnsi="TH SarabunPSK" w:cs="TH SarabunPSK"/>
          <w:b/>
          <w:bCs/>
          <w:spacing w:val="-6"/>
          <w:sz w:val="32"/>
          <w:szCs w:val="32"/>
        </w:rPr>
        <w:t>:</w:t>
      </w:r>
      <w:r w:rsidRPr="0032483B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Pr="0032483B">
        <w:rPr>
          <w:rFonts w:ascii="TH SarabunPSK" w:hAnsi="TH SarabunPSK" w:cs="TH SarabunPSK"/>
          <w:spacing w:val="-6"/>
          <w:sz w:val="32"/>
          <w:szCs w:val="32"/>
          <w:cs/>
        </w:rPr>
        <w:t>ปรับปรุงจาก</w:t>
      </w:r>
      <w:r w:rsidRPr="0032483B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Pr="0032483B">
        <w:rPr>
          <w:rFonts w:ascii="TH SarabunPSK" w:hAnsi="TH SarabunPSK" w:cs="TH SarabunPSK"/>
          <w:spacing w:val="-6"/>
          <w:sz w:val="32"/>
          <w:szCs w:val="32"/>
          <w:cs/>
        </w:rPr>
        <w:t xml:space="preserve">สถาบันวิจัยยาง กรมวิชาการเกษตร </w:t>
      </w:r>
      <w:hyperlink w:history="1">
        <w:r w:rsidRPr="0032483B">
          <w:rPr>
            <w:rStyle w:val="Hyperlink"/>
            <w:rFonts w:ascii="TH SarabunPSK" w:hAnsi="TH SarabunPSK" w:cs="TH SarabunPSK"/>
            <w:color w:val="auto"/>
            <w:spacing w:val="-6"/>
            <w:sz w:val="32"/>
            <w:szCs w:val="32"/>
            <w:u w:val="none"/>
          </w:rPr>
          <w:t xml:space="preserve">www.rubberthai.com </w:t>
        </w:r>
        <w:r w:rsidRPr="0032483B">
          <w:rPr>
            <w:rStyle w:val="Hyperlink"/>
            <w:rFonts w:ascii="TH SarabunPSK" w:hAnsi="TH SarabunPSK" w:cs="TH SarabunPSK"/>
            <w:color w:val="auto"/>
            <w:spacing w:val="-6"/>
            <w:sz w:val="32"/>
            <w:szCs w:val="32"/>
            <w:u w:val="none"/>
            <w:cs/>
          </w:rPr>
          <w:t>สืบค้น</w:t>
        </w:r>
      </w:hyperlink>
      <w:r w:rsidRPr="0032483B">
        <w:rPr>
          <w:rFonts w:ascii="TH SarabunPSK" w:hAnsi="TH SarabunPSK" w:cs="TH SarabunPSK"/>
          <w:spacing w:val="-6"/>
          <w:sz w:val="32"/>
          <w:szCs w:val="32"/>
          <w:cs/>
        </w:rPr>
        <w:t xml:space="preserve">เมื่อ </w:t>
      </w:r>
      <w:r w:rsidRPr="0032483B">
        <w:rPr>
          <w:rFonts w:ascii="TH SarabunPSK" w:hAnsi="TH SarabunPSK" w:cs="TH SarabunPSK"/>
          <w:spacing w:val="-6"/>
          <w:sz w:val="32"/>
          <w:szCs w:val="32"/>
        </w:rPr>
        <w:t xml:space="preserve">2 </w:t>
      </w:r>
      <w:r w:rsidRPr="0032483B">
        <w:rPr>
          <w:rFonts w:ascii="TH SarabunPSK" w:hAnsi="TH SarabunPSK" w:cs="TH SarabunPSK"/>
          <w:spacing w:val="-6"/>
          <w:sz w:val="32"/>
          <w:szCs w:val="32"/>
          <w:cs/>
        </w:rPr>
        <w:t xml:space="preserve">พฤษภาคม </w:t>
      </w:r>
      <w:r w:rsidRPr="0032483B">
        <w:rPr>
          <w:rFonts w:ascii="TH SarabunPSK" w:hAnsi="TH SarabunPSK" w:cs="TH SarabunPSK"/>
          <w:spacing w:val="-6"/>
          <w:sz w:val="32"/>
          <w:szCs w:val="32"/>
        </w:rPr>
        <w:t>2555</w:t>
      </w:r>
    </w:p>
    <w:p w:rsidR="00641D4D" w:rsidRDefault="0036308A" w:rsidP="004D598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lastRenderedPageBreak/>
        <w:t xml:space="preserve">ส่วนผลิตภัณฑ์ยางแปรรูปที่ประเทศไทยมีปริมาณการส่งออกสูงสุด </w:t>
      </w:r>
      <w:r w:rsidRPr="0032483B">
        <w:rPr>
          <w:rFonts w:ascii="TH SarabunPSK" w:hAnsi="TH SarabunPSK" w:cs="TH SarabunPSK"/>
          <w:sz w:val="32"/>
          <w:szCs w:val="32"/>
        </w:rPr>
        <w:t xml:space="preserve">2 </w:t>
      </w:r>
      <w:r w:rsidRPr="0032483B">
        <w:rPr>
          <w:rFonts w:ascii="TH SarabunPSK" w:hAnsi="TH SarabunPSK" w:cs="TH SarabunPSK"/>
          <w:sz w:val="32"/>
          <w:szCs w:val="32"/>
          <w:cs/>
        </w:rPr>
        <w:t>อันดับแรก คือ ยางล้อพาหนะ</w:t>
      </w:r>
      <w:r w:rsidR="000D721C" w:rsidRPr="0032483B">
        <w:rPr>
          <w:rStyle w:val="FootnoteReference"/>
          <w:rFonts w:ascii="TH SarabunPSK" w:hAnsi="TH SarabunPSK" w:cs="TH SarabunPSK"/>
          <w:cs/>
        </w:rPr>
        <w:footnoteReference w:id="2"/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 และถุงมือยาง ซึ่งสามารถตั้งข้อสังเกตว่าการส่งออกผลิตภัณฑ์ยางธรรมชาติและผลิตภัณฑ์ยางแปรรูป</w:t>
      </w:r>
      <w:r w:rsidRPr="0032483B">
        <w:rPr>
          <w:rFonts w:ascii="TH SarabunPSK" w:eastAsia="CordiaNew" w:hAnsi="TH SarabunPSK" w:cs="TH SarabunPSK"/>
          <w:sz w:val="32"/>
          <w:szCs w:val="32"/>
          <w:cs/>
        </w:rPr>
        <w:t xml:space="preserve">ที่มีอัตราการขยายตัวเพิ่มขึ้นเป็นผลมาจากการเจริญเติบโตของภาคอุตสาหกรรมที่เพิ่มมากขึ้น โดยเฉพาะอุตสาหกรรมยานยนต์ที่มีอัตราการเจริญเติบโตอย่างรวดเร็วเนื่องจากการขยายตัวของภาวะเศรษฐกิจโลก </w:t>
      </w:r>
      <w:r w:rsidRPr="0032483B">
        <w:rPr>
          <w:rFonts w:ascii="TH SarabunPSK" w:hAnsi="TH SarabunPSK" w:cs="TH SarabunPSK"/>
          <w:sz w:val="32"/>
          <w:szCs w:val="32"/>
          <w:cs/>
        </w:rPr>
        <w:t>มีส่วนช่วยผลักดันการส่งออกผลิตภัณฑ์ยางแปรรูปประเภทยางล้อพาหนะให้ขยายตัวขึ้น</w:t>
      </w:r>
      <w:r w:rsidRPr="0032483B">
        <w:rPr>
          <w:rFonts w:ascii="TH SarabunPSK" w:eastAsia="CordiaNew" w:hAnsi="TH SarabunPSK" w:cs="TH SarabunPSK"/>
          <w:sz w:val="32"/>
          <w:szCs w:val="32"/>
          <w:cs/>
        </w:rPr>
        <w:t xml:space="preserve"> สำหรับความ</w:t>
      </w:r>
      <w:r w:rsidRPr="0032483B">
        <w:rPr>
          <w:rFonts w:ascii="TH SarabunPSK" w:hAnsi="TH SarabunPSK" w:cs="TH SarabunPSK"/>
          <w:sz w:val="32"/>
          <w:szCs w:val="32"/>
          <w:cs/>
        </w:rPr>
        <w:t>ต้องการถุงมือยางในตลาดโลก ยังคงขยายตัวอย่างต่อเนื่อง อันเป็นผลมาจากกระแสความวิตกกังวล</w:t>
      </w:r>
      <w:r w:rsidR="00C51BC9" w:rsidRPr="0032483B">
        <w:rPr>
          <w:rFonts w:ascii="TH SarabunPSK" w:hAnsi="TH SarabunPSK" w:cs="TH SarabunPSK"/>
          <w:sz w:val="32"/>
          <w:szCs w:val="32"/>
          <w:cs/>
        </w:rPr>
        <w:t>เกี่ยวกับ</w:t>
      </w:r>
      <w:r w:rsidRPr="0032483B">
        <w:rPr>
          <w:rFonts w:ascii="TH SarabunPSK" w:hAnsi="TH SarabunPSK" w:cs="TH SarabunPSK"/>
          <w:sz w:val="32"/>
          <w:szCs w:val="32"/>
          <w:cs/>
        </w:rPr>
        <w:t>การรักษาสุขอนามัยของประชาชน ทำให้ผู้บริโภคทั่วโลกตื่นตัวมากขึ้นต่อการป้องกันโรคติดต่อ</w:t>
      </w:r>
      <w:r w:rsidRPr="0032483B">
        <w:rPr>
          <w:rFonts w:ascii="TH SarabunPSK" w:hAnsi="TH SarabunPSK" w:cs="TH SarabunPSK"/>
          <w:sz w:val="32"/>
          <w:szCs w:val="32"/>
        </w:rPr>
        <w:t xml:space="preserve"> </w:t>
      </w:r>
    </w:p>
    <w:p w:rsidR="00C1251F" w:rsidRDefault="004D5983" w:rsidP="004D5983">
      <w:pPr>
        <w:spacing w:before="120" w:after="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D598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ทั้งนี้ </w:t>
      </w: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>คู่มือมาตรฐานระบบการจัดการและกฎระเบียบ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ทางการค้า</w:t>
      </w: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>เชิงเทคนิคของประเทศคู่ค้าที่สำคั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ญ </w:t>
      </w:r>
      <w:r w:rsidRPr="008076B8">
        <w:rPr>
          <w:rFonts w:ascii="TH SarabunPSK" w:hAnsi="TH SarabunPSK" w:cs="TH SarabunPSK"/>
          <w:b/>
          <w:bCs/>
          <w:sz w:val="32"/>
          <w:szCs w:val="32"/>
          <w:cs/>
        </w:rPr>
        <w:t>สำหรับ</w:t>
      </w:r>
      <w:r w:rsidRPr="008076B8">
        <w:rPr>
          <w:rFonts w:ascii="TH SarabunPSK" w:hAnsi="TH SarabunPSK" w:cs="TH SarabunPSK" w:hint="cs"/>
          <w:b/>
          <w:bCs/>
          <w:sz w:val="32"/>
          <w:szCs w:val="32"/>
          <w:cs/>
        </w:rPr>
        <w:t>อุตสาหกรรม</w:t>
      </w:r>
      <w:r w:rsidRPr="008076B8">
        <w:rPr>
          <w:rFonts w:ascii="TH SarabunPSK" w:hAnsi="TH SarabunPSK" w:cs="TH SarabunPSK"/>
          <w:b/>
          <w:bCs/>
          <w:sz w:val="32"/>
          <w:szCs w:val="32"/>
          <w:cs/>
        </w:rPr>
        <w:t>ยางพารา</w:t>
      </w:r>
      <w:r w:rsidRPr="008076B8">
        <w:rPr>
          <w:rFonts w:ascii="TH SarabunPSK" w:hAnsi="TH SarabunPSK" w:cs="TH SarabunPSK" w:hint="cs"/>
          <w:b/>
          <w:bCs/>
          <w:sz w:val="32"/>
          <w:szCs w:val="32"/>
          <w:cs/>
        </w:rPr>
        <w:t>และผลิตภัณฑ์ยาง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ฉบับนี้ ได้ทำการรวบรวมและสรุปรายละเอียดเฉพาะในส่วนที่เกี่ยวข้องกับผลิตภัณฑ์ยางแปรรูปตามที่ผู้ประกอบการไทยมีการส่งออกไปจำหน่ายยังประเทศคู่ค้าสำคัญมีมูลค่าสูงสุด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ผลิตภัณฑ์ คือ ยางล้อพาหนะและถุงมือยางทางการแพทย์</w:t>
      </w:r>
    </w:p>
    <w:p w:rsidR="00C1251F" w:rsidRDefault="00C125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:rsidR="004D5983" w:rsidRPr="00A37EC7" w:rsidRDefault="00C1251F" w:rsidP="00A37EC7">
      <w:pPr>
        <w:pBdr>
          <w:top w:val="thinThickSmallGap" w:sz="24" w:space="2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shd w:val="clear" w:color="auto" w:fill="1F497D" w:themeFill="text2"/>
        <w:spacing w:before="240" w:after="240"/>
        <w:jc w:val="center"/>
        <w:rPr>
          <w:rFonts w:ascii="TH SarabunPSK" w:hAnsi="TH SarabunPSK" w:cs="TH SarabunPSK"/>
          <w:b/>
          <w:bCs/>
          <w:color w:val="FFFFFF" w:themeColor="background1"/>
          <w:sz w:val="32"/>
          <w:szCs w:val="32"/>
          <w:cs/>
        </w:rPr>
      </w:pPr>
      <w:r w:rsidRPr="00A37EC7">
        <w:rPr>
          <w:rFonts w:ascii="TH SarabunPSK" w:hAnsi="TH SarabunPSK" w:cs="TH SarabunPSK" w:hint="cs"/>
          <w:b/>
          <w:bCs/>
          <w:color w:val="FFFFFF" w:themeColor="background1"/>
          <w:sz w:val="32"/>
          <w:szCs w:val="32"/>
          <w:cs/>
        </w:rPr>
        <w:t>กลุ่ม</w:t>
      </w:r>
      <w:r w:rsidR="004D5983" w:rsidRPr="00A37EC7">
        <w:rPr>
          <w:rFonts w:ascii="TH SarabunPSK" w:hAnsi="TH SarabunPSK" w:cs="TH SarabunPSK" w:hint="cs"/>
          <w:b/>
          <w:bCs/>
          <w:color w:val="FFFFFF" w:themeColor="background1"/>
          <w:sz w:val="32"/>
          <w:szCs w:val="32"/>
          <w:cs/>
        </w:rPr>
        <w:t>ยางล้อพาหนะ</w:t>
      </w:r>
    </w:p>
    <w:p w:rsidR="008E6235" w:rsidRPr="00066F38" w:rsidRDefault="007264ED" w:rsidP="008E6235">
      <w:pPr>
        <w:spacing w:before="120"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กระบวน</w:t>
      </w:r>
      <w:r w:rsidR="008E6235">
        <w:rPr>
          <w:rFonts w:ascii="TH SarabunPSK" w:hAnsi="TH SarabunPSK" w:cs="TH SarabunPSK" w:hint="cs"/>
          <w:sz w:val="32"/>
          <w:szCs w:val="32"/>
          <w:cs/>
        </w:rPr>
        <w:t>การผลิตยางล้อยานพาหนะถือว่ามีหลายขั้นตอนและมีความซับซ้อน ซึ่งตัวอย่างของกระบวนการ</w:t>
      </w:r>
      <w:r w:rsidR="008E6235" w:rsidRPr="00066F38">
        <w:rPr>
          <w:rFonts w:ascii="TH SarabunPSK" w:hAnsi="TH SarabunPSK" w:cs="TH SarabunPSK" w:hint="cs"/>
          <w:sz w:val="32"/>
          <w:szCs w:val="32"/>
          <w:cs/>
        </w:rPr>
        <w:t>ผลิตยางล้อพาหนะ ในคู่มือฉบับนี้ ขออธิบายกระบวนการผลิตยางล้อรถยนต์ ซึ่งขั้นตอนการผลิต</w:t>
      </w:r>
      <w:r w:rsidR="008E623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E6235" w:rsidRPr="00066F38">
        <w:rPr>
          <w:rFonts w:ascii="TH SarabunPSK" w:hAnsi="TH SarabunPSK" w:cs="TH SarabunPSK" w:hint="cs"/>
          <w:sz w:val="32"/>
          <w:szCs w:val="32"/>
          <w:cs/>
        </w:rPr>
        <w:t>ประกอบด้วย</w:t>
      </w:r>
    </w:p>
    <w:p w:rsidR="008E6235" w:rsidRPr="00066F38" w:rsidRDefault="008E6235" w:rsidP="008E6235">
      <w:pPr>
        <w:pStyle w:val="ListParagraph"/>
        <w:numPr>
          <w:ilvl w:val="0"/>
          <w:numId w:val="33"/>
        </w:numPr>
        <w:tabs>
          <w:tab w:val="num" w:pos="1440"/>
        </w:tabs>
        <w:spacing w:before="120" w:after="0"/>
        <w:ind w:hanging="720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066F38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การผสมวัตถุดิบ</w:t>
      </w:r>
      <w:r w:rsidRPr="00066F38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(Mixing)</w:t>
      </w:r>
      <w:r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: </w:t>
      </w:r>
      <w:r w:rsidRPr="00066F38">
        <w:rPr>
          <w:rFonts w:ascii="TH SarabunPSK" w:hAnsi="TH SarabunPSK" w:cs="TH SarabunPSK"/>
          <w:color w:val="000000"/>
          <w:sz w:val="32"/>
          <w:szCs w:val="32"/>
          <w:cs/>
        </w:rPr>
        <w:t>เป็นการนำวัตถุดิบต่างๆ เช่น ยางธรรมชาติ ยางสังเคราะห์ สารเคมี ผงคาร์บอน</w:t>
      </w:r>
      <w:proofErr w:type="spellStart"/>
      <w:r w:rsidRPr="00066F38">
        <w:rPr>
          <w:rFonts w:ascii="TH SarabunPSK" w:hAnsi="TH SarabunPSK" w:cs="TH SarabunPSK"/>
          <w:color w:val="000000"/>
          <w:sz w:val="32"/>
          <w:szCs w:val="32"/>
          <w:cs/>
        </w:rPr>
        <w:t>แบล็ค</w:t>
      </w:r>
      <w:proofErr w:type="spellEnd"/>
      <w:r w:rsidRPr="00066F38">
        <w:rPr>
          <w:rFonts w:ascii="TH SarabunPSK" w:hAnsi="TH SarabunPSK" w:cs="TH SarabunPSK"/>
          <w:color w:val="000000"/>
          <w:sz w:val="32"/>
          <w:szCs w:val="32"/>
          <w:cs/>
        </w:rPr>
        <w:t xml:space="preserve"> </w:t>
      </w:r>
      <w:r w:rsidRPr="00066F38">
        <w:rPr>
          <w:rFonts w:ascii="TH SarabunPSK" w:hAnsi="TH SarabunPSK" w:cs="TH SarabunPSK"/>
          <w:color w:val="000000"/>
          <w:sz w:val="32"/>
          <w:szCs w:val="32"/>
        </w:rPr>
        <w:t xml:space="preserve">(Carbon Black) </w:t>
      </w:r>
      <w:r w:rsidRPr="00066F38">
        <w:rPr>
          <w:rFonts w:ascii="TH SarabunPSK" w:hAnsi="TH SarabunPSK" w:cs="TH SarabunPSK"/>
          <w:color w:val="000000"/>
          <w:sz w:val="32"/>
          <w:szCs w:val="32"/>
          <w:cs/>
        </w:rPr>
        <w:t>ซึ่งเป็นเศษตะกอนที่ได้มาจากการเผากลั่นน้ำมัน น้ำมัน สารเคมีที่ช่วยเพิ่มความเหนียวและแข็งแรง และส่วนผสมอื่นๆ มาผสมรวมกันในเครื่องผสมตามสัดส่วนผสม ๆ เข้าด้วยกันภายใต้ความร้อนและความดัน และถูกบดผสมกันอีกซ้ำกันหลายๆ ครั้ง เรียกว่า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066F38">
        <w:rPr>
          <w:rFonts w:ascii="TH SarabunPSK" w:hAnsi="TH SarabunPSK" w:cs="TH SarabunPSK"/>
          <w:color w:val="000000"/>
          <w:sz w:val="32"/>
          <w:szCs w:val="32"/>
          <w:cs/>
        </w:rPr>
        <w:t>คอม</w:t>
      </w:r>
      <w:proofErr w:type="spellStart"/>
      <w:r w:rsidRPr="00066F38">
        <w:rPr>
          <w:rFonts w:ascii="TH SarabunPSK" w:hAnsi="TH SarabunPSK" w:cs="TH SarabunPSK"/>
          <w:color w:val="000000"/>
          <w:sz w:val="32"/>
          <w:szCs w:val="32"/>
          <w:cs/>
        </w:rPr>
        <w:t>ปาวด์</w:t>
      </w:r>
      <w:proofErr w:type="spellEnd"/>
      <w:r w:rsidRPr="00066F38">
        <w:rPr>
          <w:rFonts w:ascii="TH SarabunPSK" w:hAnsi="TH SarabunPSK" w:cs="TH SarabunPSK"/>
          <w:color w:val="000000"/>
          <w:sz w:val="32"/>
          <w:szCs w:val="32"/>
          <w:cs/>
        </w:rPr>
        <w:t xml:space="preserve"> (</w:t>
      </w:r>
      <w:r w:rsidRPr="00066F38">
        <w:rPr>
          <w:rFonts w:ascii="TH SarabunPSK" w:hAnsi="TH SarabunPSK" w:cs="TH SarabunPSK"/>
          <w:color w:val="000000"/>
          <w:sz w:val="32"/>
          <w:szCs w:val="32"/>
        </w:rPr>
        <w:t xml:space="preserve">Compound) </w:t>
      </w:r>
    </w:p>
    <w:p w:rsidR="008E6235" w:rsidRPr="00066F38" w:rsidRDefault="008E6235" w:rsidP="008E6235">
      <w:pPr>
        <w:pStyle w:val="ListParagraph"/>
        <w:numPr>
          <w:ilvl w:val="0"/>
          <w:numId w:val="33"/>
        </w:numPr>
        <w:tabs>
          <w:tab w:val="num" w:pos="1440"/>
        </w:tabs>
        <w:spacing w:before="120" w:after="0"/>
        <w:ind w:hanging="720"/>
        <w:contextualSpacing w:val="0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066F38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การรีดยางหรือการดันเนื้อยางเพื่อขึ้นรูปแก้มยางและหน้ายาง</w:t>
      </w:r>
      <w:r w:rsidRPr="00066F38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(Extruding)</w:t>
      </w:r>
      <w:r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: </w:t>
      </w:r>
      <w:r w:rsidRPr="00066F38">
        <w:rPr>
          <w:rFonts w:ascii="TH SarabunPSK" w:hAnsi="TH SarabunPSK" w:cs="TH SarabunPSK"/>
          <w:color w:val="000000"/>
          <w:sz w:val="32"/>
          <w:szCs w:val="32"/>
          <w:cs/>
        </w:rPr>
        <w:t>ยางที่ผสมเสร็จ สำหรับใช้เป็นส่วนนอก และส่วนกลาง จะถูกส่งไปยังเครื่องรีดร้อนเพื่อรีดยางให้มีความหนาและรูปร่างที่ต้องการเพื่อเป็นส่วนประกอบของหน้ายางและแก้มยาง ยางที่รีดแล้วจะผ่านการฉีดน้ำเพื่อลดอุณหภูมิของยางลง และถูกตัดเป็นชิ้นให้มีความขนาดตามที่กำหนดเพื่อรอการนำไปประกอบเป็นยางสำหรับยานยนต์</w:t>
      </w:r>
    </w:p>
    <w:p w:rsidR="008E6235" w:rsidRPr="00066F38" w:rsidRDefault="008E6235" w:rsidP="008E6235">
      <w:pPr>
        <w:pStyle w:val="ListParagraph"/>
        <w:numPr>
          <w:ilvl w:val="0"/>
          <w:numId w:val="33"/>
        </w:numPr>
        <w:tabs>
          <w:tab w:val="num" w:pos="1440"/>
        </w:tabs>
        <w:spacing w:before="120" w:after="0"/>
        <w:ind w:hanging="720"/>
        <w:contextualSpacing w:val="0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066F38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การทำหน้ายาง</w:t>
      </w:r>
      <w:r w:rsidRPr="00066F38">
        <w:rPr>
          <w:rFonts w:ascii="TH SarabunPSK" w:hAnsi="TH SarabunPSK" w:cs="TH SarabunPSK"/>
          <w:b/>
          <w:bCs/>
          <w:color w:val="000000"/>
          <w:sz w:val="32"/>
          <w:szCs w:val="32"/>
        </w:rPr>
        <w:t>:</w:t>
      </w:r>
      <w:r w:rsidRPr="00066F38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066F38">
        <w:rPr>
          <w:rFonts w:ascii="TH SarabunPSK" w:hAnsi="TH SarabunPSK" w:cs="TH SarabunPSK"/>
          <w:color w:val="000000"/>
          <w:sz w:val="32"/>
          <w:szCs w:val="32"/>
          <w:cs/>
        </w:rPr>
        <w:t>กระบวนการทำหน้ายางประกอบด้วย การผสมยางธรรมชาติ ยางสังเคราะห์</w:t>
      </w:r>
      <w:r w:rsidRPr="00066F38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066F38">
        <w:rPr>
          <w:rFonts w:ascii="TH SarabunPSK" w:hAnsi="TH SarabunPSK" w:cs="TH SarabunPSK"/>
          <w:color w:val="000000"/>
          <w:sz w:val="32"/>
          <w:szCs w:val="32"/>
          <w:cs/>
        </w:rPr>
        <w:t xml:space="preserve">และเคมีภัณฑ์ด้วยเครื่องผสม </w:t>
      </w:r>
      <w:r w:rsidRPr="00066F38">
        <w:rPr>
          <w:rFonts w:ascii="TH SarabunPSK" w:hAnsi="TH SarabunPSK" w:cs="TH SarabunPSK"/>
          <w:color w:val="000000"/>
          <w:sz w:val="32"/>
          <w:szCs w:val="32"/>
        </w:rPr>
        <w:t xml:space="preserve">(Ban Bury Mixer) </w:t>
      </w:r>
      <w:r w:rsidRPr="00066F38">
        <w:rPr>
          <w:rFonts w:ascii="TH SarabunPSK" w:hAnsi="TH SarabunPSK" w:cs="TH SarabunPSK"/>
          <w:color w:val="000000"/>
          <w:sz w:val="32"/>
          <w:szCs w:val="32"/>
          <w:cs/>
        </w:rPr>
        <w:t>นวดและรีดยางให้เป็นแผ่น แช่น้ำเพื่อลดอุณหภูมิ</w:t>
      </w:r>
      <w:r w:rsidRPr="00066F38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066F38">
        <w:rPr>
          <w:rFonts w:ascii="TH SarabunPSK" w:hAnsi="TH SarabunPSK" w:cs="TH SarabunPSK"/>
          <w:color w:val="000000"/>
          <w:sz w:val="32"/>
          <w:szCs w:val="32"/>
          <w:cs/>
        </w:rPr>
        <w:t>นำขึ้นผึ่งลมให้แห้ง แล้วนำไปเข้าเครื่องผสมยางอีกครั้งหนึ่งเพื่อผสมกับเคมีภัณฑ์ต่าง ๆ</w:t>
      </w:r>
      <w:r w:rsidRPr="00066F38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066F38">
        <w:rPr>
          <w:rFonts w:ascii="TH SarabunPSK" w:hAnsi="TH SarabunPSK" w:cs="TH SarabunPSK"/>
          <w:color w:val="000000"/>
          <w:sz w:val="32"/>
          <w:szCs w:val="32"/>
          <w:cs/>
        </w:rPr>
        <w:t>จากนั้นนำไปตัดให้ได้ขนาดที่แน่นอนอีกครั้งหนึ่งก่อนนำไปประสานกันด้วยยางน้ำ (</w:t>
      </w:r>
      <w:r w:rsidRPr="00066F38">
        <w:rPr>
          <w:rFonts w:ascii="TH SarabunPSK" w:hAnsi="TH SarabunPSK" w:cs="TH SarabunPSK"/>
          <w:color w:val="000000"/>
          <w:sz w:val="32"/>
          <w:szCs w:val="32"/>
        </w:rPr>
        <w:t xml:space="preserve">Rubber Cement) </w:t>
      </w:r>
      <w:r w:rsidRPr="00066F38">
        <w:rPr>
          <w:rFonts w:ascii="TH SarabunPSK" w:hAnsi="TH SarabunPSK" w:cs="TH SarabunPSK"/>
          <w:color w:val="000000"/>
          <w:sz w:val="32"/>
          <w:szCs w:val="32"/>
          <w:cs/>
        </w:rPr>
        <w:t>เตรียมการประกอบเป็นโครงยางต่อไป</w:t>
      </w:r>
      <w:r w:rsidRPr="00066F38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:rsidR="008E6235" w:rsidRDefault="008E6235" w:rsidP="008E6235">
      <w:pPr>
        <w:pStyle w:val="ListParagraph"/>
        <w:numPr>
          <w:ilvl w:val="0"/>
          <w:numId w:val="33"/>
        </w:numPr>
        <w:tabs>
          <w:tab w:val="num" w:pos="1440"/>
        </w:tabs>
        <w:spacing w:before="120" w:after="0"/>
        <w:ind w:hanging="720"/>
        <w:contextualSpacing w:val="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066F38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การเคลือบยางลงบนผ้าใบไนลอนหรือโพลิเอสเตอร์</w:t>
      </w:r>
      <w:r w:rsidRPr="00066F38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(Fabric Calendaring):</w:t>
      </w:r>
      <w:r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</w:t>
      </w:r>
      <w:r w:rsidRPr="00066F38">
        <w:rPr>
          <w:rFonts w:ascii="TH SarabunPSK" w:hAnsi="TH SarabunPSK" w:cs="TH SarabunPSK"/>
          <w:color w:val="000000"/>
          <w:sz w:val="32"/>
          <w:szCs w:val="32"/>
          <w:cs/>
        </w:rPr>
        <w:t>เป็นการนำม้วนผ้าใบไนลอนหรือโพลิเอสเตอร์เข้าเครื่องอบแห้ง แล้วผ่านเข้าเครื่องฉาบผิวผ้าใบ (</w:t>
      </w:r>
      <w:r w:rsidRPr="00066F38">
        <w:rPr>
          <w:rFonts w:ascii="TH SarabunPSK" w:hAnsi="TH SarabunPSK" w:cs="TH SarabunPSK"/>
          <w:color w:val="000000"/>
          <w:sz w:val="32"/>
          <w:szCs w:val="32"/>
        </w:rPr>
        <w:t xml:space="preserve">Calendar) </w:t>
      </w:r>
      <w:r w:rsidRPr="00066F38">
        <w:rPr>
          <w:rFonts w:ascii="TH SarabunPSK" w:hAnsi="TH SarabunPSK" w:cs="TH SarabunPSK"/>
          <w:color w:val="000000"/>
          <w:sz w:val="32"/>
          <w:szCs w:val="32"/>
          <w:cs/>
        </w:rPr>
        <w:t>เพื่อเคลือบผิวผ้าใบด้วยยางสีดำ แล้วนำไปเข้าเครื่องฉาบผิวผ้าใบอีกครั้งหนึ่งเพื่อฉาบผิวด้านที่เหลือเพื่อช่วยให้ผ้าใบมีความทนทานมากขึ้น</w:t>
      </w:r>
      <w:r w:rsidRPr="00066F38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:rsidR="008E6235" w:rsidRPr="00066F38" w:rsidRDefault="008E6235" w:rsidP="008E6235">
      <w:pPr>
        <w:pStyle w:val="ListParagraph"/>
        <w:numPr>
          <w:ilvl w:val="0"/>
          <w:numId w:val="33"/>
        </w:numPr>
        <w:tabs>
          <w:tab w:val="num" w:pos="1440"/>
        </w:tabs>
        <w:spacing w:before="120" w:after="0"/>
        <w:ind w:hanging="720"/>
        <w:contextualSpacing w:val="0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066F38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การตัดเป็นผ้าใบ</w:t>
      </w:r>
      <w:r w:rsidRPr="00066F38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: </w:t>
      </w:r>
      <w:r w:rsidRPr="00066F38">
        <w:rPr>
          <w:rFonts w:ascii="TH SarabunPSK" w:hAnsi="TH SarabunPSK" w:cs="TH SarabunPSK"/>
          <w:color w:val="000000"/>
          <w:sz w:val="32"/>
          <w:szCs w:val="32"/>
          <w:cs/>
        </w:rPr>
        <w:t>เมื่อผ้าใบผ่านจากแผนกเคลือบยางจะถูกส่งมายังแผนกตัด โดยนำผ้าใบฉาบยางเข้าเครื่องตัดเฉียง (</w:t>
      </w:r>
      <w:r w:rsidRPr="00066F38">
        <w:rPr>
          <w:rFonts w:ascii="TH SarabunPSK" w:hAnsi="TH SarabunPSK" w:cs="TH SarabunPSK"/>
          <w:color w:val="000000"/>
          <w:sz w:val="32"/>
          <w:szCs w:val="32"/>
        </w:rPr>
        <w:t>Bias Cutter)</w:t>
      </w:r>
      <w:r w:rsidRPr="00066F38">
        <w:rPr>
          <w:rFonts w:ascii="TH SarabunPSK" w:hAnsi="TH SarabunPSK" w:cs="TH SarabunPSK"/>
          <w:color w:val="000000"/>
          <w:sz w:val="32"/>
          <w:szCs w:val="32"/>
          <w:cs/>
        </w:rPr>
        <w:t xml:space="preserve"> เพื่อตัดออกเป็นชิ้นตามขนาดและองศาที่ต้องการแล้วนำไปต่อกันและม้วนใส่ผ้าฝ้ายไว้ จากนั้นนำไปเข้าเครื่องสานผ้าใบ</w:t>
      </w:r>
      <w:r w:rsidRPr="00066F38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066F38">
        <w:rPr>
          <w:rFonts w:ascii="TH SarabunPSK" w:hAnsi="TH SarabunPSK" w:cs="TH SarabunPSK"/>
          <w:color w:val="000000"/>
          <w:sz w:val="32"/>
          <w:szCs w:val="32"/>
          <w:cs/>
        </w:rPr>
        <w:t xml:space="preserve">เพื่อต่อและประกอบให้เป็นวงกลมวงเดียวกัน </w:t>
      </w:r>
      <w:r w:rsidRPr="00066F38">
        <w:rPr>
          <w:rFonts w:ascii="TH SarabunPSK" w:hAnsi="TH SarabunPSK" w:cs="TH SarabunPSK"/>
          <w:color w:val="000000"/>
          <w:sz w:val="32"/>
          <w:szCs w:val="32"/>
        </w:rPr>
        <w:t xml:space="preserve">2 </w:t>
      </w:r>
      <w:r w:rsidRPr="00066F38">
        <w:rPr>
          <w:rFonts w:ascii="TH SarabunPSK" w:hAnsi="TH SarabunPSK" w:cs="TH SarabunPSK"/>
          <w:color w:val="000000"/>
          <w:sz w:val="32"/>
          <w:szCs w:val="32"/>
          <w:cs/>
        </w:rPr>
        <w:t xml:space="preserve">หรือ </w:t>
      </w:r>
      <w:r w:rsidRPr="00066F38">
        <w:rPr>
          <w:rFonts w:ascii="TH SarabunPSK" w:hAnsi="TH SarabunPSK" w:cs="TH SarabunPSK"/>
          <w:color w:val="000000"/>
          <w:sz w:val="32"/>
          <w:szCs w:val="32"/>
        </w:rPr>
        <w:t xml:space="preserve">3 </w:t>
      </w:r>
      <w:r w:rsidRPr="00066F38">
        <w:rPr>
          <w:rFonts w:ascii="TH SarabunPSK" w:hAnsi="TH SarabunPSK" w:cs="TH SarabunPSK"/>
          <w:color w:val="000000"/>
          <w:sz w:val="32"/>
          <w:szCs w:val="32"/>
          <w:cs/>
        </w:rPr>
        <w:t>ชั้นเสร็จแล้วนำไปแขวนรอการประกอบโครงยา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ง</w:t>
      </w:r>
    </w:p>
    <w:p w:rsidR="008E6235" w:rsidRPr="00F0076C" w:rsidRDefault="008E6235" w:rsidP="008E6235">
      <w:pPr>
        <w:pStyle w:val="ListParagraph"/>
        <w:numPr>
          <w:ilvl w:val="0"/>
          <w:numId w:val="33"/>
        </w:numPr>
        <w:tabs>
          <w:tab w:val="num" w:pos="1440"/>
        </w:tabs>
        <w:spacing w:before="120" w:after="0"/>
        <w:ind w:hanging="720"/>
        <w:contextualSpacing w:val="0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066F38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การทำขอบยาง</w:t>
      </w:r>
      <w:r w:rsidRPr="00066F38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(Bead Making): </w:t>
      </w:r>
      <w:r w:rsidRPr="00066F38">
        <w:rPr>
          <w:rFonts w:ascii="TH SarabunPSK" w:hAnsi="TH SarabunPSK" w:cs="TH SarabunPSK"/>
          <w:color w:val="000000"/>
          <w:sz w:val="32"/>
          <w:szCs w:val="32"/>
          <w:cs/>
        </w:rPr>
        <w:t>ขอบยางคือบริเวณขอบลวดซึ่งทำหน้าที่รัดยางเข้ากับกระทะล้อซึ่งเป็นส่วนสำคัญที่สุด เพราะถ้าขอบยางเกิดการเสียหายอาจเกิดความเสียหายต่อยางทั้งเส้นได้ การทำขอบยางเป็นการนำเส้นลวดเหล็กมาวางเรียงเป็นแผ่นแล้วเคลือบด้วยยางสีดำ จากนั้นนำเข้าเครื่องจักรม้วนให้เป็นขอบลวดเส้นกลม ๆ ตามขนาดที่ต้องการ ตัดและพันด้วยผ้าใบหุ้มเส้นลวด (</w:t>
      </w:r>
      <w:r w:rsidRPr="00066F38">
        <w:rPr>
          <w:rFonts w:ascii="TH SarabunPSK" w:hAnsi="TH SarabunPSK" w:cs="TH SarabunPSK"/>
          <w:color w:val="000000"/>
          <w:sz w:val="32"/>
          <w:szCs w:val="32"/>
        </w:rPr>
        <w:t xml:space="preserve">Flipper) </w:t>
      </w:r>
      <w:r w:rsidRPr="00066F38">
        <w:rPr>
          <w:rFonts w:ascii="TH SarabunPSK" w:hAnsi="TH SarabunPSK" w:cs="TH SarabunPSK"/>
          <w:color w:val="000000"/>
          <w:sz w:val="32"/>
          <w:szCs w:val="32"/>
          <w:cs/>
        </w:rPr>
        <w:t>ติดยางเสริมขอบ (</w:t>
      </w:r>
      <w:r w:rsidRPr="00066F38">
        <w:rPr>
          <w:rFonts w:ascii="TH SarabunPSK" w:hAnsi="TH SarabunPSK" w:cs="TH SarabunPSK"/>
          <w:color w:val="000000"/>
          <w:sz w:val="32"/>
          <w:szCs w:val="32"/>
        </w:rPr>
        <w:t xml:space="preserve">Filler) </w:t>
      </w:r>
      <w:r w:rsidRPr="00066F38">
        <w:rPr>
          <w:rFonts w:ascii="TH SarabunPSK" w:hAnsi="TH SarabunPSK" w:cs="TH SarabunPSK"/>
          <w:color w:val="000000"/>
          <w:sz w:val="32"/>
          <w:szCs w:val="32"/>
          <w:cs/>
        </w:rPr>
        <w:t>แล้วใช้ผ้าใบหุ้มเส้นลวดอีกครั้ง</w:t>
      </w:r>
      <w:r w:rsidRPr="00066F38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066F38">
        <w:rPr>
          <w:rFonts w:ascii="TH SarabunPSK" w:hAnsi="TH SarabunPSK" w:cs="TH SarabunPSK"/>
          <w:color w:val="000000"/>
          <w:sz w:val="32"/>
          <w:szCs w:val="32"/>
          <w:cs/>
        </w:rPr>
        <w:t>เพื่อรอประกอบโครงยางต่อไป</w:t>
      </w:r>
      <w:r w:rsidRPr="00066F38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ทั้งนี้ </w:t>
      </w:r>
      <w:r w:rsidRPr="00066F38">
        <w:rPr>
          <w:rFonts w:ascii="TH SarabunPSK" w:hAnsi="TH SarabunPSK" w:cs="TH SarabunPSK"/>
          <w:color w:val="000000"/>
          <w:sz w:val="32"/>
          <w:szCs w:val="32"/>
          <w:cs/>
        </w:rPr>
        <w:t xml:space="preserve">เส้นลวดที่ทำขอบยางเป็นเส้นลวดที่มีความเหนียวแน่นเป็นพิเศษ และถูกฉาบไว้ด้วยทองแดง นำมาพันวงล้อที่มีเส้นผ่าศูนย์กลางที่กำหนด จนครบจำนวนรอบที่ต้องการ แล้วหุ้มด้วยผ้าใบฉาบยางอีกทีหนึ่ง เพื่อเพิ่มความทนทานให้แก่ขอบยาง และติดสนิทดีกับโครงชั้นใน </w:t>
      </w:r>
    </w:p>
    <w:p w:rsidR="008E6235" w:rsidRPr="00F0076C" w:rsidRDefault="008E6235" w:rsidP="008E6235">
      <w:pPr>
        <w:pStyle w:val="ListParagraph"/>
        <w:numPr>
          <w:ilvl w:val="0"/>
          <w:numId w:val="33"/>
        </w:numPr>
        <w:tabs>
          <w:tab w:val="num" w:pos="1440"/>
        </w:tabs>
        <w:spacing w:before="120" w:after="0"/>
        <w:ind w:hanging="720"/>
        <w:contextualSpacing w:val="0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F0076C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การทำเส้นลวดเหล็กและการฉาบยางกับเส้นลวด</w:t>
      </w:r>
      <w:r w:rsidRPr="00F0076C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(Wire Making):</w:t>
      </w:r>
      <w:r w:rsidRPr="00F0076C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F0076C">
        <w:rPr>
          <w:rFonts w:ascii="TH SarabunPSK" w:hAnsi="TH SarabunPSK" w:cs="TH SarabunPSK"/>
          <w:color w:val="000000"/>
          <w:sz w:val="32"/>
          <w:szCs w:val="32"/>
          <w:cs/>
        </w:rPr>
        <w:t>เมื่อผ่านขั้นตอนนี้แล้วจะได้เข็มขัดรัดหน้ายาง</w:t>
      </w:r>
      <w:r w:rsidRPr="00F0076C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F0076C">
        <w:rPr>
          <w:rFonts w:ascii="TH SarabunPSK" w:hAnsi="TH SarabunPSK" w:cs="TH SarabunPSK"/>
          <w:color w:val="000000"/>
          <w:sz w:val="32"/>
          <w:szCs w:val="32"/>
          <w:cs/>
        </w:rPr>
        <w:t>การผลิตเส้นลวดเหล็กกล้าหรือเข็มขัดรัดหน้ายาง โดยนำเส้นลวดหลายร้อยเส้นผ่านเข้าเครื่องเคลือบยางเมื่ออ</w:t>
      </w:r>
      <w:r>
        <w:rPr>
          <w:rFonts w:ascii="TH SarabunPSK" w:hAnsi="TH SarabunPSK" w:cs="TH SarabunPSK"/>
          <w:color w:val="000000"/>
          <w:sz w:val="32"/>
          <w:szCs w:val="32"/>
          <w:cs/>
        </w:rPr>
        <w:t>อกมาแล้วก็จะกลายเป็นแผ่นยางสีดำ</w:t>
      </w:r>
      <w:r w:rsidRPr="00F0076C">
        <w:rPr>
          <w:rFonts w:ascii="TH SarabunPSK" w:hAnsi="TH SarabunPSK" w:cs="TH SarabunPSK"/>
          <w:color w:val="000000"/>
          <w:sz w:val="32"/>
          <w:szCs w:val="32"/>
          <w:cs/>
        </w:rPr>
        <w:t xml:space="preserve">ๆ ที่มีเส้นลวดอยู่ข้างใน เรียกว่าเข็มขัดเหล็ก </w:t>
      </w:r>
      <w:r w:rsidRPr="00F0076C">
        <w:rPr>
          <w:rFonts w:ascii="TH SarabunPSK" w:hAnsi="TH SarabunPSK" w:cs="TH SarabunPSK"/>
          <w:color w:val="000000"/>
          <w:sz w:val="32"/>
          <w:szCs w:val="32"/>
        </w:rPr>
        <w:t>(Steel Belt)</w:t>
      </w:r>
      <w:r w:rsidRPr="00F0076C">
        <w:rPr>
          <w:rFonts w:ascii="TH SarabunPSK" w:hAnsi="TH SarabunPSK" w:cs="TH SarabunPSK"/>
          <w:color w:val="000000"/>
          <w:sz w:val="32"/>
          <w:szCs w:val="32"/>
          <w:cs/>
        </w:rPr>
        <w:t xml:space="preserve"> ช่วยเพิ่มความแข็งแกร่งให้ยางเสริมใยเหล็ก</w:t>
      </w:r>
    </w:p>
    <w:p w:rsidR="008E6235" w:rsidRPr="00F0076C" w:rsidRDefault="008E6235" w:rsidP="008E6235">
      <w:pPr>
        <w:pStyle w:val="ListParagraph"/>
        <w:numPr>
          <w:ilvl w:val="0"/>
          <w:numId w:val="33"/>
        </w:numPr>
        <w:tabs>
          <w:tab w:val="num" w:pos="1440"/>
        </w:tabs>
        <w:spacing w:before="120" w:after="0"/>
        <w:ind w:hanging="720"/>
        <w:contextualSpacing w:val="0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F0076C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การสร้างยางรถหรือการขึ้นรูปยางหรือประกอบโครงยาง</w:t>
      </w:r>
      <w:r w:rsidRPr="00F0076C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(</w:t>
      </w:r>
      <w:proofErr w:type="spellStart"/>
      <w:r w:rsidRPr="00F0076C">
        <w:rPr>
          <w:rFonts w:ascii="TH SarabunPSK" w:hAnsi="TH SarabunPSK" w:cs="TH SarabunPSK"/>
          <w:b/>
          <w:bCs/>
          <w:color w:val="000000"/>
          <w:sz w:val="32"/>
          <w:szCs w:val="32"/>
        </w:rPr>
        <w:t>Tyre</w:t>
      </w:r>
      <w:proofErr w:type="spellEnd"/>
      <w:r w:rsidRPr="00F0076C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Building): </w:t>
      </w:r>
      <w:r w:rsidRPr="00F0076C">
        <w:rPr>
          <w:rFonts w:ascii="TH SarabunPSK" w:hAnsi="TH SarabunPSK" w:cs="TH SarabunPSK"/>
          <w:color w:val="000000"/>
          <w:sz w:val="32"/>
          <w:szCs w:val="32"/>
          <w:cs/>
        </w:rPr>
        <w:t>ยางรถจะถูกประกอบขึ้นบนเครื่องขึ้นรูปยางโดยส่วนประกอบต่าง ๆ จะถูกนำมาประกอบตามลำดับ โดยเริ่มจากนำผ้าใบที่เคลือบแล้วมาวางทับกันเป็นชั้น ๆ ประกบกับวงลวดทั้งสองด้าน หลังจากนั้นยางจะทำการประกอบ แก้มยาง เข็มขัดรัดหน้ายาง และเนื้อยางส่วนหน้า จะได้โครงยางสำเร็จรูป (</w:t>
      </w:r>
      <w:r w:rsidRPr="00F0076C">
        <w:rPr>
          <w:rFonts w:ascii="TH SarabunPSK" w:hAnsi="TH SarabunPSK" w:cs="TH SarabunPSK"/>
          <w:color w:val="000000"/>
          <w:sz w:val="32"/>
          <w:szCs w:val="32"/>
        </w:rPr>
        <w:t xml:space="preserve">Green Tire) </w:t>
      </w:r>
      <w:r w:rsidRPr="00F0076C">
        <w:rPr>
          <w:rFonts w:ascii="TH SarabunPSK" w:hAnsi="TH SarabunPSK" w:cs="TH SarabunPSK"/>
          <w:color w:val="000000"/>
          <w:sz w:val="32"/>
          <w:szCs w:val="32"/>
          <w:cs/>
        </w:rPr>
        <w:t xml:space="preserve">ซึ่งมีรูปร่างเหมือนถังที่ไม่มีฝาบนและล่าง ก่อนส่งไปตรวจน้ำหนัก หรือซ่อมก่อนที่จะไปทำให้สุกในกระบวนการอบยางต่อไป </w:t>
      </w:r>
    </w:p>
    <w:p w:rsidR="008E6235" w:rsidRPr="004D5983" w:rsidRDefault="008E6235" w:rsidP="008E6235">
      <w:pPr>
        <w:pStyle w:val="ListParagraph"/>
        <w:numPr>
          <w:ilvl w:val="0"/>
          <w:numId w:val="33"/>
        </w:numPr>
        <w:tabs>
          <w:tab w:val="num" w:pos="1440"/>
        </w:tabs>
        <w:spacing w:before="120" w:after="0"/>
        <w:ind w:hanging="720"/>
        <w:contextualSpacing w:val="0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</w:pPr>
      <w:r w:rsidRPr="00F0076C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การอบยางรถให้สุก (</w:t>
      </w:r>
      <w:r w:rsidRPr="00F0076C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Vulcanizing): </w:t>
      </w:r>
      <w:r w:rsidRPr="00F0076C">
        <w:rPr>
          <w:rFonts w:ascii="TH SarabunPSK" w:hAnsi="TH SarabunPSK" w:cs="TH SarabunPSK"/>
          <w:color w:val="000000"/>
          <w:sz w:val="32"/>
          <w:szCs w:val="32"/>
          <w:cs/>
        </w:rPr>
        <w:t>เป็นการทำให้ยางดิบเป็นลายดอกยาง รวมทั้งเครื่องหมายหรือตัวหนังสือบนแก้มยาง ยางที่ประกอบเสร็จแล้วจะถูกอบที่อุณหภูมิสูงกว่า 300 องศา</w:t>
      </w:r>
      <w:proofErr w:type="spellStart"/>
      <w:r w:rsidRPr="00F0076C">
        <w:rPr>
          <w:rFonts w:ascii="TH SarabunPSK" w:hAnsi="TH SarabunPSK" w:cs="TH SarabunPSK"/>
          <w:color w:val="000000"/>
          <w:sz w:val="32"/>
          <w:szCs w:val="32"/>
          <w:cs/>
        </w:rPr>
        <w:t>ฟาเรนไฮต์</w:t>
      </w:r>
      <w:proofErr w:type="spellEnd"/>
      <w:r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ระยะเวลา </w:t>
      </w:r>
      <w:r w:rsidRPr="00F0076C">
        <w:rPr>
          <w:rFonts w:ascii="TH SarabunPSK" w:hAnsi="TH SarabunPSK" w:cs="TH SarabunPSK"/>
          <w:color w:val="000000"/>
          <w:sz w:val="32"/>
          <w:szCs w:val="32"/>
          <w:cs/>
        </w:rPr>
        <w:t>10-15 นาที ทั้งนี้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F0076C">
        <w:rPr>
          <w:rFonts w:ascii="TH SarabunPSK" w:hAnsi="TH SarabunPSK" w:cs="TH SarabunPSK"/>
          <w:color w:val="000000"/>
          <w:sz w:val="32"/>
          <w:szCs w:val="32"/>
          <w:cs/>
        </w:rPr>
        <w:t>ขึ้นอยู่กับขนาดและชนิดของยาง ภายใน</w:t>
      </w:r>
      <w:r>
        <w:rPr>
          <w:rFonts w:ascii="TH SarabunPSK" w:hAnsi="TH SarabunPSK" w:cs="TH SarabunPSK"/>
          <w:color w:val="000000"/>
          <w:sz w:val="32"/>
          <w:szCs w:val="32"/>
          <w:cs/>
        </w:rPr>
        <w:t>เ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ค</w:t>
      </w:r>
      <w:r w:rsidRPr="00F0076C">
        <w:rPr>
          <w:rFonts w:ascii="TH SarabunPSK" w:hAnsi="TH SarabunPSK" w:cs="TH SarabunPSK"/>
          <w:color w:val="000000"/>
          <w:sz w:val="32"/>
          <w:szCs w:val="32"/>
          <w:cs/>
        </w:rPr>
        <w:t>รื่องอบยางจะเป็นแม่พิมพ์ลายดอกยางและช่องผ่านไอความร้อน เพื่ออัดลายดอกยางและอบให้ยางสุก ความร้อนจากไอน้ำในแม่พิมพ์ จะทำให้เนื้อยางไหลจนเต็มแบบ และทำให้เคมีภัณฑ์ต่าง ๆ ที่ผสมอยู่ในเนื้อยางรวมตัวกันเกิดปฏิกิริยาเคมีและรวมเข้าเป็นเนื้อเดียวกับยาง เมื่ออบยางจนได้เวลาที่กำหนดแล้วดอกยาง เครื่องหมายการค้า ตัวหนังสือ จะปรากฏบนตัวยาง หลังจากนั้นจึงส่งยางเข้าสู่กระบวนการตรวจสอบต่อไป</w:t>
      </w:r>
    </w:p>
    <w:p w:rsidR="008E6235" w:rsidRPr="00F0076C" w:rsidRDefault="008E6235" w:rsidP="008E6235">
      <w:pPr>
        <w:pStyle w:val="ListParagraph"/>
        <w:numPr>
          <w:ilvl w:val="0"/>
          <w:numId w:val="33"/>
        </w:numPr>
        <w:tabs>
          <w:tab w:val="num" w:pos="1440"/>
        </w:tabs>
        <w:spacing w:before="120" w:after="0"/>
        <w:ind w:hanging="720"/>
        <w:contextualSpacing w:val="0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F0076C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การตรวจสอบคุณภาพ</w:t>
      </w:r>
      <w:r w:rsidRPr="00F0076C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(Testing): </w:t>
      </w:r>
      <w:r w:rsidRPr="00F0076C">
        <w:rPr>
          <w:rFonts w:ascii="TH SarabunPSK" w:hAnsi="TH SarabunPSK" w:cs="TH SarabunPSK"/>
          <w:color w:val="000000"/>
          <w:sz w:val="32"/>
          <w:szCs w:val="32"/>
          <w:cs/>
        </w:rPr>
        <w:t>ขั้นตอนสุดท้ายของกระบวนการผลิตยางคือการตรวจสอบคุณภาพยาง</w:t>
      </w:r>
      <w:r w:rsidRPr="00F0076C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F0076C">
        <w:rPr>
          <w:rFonts w:ascii="TH SarabunPSK" w:hAnsi="TH SarabunPSK" w:cs="TH SarabunPSK"/>
          <w:color w:val="000000"/>
          <w:sz w:val="32"/>
          <w:szCs w:val="32"/>
          <w:cs/>
        </w:rPr>
        <w:t>ซึ่งยางจะถูกตรวจในเบื้องต้นโดยเจ้าหน้าที่ผู้ชำนาญ ยางที่ไม่ได้คุณภาพตามมาตรฐานจะถูกแยกออก ส่วนยางที่ได้คุณภาพจะถูกตรวจสอบคุณสมบัติอื่นต่อไป เจ้าหน้าที่ควบคุมคุณภาพจะสุ่มยาง เพื่อตรวจสอบภายในโครงยาง ด้วยเครื่องเอ็กซเรย์ ตัดชิ้นยางไปวิเคราะห์ การตกแต่งส่วนเกิน การตรวจสอบความสมดุลและความคงรูปร่างขอบยาง ยางรถยนต์ที่ออกจากเตาอบแล้วทุกเส้นก็จะถูกนำมาเข้าเครื่องทดสอบคุณภาพ เช่น การทดสอบความกลมของยาง ความสมดุล ความสามารถในการยึดเกาะถนนในสภาวะถนนแห้งและถนนเปียก และความสามารถในการรับน้ำหนัก ยางที่ผ่านการตรวจสอบคุณภาพตามมาตรฐานจะนำไปบรรจุหีบห่อเพื่อส่งจำหน่ายต่อไป</w:t>
      </w:r>
    </w:p>
    <w:p w:rsidR="007264ED" w:rsidRDefault="007264ED" w:rsidP="007264ED">
      <w:pPr>
        <w:spacing w:before="120" w:after="0"/>
        <w:ind w:left="720" w:firstLine="720"/>
        <w:jc w:val="thaiDistribute"/>
        <w:rPr>
          <w:rFonts w:ascii="TH SarabunPSK" w:hAnsi="TH SarabunPSK" w:cs="TH SarabunPSK" w:hint="cs"/>
          <w:sz w:val="32"/>
          <w:szCs w:val="32"/>
        </w:rPr>
      </w:pPr>
    </w:p>
    <w:p w:rsidR="00960280" w:rsidRPr="004D5983" w:rsidRDefault="007264ED" w:rsidP="007264ED">
      <w:pPr>
        <w:spacing w:before="120"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ทั้งนี้ ยางล้อยานพาหนะถือเป็นสินค้าส่งออกที่สำคัญอีกประเภทหนึ่งของไทย โดย</w:t>
      </w:r>
      <w:r w:rsidR="0036308A" w:rsidRPr="004D5983">
        <w:rPr>
          <w:rFonts w:ascii="TH SarabunPSK" w:hAnsi="TH SarabunPSK" w:cs="TH SarabunPSK"/>
          <w:sz w:val="32"/>
          <w:szCs w:val="32"/>
          <w:cs/>
        </w:rPr>
        <w:t xml:space="preserve">สถิติมูลค่าการส่งออกผลิตภัณฑ์ยางแปรรูปของประเทศไทยตั้งแต่ปี </w:t>
      </w:r>
      <w:r w:rsidR="0036308A" w:rsidRPr="004D5983">
        <w:rPr>
          <w:rFonts w:ascii="TH SarabunPSK" w:hAnsi="TH SarabunPSK" w:cs="TH SarabunPSK"/>
          <w:spacing w:val="-6"/>
          <w:sz w:val="32"/>
          <w:szCs w:val="32"/>
          <w:cs/>
        </w:rPr>
        <w:t>พ.ศ.</w:t>
      </w:r>
      <w:r w:rsidR="0036308A" w:rsidRPr="004D5983">
        <w:rPr>
          <w:rFonts w:ascii="TH SarabunPSK" w:hAnsi="TH SarabunPSK" w:cs="TH SarabunPSK"/>
          <w:spacing w:val="-6"/>
          <w:sz w:val="32"/>
          <w:szCs w:val="32"/>
        </w:rPr>
        <w:t xml:space="preserve">2552 – 2554 </w:t>
      </w:r>
      <w:r w:rsidR="004D5983" w:rsidRPr="004D5983">
        <w:rPr>
          <w:rFonts w:ascii="TH SarabunPSK" w:hAnsi="TH SarabunPSK" w:cs="TH SarabunPSK"/>
          <w:spacing w:val="-6"/>
          <w:sz w:val="32"/>
          <w:szCs w:val="32"/>
          <w:cs/>
        </w:rPr>
        <w:t>แสดง</w:t>
      </w:r>
      <w:r w:rsidR="0036308A" w:rsidRPr="004D5983">
        <w:rPr>
          <w:rFonts w:ascii="TH SarabunPSK" w:hAnsi="TH SarabunPSK" w:cs="TH SarabunPSK"/>
          <w:spacing w:val="-6"/>
          <w:sz w:val="32"/>
          <w:szCs w:val="32"/>
          <w:cs/>
        </w:rPr>
        <w:t xml:space="preserve">ในตารางที่ </w:t>
      </w:r>
      <w:r w:rsidR="0036308A" w:rsidRPr="004D5983">
        <w:rPr>
          <w:rFonts w:ascii="TH SarabunPSK" w:hAnsi="TH SarabunPSK" w:cs="TH SarabunPSK"/>
          <w:spacing w:val="-6"/>
          <w:sz w:val="32"/>
          <w:szCs w:val="32"/>
        </w:rPr>
        <w:t>2</w:t>
      </w:r>
    </w:p>
    <w:p w:rsidR="007264ED" w:rsidRDefault="007264ED" w:rsidP="00C1251F">
      <w:pPr>
        <w:spacing w:after="0" w:line="240" w:lineRule="auto"/>
        <w:rPr>
          <w:rFonts w:ascii="TH SarabunPSK" w:hAnsi="TH SarabunPSK" w:cs="TH SarabunPSK" w:hint="cs"/>
          <w:b/>
          <w:bCs/>
          <w:spacing w:val="-6"/>
          <w:sz w:val="32"/>
          <w:szCs w:val="32"/>
        </w:rPr>
      </w:pPr>
    </w:p>
    <w:p w:rsidR="00960280" w:rsidRPr="0032483B" w:rsidRDefault="00960280" w:rsidP="00C1251F">
      <w:pPr>
        <w:spacing w:after="0" w:line="240" w:lineRule="auto"/>
        <w:rPr>
          <w:rFonts w:ascii="TH SarabunPSK" w:hAnsi="TH SarabunPSK" w:cs="TH SarabunPSK"/>
          <w:spacing w:val="-6"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ตารางที่ </w:t>
      </w:r>
      <w:r w:rsidR="0036308A" w:rsidRPr="0032483B">
        <w:rPr>
          <w:rFonts w:ascii="TH SarabunPSK" w:hAnsi="TH SarabunPSK" w:cs="TH SarabunPSK"/>
          <w:b/>
          <w:bCs/>
          <w:spacing w:val="-6"/>
          <w:sz w:val="32"/>
          <w:szCs w:val="32"/>
        </w:rPr>
        <w:t>2</w:t>
      </w:r>
      <w:r w:rsidRPr="0032483B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Pr="0032483B">
        <w:rPr>
          <w:rFonts w:ascii="TH SarabunPSK" w:hAnsi="TH SarabunPSK" w:cs="TH SarabunPSK"/>
          <w:spacing w:val="-6"/>
          <w:sz w:val="32"/>
          <w:szCs w:val="32"/>
          <w:cs/>
        </w:rPr>
        <w:t>สถิติมูลค่าการส่งออกผลิตภัณฑ์ยางแปรรูปของไทย ตั้งแต่ปี พ.ศ.</w:t>
      </w:r>
      <w:r w:rsidRPr="0032483B">
        <w:rPr>
          <w:rFonts w:ascii="TH SarabunPSK" w:hAnsi="TH SarabunPSK" w:cs="TH SarabunPSK"/>
          <w:spacing w:val="-6"/>
          <w:sz w:val="32"/>
          <w:szCs w:val="32"/>
        </w:rPr>
        <w:t>2552– 2554</w:t>
      </w:r>
    </w:p>
    <w:tbl>
      <w:tblPr>
        <w:tblW w:w="9016" w:type="dxa"/>
        <w:tblInd w:w="93" w:type="dxa"/>
        <w:tblLook w:val="04A0"/>
      </w:tblPr>
      <w:tblGrid>
        <w:gridCol w:w="3276"/>
        <w:gridCol w:w="1840"/>
        <w:gridCol w:w="144"/>
        <w:gridCol w:w="1200"/>
        <w:gridCol w:w="496"/>
        <w:gridCol w:w="1990"/>
        <w:gridCol w:w="70"/>
      </w:tblGrid>
      <w:tr w:rsidR="00960280" w:rsidRPr="0032483B" w:rsidTr="0064467B">
        <w:trPr>
          <w:gridAfter w:val="1"/>
          <w:wAfter w:w="70" w:type="dxa"/>
          <w:trHeight w:val="40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0280" w:rsidRPr="0032483B" w:rsidRDefault="00960280" w:rsidP="00C1251F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98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0280" w:rsidRPr="0032483B" w:rsidRDefault="00960280" w:rsidP="00C1251F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0280" w:rsidRPr="0032483B" w:rsidRDefault="00960280" w:rsidP="00C1251F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4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0280" w:rsidRPr="0032483B" w:rsidRDefault="00960280" w:rsidP="00C1251F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หน่วย : ล้านบาท</w:t>
            </w:r>
          </w:p>
        </w:tc>
      </w:tr>
      <w:tr w:rsidR="00960280" w:rsidRPr="0032483B" w:rsidTr="00771025">
        <w:trPr>
          <w:trHeight w:val="443"/>
        </w:trPr>
        <w:tc>
          <w:tcPr>
            <w:tcW w:w="3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960280" w:rsidRPr="0032483B" w:rsidRDefault="00960280" w:rsidP="00C125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ประเภทผลิตภัณฑ์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960280" w:rsidRPr="0032483B" w:rsidRDefault="00960280" w:rsidP="00C125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2552</w:t>
            </w:r>
          </w:p>
        </w:tc>
        <w:tc>
          <w:tcPr>
            <w:tcW w:w="184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960280" w:rsidRPr="0032483B" w:rsidRDefault="00960280" w:rsidP="00C125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2553</w:t>
            </w:r>
          </w:p>
        </w:tc>
        <w:tc>
          <w:tcPr>
            <w:tcW w:w="20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960280" w:rsidRPr="0032483B" w:rsidRDefault="00960280" w:rsidP="00C1251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2554</w:t>
            </w:r>
          </w:p>
        </w:tc>
      </w:tr>
      <w:tr w:rsidR="00960280" w:rsidRPr="0032483B" w:rsidTr="00C173F1">
        <w:trPr>
          <w:trHeight w:val="405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60280" w:rsidRPr="0032483B" w:rsidRDefault="00900DBB" w:rsidP="00C1251F">
            <w:pPr>
              <w:spacing w:after="0" w:line="240" w:lineRule="auto"/>
              <w:jc w:val="thaiDistribute"/>
              <w:rPr>
                <w:rFonts w:ascii="TH SarabunPSK" w:hAnsi="TH SarabunPSK" w:cs="TH SarabunPSK"/>
                <w:strike/>
                <w:color w:val="FF0000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ยางล้อพาหนะ</w:t>
            </w:r>
            <w:r w:rsidR="001C1AB6"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60280" w:rsidRPr="0032483B" w:rsidRDefault="00960280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68,726.08</w:t>
            </w:r>
          </w:p>
        </w:tc>
        <w:tc>
          <w:tcPr>
            <w:tcW w:w="184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60280" w:rsidRPr="0032483B" w:rsidRDefault="00960280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82,285.75</w:t>
            </w:r>
          </w:p>
        </w:tc>
        <w:tc>
          <w:tcPr>
            <w:tcW w:w="20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60280" w:rsidRPr="0032483B" w:rsidRDefault="00960280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111,659.04</w:t>
            </w:r>
          </w:p>
        </w:tc>
      </w:tr>
      <w:tr w:rsidR="00960280" w:rsidRPr="0032483B" w:rsidTr="00C173F1">
        <w:trPr>
          <w:trHeight w:val="405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60280" w:rsidRPr="0032483B" w:rsidRDefault="00960280" w:rsidP="00C1251F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ถุงมือยาง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60280" w:rsidRPr="0032483B" w:rsidRDefault="00960280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28,623.33</w:t>
            </w:r>
          </w:p>
        </w:tc>
        <w:tc>
          <w:tcPr>
            <w:tcW w:w="184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60280" w:rsidRPr="0032483B" w:rsidRDefault="00960280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30,445.53</w:t>
            </w:r>
          </w:p>
        </w:tc>
        <w:tc>
          <w:tcPr>
            <w:tcW w:w="20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60280" w:rsidRPr="0032483B" w:rsidRDefault="00960280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34,382.14</w:t>
            </w:r>
          </w:p>
        </w:tc>
      </w:tr>
      <w:tr w:rsidR="00960280" w:rsidRPr="0032483B" w:rsidTr="00C173F1">
        <w:trPr>
          <w:trHeight w:val="405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60280" w:rsidRPr="0032483B" w:rsidRDefault="00960280" w:rsidP="00C1251F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ผลิตภัณฑ์ยางอื่นๆ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60280" w:rsidRPr="0032483B" w:rsidRDefault="00960280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2,517.05</w:t>
            </w:r>
          </w:p>
        </w:tc>
        <w:tc>
          <w:tcPr>
            <w:tcW w:w="184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60280" w:rsidRPr="0032483B" w:rsidRDefault="00960280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23,575.40</w:t>
            </w:r>
          </w:p>
        </w:tc>
        <w:tc>
          <w:tcPr>
            <w:tcW w:w="20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60280" w:rsidRPr="0032483B" w:rsidRDefault="00960280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14,958.40</w:t>
            </w:r>
          </w:p>
        </w:tc>
      </w:tr>
      <w:tr w:rsidR="00960280" w:rsidRPr="0032483B" w:rsidTr="00C173F1">
        <w:trPr>
          <w:trHeight w:val="405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60280" w:rsidRPr="0032483B" w:rsidRDefault="00960280" w:rsidP="00C1251F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ยางยืด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60280" w:rsidRPr="0032483B" w:rsidRDefault="00960280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7,645.66</w:t>
            </w:r>
          </w:p>
        </w:tc>
        <w:tc>
          <w:tcPr>
            <w:tcW w:w="184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60280" w:rsidRPr="0032483B" w:rsidRDefault="00960280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43.22</w:t>
            </w:r>
          </w:p>
        </w:tc>
        <w:tc>
          <w:tcPr>
            <w:tcW w:w="20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60280" w:rsidRPr="0032483B" w:rsidRDefault="00960280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11,056.31</w:t>
            </w:r>
          </w:p>
        </w:tc>
      </w:tr>
      <w:tr w:rsidR="00C51BC9" w:rsidRPr="0032483B" w:rsidTr="00C173F1">
        <w:trPr>
          <w:trHeight w:val="405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1BC9" w:rsidRPr="0032483B" w:rsidRDefault="00771025" w:rsidP="00C1251F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highlight w:val="cyan"/>
                <w:cs/>
              </w:rPr>
            </w:pPr>
            <w:r w:rsidRPr="00771025">
              <w:rPr>
                <w:rFonts w:ascii="TH SarabunPSK" w:hAnsi="TH SarabunPSK" w:cs="TH SarabunPSK" w:hint="cs"/>
                <w:sz w:val="32"/>
                <w:szCs w:val="32"/>
                <w:cs/>
              </w:rPr>
              <w:t>ท่อยาง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1BC9" w:rsidRPr="0032483B" w:rsidRDefault="00C51BC9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3,579.22</w:t>
            </w:r>
          </w:p>
        </w:tc>
        <w:tc>
          <w:tcPr>
            <w:tcW w:w="184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1BC9" w:rsidRPr="0032483B" w:rsidRDefault="00C51BC9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5,076.69</w:t>
            </w:r>
          </w:p>
        </w:tc>
        <w:tc>
          <w:tcPr>
            <w:tcW w:w="20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1BC9" w:rsidRPr="0032483B" w:rsidRDefault="00C51BC9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5,803.22</w:t>
            </w:r>
          </w:p>
        </w:tc>
      </w:tr>
      <w:tr w:rsidR="00960280" w:rsidRPr="0032483B" w:rsidTr="00C173F1">
        <w:trPr>
          <w:trHeight w:val="405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60280" w:rsidRPr="0032483B" w:rsidRDefault="00960280" w:rsidP="00C1251F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สายพาน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60280" w:rsidRPr="0032483B" w:rsidRDefault="00960280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2,141.28</w:t>
            </w:r>
          </w:p>
        </w:tc>
        <w:tc>
          <w:tcPr>
            <w:tcW w:w="184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60280" w:rsidRPr="0032483B" w:rsidRDefault="00960280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3,020.39</w:t>
            </w:r>
          </w:p>
        </w:tc>
        <w:tc>
          <w:tcPr>
            <w:tcW w:w="20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60280" w:rsidRPr="0032483B" w:rsidRDefault="00960280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3,661.50</w:t>
            </w:r>
          </w:p>
        </w:tc>
      </w:tr>
      <w:tr w:rsidR="00960280" w:rsidRPr="0032483B" w:rsidTr="00C173F1">
        <w:trPr>
          <w:trHeight w:val="405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60280" w:rsidRPr="0032483B" w:rsidRDefault="00960280" w:rsidP="00C1251F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ถุงยางอนามัย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60280" w:rsidRPr="0032483B" w:rsidRDefault="00960280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2,467.35</w:t>
            </w:r>
          </w:p>
        </w:tc>
        <w:tc>
          <w:tcPr>
            <w:tcW w:w="184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60280" w:rsidRPr="0032483B" w:rsidRDefault="00960280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2,756.73</w:t>
            </w:r>
          </w:p>
        </w:tc>
        <w:tc>
          <w:tcPr>
            <w:tcW w:w="20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60280" w:rsidRPr="0032483B" w:rsidRDefault="00960280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3,481.96</w:t>
            </w:r>
          </w:p>
        </w:tc>
      </w:tr>
      <w:tr w:rsidR="00960280" w:rsidRPr="0032483B" w:rsidTr="00C173F1">
        <w:trPr>
          <w:trHeight w:val="405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60280" w:rsidRPr="0032483B" w:rsidRDefault="00960280" w:rsidP="00C1251F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ยางรัดของ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60280" w:rsidRPr="0032483B" w:rsidRDefault="00960280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1,891.56</w:t>
            </w:r>
          </w:p>
        </w:tc>
        <w:tc>
          <w:tcPr>
            <w:tcW w:w="184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60280" w:rsidRPr="0032483B" w:rsidRDefault="00960280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2,304.93</w:t>
            </w:r>
          </w:p>
        </w:tc>
        <w:tc>
          <w:tcPr>
            <w:tcW w:w="20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60280" w:rsidRPr="0032483B" w:rsidRDefault="00960280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3,459.81</w:t>
            </w:r>
          </w:p>
        </w:tc>
      </w:tr>
      <w:tr w:rsidR="00771025" w:rsidRPr="0032483B" w:rsidTr="00C173F1">
        <w:trPr>
          <w:trHeight w:val="405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ปะเก็น</w:t>
            </w:r>
            <w:proofErr w:type="spellEnd"/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/ซี</w:t>
            </w:r>
            <w:proofErr w:type="spellStart"/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ลยาง</w:t>
            </w:r>
            <w:proofErr w:type="spellEnd"/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2,021.54</w:t>
            </w:r>
          </w:p>
        </w:tc>
        <w:tc>
          <w:tcPr>
            <w:tcW w:w="184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2,836.93</w:t>
            </w:r>
          </w:p>
        </w:tc>
        <w:tc>
          <w:tcPr>
            <w:tcW w:w="20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2,866.74</w:t>
            </w:r>
          </w:p>
        </w:tc>
      </w:tr>
      <w:tr w:rsidR="00771025" w:rsidRPr="0032483B" w:rsidTr="00C173F1">
        <w:trPr>
          <w:trHeight w:val="405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ยางในรถยนต์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2,432.40</w:t>
            </w:r>
          </w:p>
        </w:tc>
        <w:tc>
          <w:tcPr>
            <w:tcW w:w="184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2,479.97</w:t>
            </w:r>
          </w:p>
        </w:tc>
        <w:tc>
          <w:tcPr>
            <w:tcW w:w="20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2,640.63</w:t>
            </w:r>
          </w:p>
        </w:tc>
      </w:tr>
      <w:tr w:rsidR="00771025" w:rsidRPr="0032483B" w:rsidTr="00C173F1">
        <w:trPr>
          <w:trHeight w:val="405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ยางปูพื้น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761.33</w:t>
            </w:r>
          </w:p>
        </w:tc>
        <w:tc>
          <w:tcPr>
            <w:tcW w:w="184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969.97</w:t>
            </w:r>
          </w:p>
        </w:tc>
        <w:tc>
          <w:tcPr>
            <w:tcW w:w="20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876.42</w:t>
            </w:r>
          </w:p>
        </w:tc>
      </w:tr>
      <w:tr w:rsidR="00771025" w:rsidRPr="0032483B" w:rsidTr="00C173F1">
        <w:trPr>
          <w:trHeight w:val="405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ผ้ายาง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213.21</w:t>
            </w:r>
          </w:p>
        </w:tc>
        <w:tc>
          <w:tcPr>
            <w:tcW w:w="184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276.34</w:t>
            </w:r>
          </w:p>
        </w:tc>
        <w:tc>
          <w:tcPr>
            <w:tcW w:w="20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343.94</w:t>
            </w:r>
          </w:p>
        </w:tc>
      </w:tr>
      <w:tr w:rsidR="00771025" w:rsidRPr="0032483B" w:rsidTr="00C173F1">
        <w:trPr>
          <w:trHeight w:val="405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ยางวัลคาไนซ์อื่นๆ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75.09</w:t>
            </w:r>
          </w:p>
        </w:tc>
        <w:tc>
          <w:tcPr>
            <w:tcW w:w="184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119.24</w:t>
            </w:r>
          </w:p>
        </w:tc>
        <w:tc>
          <w:tcPr>
            <w:tcW w:w="20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86.43</w:t>
            </w:r>
          </w:p>
        </w:tc>
      </w:tr>
      <w:tr w:rsidR="00771025" w:rsidRPr="0032483B" w:rsidTr="00C173F1">
        <w:trPr>
          <w:trHeight w:val="405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หัวนมเลี้ยงทารก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81.29</w:t>
            </w:r>
          </w:p>
        </w:tc>
        <w:tc>
          <w:tcPr>
            <w:tcW w:w="184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66.29</w:t>
            </w:r>
          </w:p>
        </w:tc>
        <w:tc>
          <w:tcPr>
            <w:tcW w:w="20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63.22</w:t>
            </w:r>
          </w:p>
        </w:tc>
      </w:tr>
      <w:tr w:rsidR="00771025" w:rsidRPr="0032483B" w:rsidTr="00C173F1">
        <w:trPr>
          <w:trHeight w:val="405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ยางรีเครม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13.07</w:t>
            </w:r>
          </w:p>
        </w:tc>
        <w:tc>
          <w:tcPr>
            <w:tcW w:w="184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33.49</w:t>
            </w:r>
          </w:p>
        </w:tc>
        <w:tc>
          <w:tcPr>
            <w:tcW w:w="20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60.71</w:t>
            </w:r>
          </w:p>
        </w:tc>
      </w:tr>
      <w:tr w:rsidR="00771025" w:rsidRPr="0032483B" w:rsidTr="00C173F1">
        <w:trPr>
          <w:trHeight w:val="405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ยางลบ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23.12</w:t>
            </w:r>
          </w:p>
        </w:tc>
        <w:tc>
          <w:tcPr>
            <w:tcW w:w="184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20.19</w:t>
            </w:r>
          </w:p>
        </w:tc>
        <w:tc>
          <w:tcPr>
            <w:tcW w:w="20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12.85</w:t>
            </w:r>
          </w:p>
        </w:tc>
      </w:tr>
      <w:tr w:rsidR="00771025" w:rsidRPr="0032483B" w:rsidTr="00C173F1">
        <w:trPr>
          <w:trHeight w:val="420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123,212.58</w:t>
            </w:r>
          </w:p>
        </w:tc>
        <w:tc>
          <w:tcPr>
            <w:tcW w:w="184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156,311.06</w:t>
            </w:r>
          </w:p>
        </w:tc>
        <w:tc>
          <w:tcPr>
            <w:tcW w:w="20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1025" w:rsidRPr="0032483B" w:rsidRDefault="00771025" w:rsidP="00C1251F">
            <w:pPr>
              <w:spacing w:after="0" w:line="240" w:lineRule="auto"/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195,413.32</w:t>
            </w:r>
          </w:p>
        </w:tc>
      </w:tr>
    </w:tbl>
    <w:p w:rsidR="00960280" w:rsidRPr="0032483B" w:rsidRDefault="00960280" w:rsidP="0064467B">
      <w:pPr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ที่มา </w:t>
      </w:r>
      <w:r w:rsidRPr="0032483B">
        <w:rPr>
          <w:rFonts w:ascii="TH SarabunPSK" w:hAnsi="TH SarabunPSK" w:cs="TH SarabunPSK"/>
          <w:b/>
          <w:bCs/>
          <w:spacing w:val="-6"/>
          <w:sz w:val="32"/>
          <w:szCs w:val="32"/>
        </w:rPr>
        <w:t>:</w:t>
      </w:r>
      <w:r w:rsidRPr="0032483B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Pr="0032483B">
        <w:rPr>
          <w:rFonts w:ascii="TH SarabunPSK" w:hAnsi="TH SarabunPSK" w:cs="TH SarabunPSK"/>
          <w:spacing w:val="-6"/>
          <w:sz w:val="32"/>
          <w:szCs w:val="32"/>
          <w:cs/>
        </w:rPr>
        <w:t>ปรับปรุงจาก</w:t>
      </w:r>
      <w:r w:rsidRPr="0032483B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Pr="0032483B">
        <w:rPr>
          <w:rFonts w:ascii="TH SarabunPSK" w:hAnsi="TH SarabunPSK" w:cs="TH SarabunPSK"/>
          <w:spacing w:val="-6"/>
          <w:sz w:val="32"/>
          <w:szCs w:val="32"/>
          <w:cs/>
        </w:rPr>
        <w:t xml:space="preserve">สถาบันวิจัยยาง กรมวิชาการเกษตร </w:t>
      </w:r>
      <w:hyperlink w:history="1">
        <w:r w:rsidRPr="0032483B">
          <w:rPr>
            <w:rStyle w:val="Hyperlink"/>
            <w:rFonts w:ascii="TH SarabunPSK" w:hAnsi="TH SarabunPSK" w:cs="TH SarabunPSK"/>
            <w:color w:val="auto"/>
            <w:spacing w:val="-6"/>
            <w:sz w:val="32"/>
            <w:szCs w:val="32"/>
          </w:rPr>
          <w:t>www.rubberthai.com</w:t>
        </w:r>
        <w:r w:rsidRPr="0032483B">
          <w:rPr>
            <w:rStyle w:val="Hyperlink"/>
            <w:rFonts w:ascii="TH SarabunPSK" w:hAnsi="TH SarabunPSK" w:cs="TH SarabunPSK"/>
            <w:color w:val="auto"/>
            <w:spacing w:val="-6"/>
            <w:sz w:val="32"/>
            <w:szCs w:val="32"/>
            <w:u w:val="none"/>
          </w:rPr>
          <w:t xml:space="preserve"> </w:t>
        </w:r>
        <w:r w:rsidRPr="0032483B">
          <w:rPr>
            <w:rStyle w:val="Hyperlink"/>
            <w:rFonts w:ascii="TH SarabunPSK" w:hAnsi="TH SarabunPSK" w:cs="TH SarabunPSK"/>
            <w:color w:val="auto"/>
            <w:spacing w:val="-6"/>
            <w:sz w:val="32"/>
            <w:szCs w:val="32"/>
            <w:u w:val="none"/>
            <w:cs/>
          </w:rPr>
          <w:t>สืบค้น</w:t>
        </w:r>
      </w:hyperlink>
      <w:r w:rsidRPr="0032483B">
        <w:rPr>
          <w:rFonts w:ascii="TH SarabunPSK" w:hAnsi="TH SarabunPSK" w:cs="TH SarabunPSK"/>
          <w:spacing w:val="-6"/>
          <w:sz w:val="32"/>
          <w:szCs w:val="32"/>
          <w:cs/>
        </w:rPr>
        <w:t xml:space="preserve">เมื่อ </w:t>
      </w:r>
      <w:r w:rsidRPr="0032483B">
        <w:rPr>
          <w:rFonts w:ascii="TH SarabunPSK" w:hAnsi="TH SarabunPSK" w:cs="TH SarabunPSK"/>
          <w:spacing w:val="-6"/>
          <w:sz w:val="32"/>
          <w:szCs w:val="32"/>
        </w:rPr>
        <w:t xml:space="preserve">2 </w:t>
      </w:r>
      <w:r w:rsidRPr="0032483B">
        <w:rPr>
          <w:rFonts w:ascii="TH SarabunPSK" w:hAnsi="TH SarabunPSK" w:cs="TH SarabunPSK"/>
          <w:spacing w:val="-6"/>
          <w:sz w:val="32"/>
          <w:szCs w:val="32"/>
          <w:cs/>
        </w:rPr>
        <w:t xml:space="preserve">พฤษภาคม </w:t>
      </w:r>
      <w:r w:rsidRPr="0032483B">
        <w:rPr>
          <w:rFonts w:ascii="TH SarabunPSK" w:hAnsi="TH SarabunPSK" w:cs="TH SarabunPSK"/>
          <w:spacing w:val="-6"/>
          <w:sz w:val="32"/>
          <w:szCs w:val="32"/>
        </w:rPr>
        <w:t>2555</w:t>
      </w:r>
    </w:p>
    <w:p w:rsidR="00960280" w:rsidRPr="0032483B" w:rsidRDefault="0036308A" w:rsidP="007B59D3">
      <w:pPr>
        <w:spacing w:after="0"/>
        <w:ind w:right="-64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pacing w:val="-6"/>
          <w:sz w:val="32"/>
          <w:szCs w:val="32"/>
          <w:cs/>
        </w:rPr>
        <w:lastRenderedPageBreak/>
        <w:t>เมื่อพิจารณาข้อมูล</w:t>
      </w:r>
      <w:r w:rsidRPr="0032483B">
        <w:rPr>
          <w:rFonts w:ascii="TH SarabunPSK" w:hAnsi="TH SarabunPSK" w:cs="TH SarabunPSK"/>
          <w:sz w:val="32"/>
          <w:szCs w:val="32"/>
          <w:cs/>
        </w:rPr>
        <w:t>สถิติการส่งออกยางล้อพาหนะ</w:t>
      </w:r>
      <w:r w:rsidR="000D721C" w:rsidRPr="0032483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0D721C" w:rsidRPr="0032483B">
        <w:rPr>
          <w:rFonts w:ascii="TH SarabunPSK" w:hAnsi="TH SarabunPSK" w:cs="TH SarabunPSK"/>
          <w:sz w:val="32"/>
          <w:szCs w:val="32"/>
        </w:rPr>
        <w:t>(</w:t>
      </w:r>
      <w:r w:rsidR="000D721C" w:rsidRPr="0032483B">
        <w:rPr>
          <w:rFonts w:ascii="TH SarabunPSK" w:hAnsi="TH SarabunPSK" w:cs="TH SarabunPSK"/>
          <w:sz w:val="32"/>
          <w:szCs w:val="32"/>
          <w:cs/>
        </w:rPr>
        <w:t xml:space="preserve">พิกัดศุลกากร </w:t>
      </w:r>
      <w:r w:rsidR="000D721C" w:rsidRPr="0032483B">
        <w:rPr>
          <w:rFonts w:ascii="TH SarabunPSK" w:hAnsi="TH SarabunPSK" w:cs="TH SarabunPSK"/>
          <w:sz w:val="32"/>
          <w:szCs w:val="32"/>
        </w:rPr>
        <w:t xml:space="preserve">4011) </w:t>
      </w:r>
      <w:r w:rsidRPr="0032483B">
        <w:rPr>
          <w:rFonts w:ascii="TH SarabunPSK" w:hAnsi="TH SarabunPSK" w:cs="TH SarabunPSK"/>
          <w:sz w:val="32"/>
          <w:szCs w:val="32"/>
          <w:cs/>
        </w:rPr>
        <w:t>ของไทยตั้งแต่ปี พ.ศ.</w:t>
      </w:r>
      <w:r w:rsidRPr="0032483B">
        <w:rPr>
          <w:rFonts w:ascii="TH SarabunPSK" w:hAnsi="TH SarabunPSK" w:cs="TH SarabunPSK"/>
          <w:sz w:val="32"/>
          <w:szCs w:val="32"/>
        </w:rPr>
        <w:t xml:space="preserve">2552 – </w:t>
      </w:r>
      <w:r w:rsidRPr="0032483B">
        <w:rPr>
          <w:rFonts w:ascii="TH SarabunPSK" w:hAnsi="TH SarabunPSK" w:cs="TH SarabunPSK"/>
          <w:sz w:val="32"/>
          <w:szCs w:val="32"/>
          <w:cs/>
        </w:rPr>
        <w:t>พ.ศ.</w:t>
      </w:r>
      <w:r w:rsidRPr="0032483B">
        <w:rPr>
          <w:rFonts w:ascii="TH SarabunPSK" w:hAnsi="TH SarabunPSK" w:cs="TH SarabunPSK"/>
          <w:sz w:val="32"/>
          <w:szCs w:val="32"/>
        </w:rPr>
        <w:t xml:space="preserve">2554 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ไปยังประเทศที่ประเทศไทยมีการส่งออกสูงสุดตามมูลค่าการส่งออก สามารถแสดงไว้ได้ดังตารางที่ </w:t>
      </w:r>
      <w:r w:rsidRPr="0032483B">
        <w:rPr>
          <w:rFonts w:ascii="TH SarabunPSK" w:hAnsi="TH SarabunPSK" w:cs="TH SarabunPSK"/>
          <w:sz w:val="32"/>
          <w:szCs w:val="32"/>
        </w:rPr>
        <w:t>3</w:t>
      </w:r>
    </w:p>
    <w:p w:rsidR="0036308A" w:rsidRPr="0032483B" w:rsidRDefault="0036308A" w:rsidP="0064467B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bookmarkStart w:id="0" w:name="_MON_1405975798"/>
    <w:bookmarkStart w:id="1" w:name="_MON_1403206917"/>
    <w:bookmarkStart w:id="2" w:name="_MON_1405974381"/>
    <w:bookmarkEnd w:id="0"/>
    <w:bookmarkEnd w:id="1"/>
    <w:bookmarkEnd w:id="2"/>
    <w:bookmarkStart w:id="3" w:name="_MON_1406707432"/>
    <w:bookmarkStart w:id="4" w:name="_MON_1416124608"/>
    <w:bookmarkEnd w:id="3"/>
    <w:bookmarkEnd w:id="4"/>
    <w:p w:rsidR="0036308A" w:rsidRPr="0032483B" w:rsidRDefault="007B59D3" w:rsidP="0036308A">
      <w:pPr>
        <w:spacing w:after="0"/>
        <w:ind w:firstLine="284"/>
        <w:jc w:val="thaiDistribute"/>
        <w:rPr>
          <w:rFonts w:ascii="TH SarabunPSK" w:hAnsi="TH SarabunPSK" w:cs="TH SarabunPSK"/>
          <w:sz w:val="32"/>
          <w:szCs w:val="32"/>
        </w:rPr>
      </w:pPr>
      <w:r w:rsidRPr="00F0076C">
        <w:rPr>
          <w:rFonts w:ascii="TH SarabunPSK" w:hAnsi="TH SarabunPSK" w:cs="TH SarabunPSK"/>
          <w:sz w:val="32"/>
          <w:szCs w:val="32"/>
        </w:rPr>
        <w:object w:dxaOrig="8974" w:dyaOrig="544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4" type="#_x0000_t75" style="width:448.1pt;height:272.95pt" o:ole="">
            <v:imagedata r:id="rId9" o:title=""/>
          </v:shape>
          <o:OLEObject Type="Embed" ProgID="Excel.Sheet.12" ShapeID="_x0000_i1034" DrawAspect="Content" ObjectID="_1416141331" r:id="rId10"/>
        </w:object>
      </w:r>
    </w:p>
    <w:p w:rsidR="00DC669F" w:rsidRPr="0032483B" w:rsidRDefault="00E61C68" w:rsidP="000464DF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และจากข้อมูลเชิงสถิติที่ได้ สามารถกล่าวได้ว่ากลุ่มประเทศคู่ค้าสำหรับผลิตภัณฑ์ยางล้อพาหนะของไทย ได้แก่ประเทศสหรัฐอเมริกา สหภาพยุโรป ออสเตรเลีย มาเลเซีย และ ญี่ปุ่น ซึ่ง</w:t>
      </w:r>
      <w:r w:rsidR="007B123F" w:rsidRPr="0032483B">
        <w:rPr>
          <w:rFonts w:ascii="TH SarabunPSK" w:hAnsi="TH SarabunPSK" w:cs="TH SarabunPSK"/>
          <w:sz w:val="32"/>
          <w:szCs w:val="32"/>
          <w:cs/>
        </w:rPr>
        <w:t>ในแต่ละประเทศมีการยึดถือกฎ</w:t>
      </w:r>
      <w:r w:rsidR="00181802" w:rsidRPr="0032483B">
        <w:rPr>
          <w:rFonts w:ascii="TH SarabunPSK" w:hAnsi="TH SarabunPSK" w:cs="TH SarabunPSK"/>
          <w:sz w:val="32"/>
          <w:szCs w:val="32"/>
          <w:cs/>
        </w:rPr>
        <w:t xml:space="preserve">ระเบียบ และมาตรฐานที่แตกต่างกัน </w:t>
      </w:r>
      <w:r w:rsidR="00C51BC9" w:rsidRPr="0032483B">
        <w:rPr>
          <w:rFonts w:ascii="TH SarabunPSK" w:hAnsi="TH SarabunPSK" w:cs="TH SarabunPSK"/>
          <w:sz w:val="32"/>
          <w:szCs w:val="32"/>
          <w:cs/>
        </w:rPr>
        <w:t>แสดงได้ดัง</w:t>
      </w:r>
      <w:r w:rsidR="000464DF">
        <w:rPr>
          <w:rFonts w:ascii="TH SarabunPSK" w:hAnsi="TH SarabunPSK" w:cs="TH SarabunPSK" w:hint="cs"/>
          <w:sz w:val="32"/>
          <w:szCs w:val="32"/>
          <w:cs/>
        </w:rPr>
        <w:t>ภาพ</w:t>
      </w:r>
      <w:r w:rsidR="00C51BC9" w:rsidRPr="0032483B">
        <w:rPr>
          <w:rFonts w:ascii="TH SarabunPSK" w:hAnsi="TH SarabunPSK" w:cs="TH SarabunPSK"/>
          <w:sz w:val="32"/>
          <w:szCs w:val="32"/>
          <w:cs/>
        </w:rPr>
        <w:t xml:space="preserve">ที่ </w:t>
      </w:r>
      <w:r w:rsidR="00C51BC9" w:rsidRPr="0032483B">
        <w:rPr>
          <w:rFonts w:ascii="TH SarabunPSK" w:hAnsi="TH SarabunPSK" w:cs="TH SarabunPSK"/>
          <w:sz w:val="32"/>
          <w:szCs w:val="32"/>
        </w:rPr>
        <w:t xml:space="preserve">1 </w:t>
      </w:r>
      <w:r w:rsidR="00C51BC9" w:rsidRPr="0032483B">
        <w:rPr>
          <w:rFonts w:ascii="TH SarabunPSK" w:hAnsi="TH SarabunPSK" w:cs="TH SarabunPSK"/>
          <w:sz w:val="32"/>
          <w:szCs w:val="32"/>
          <w:cs/>
        </w:rPr>
        <w:t>ซึ่ง</w:t>
      </w:r>
      <w:r w:rsidR="007B123F" w:rsidRPr="0032483B">
        <w:rPr>
          <w:rFonts w:ascii="TH SarabunPSK" w:hAnsi="TH SarabunPSK" w:cs="TH SarabunPSK"/>
          <w:sz w:val="32"/>
          <w:szCs w:val="32"/>
          <w:cs/>
        </w:rPr>
        <w:t>ผู้ประกอบการควรทำความเข้าใจ กฎ</w:t>
      </w:r>
      <w:r w:rsidR="00181802" w:rsidRPr="0032483B">
        <w:rPr>
          <w:rFonts w:ascii="TH SarabunPSK" w:hAnsi="TH SarabunPSK" w:cs="TH SarabunPSK"/>
          <w:sz w:val="32"/>
          <w:szCs w:val="32"/>
          <w:cs/>
        </w:rPr>
        <w:t>ระเบียบ และมาตรฐาน ในแต่ละประเทศคู่ค้า เพื่อให้ง่ายต่อการปฏิบัติให้สอดคล้อง</w:t>
      </w:r>
      <w:r w:rsidR="00DC669F" w:rsidRPr="0032483B">
        <w:rPr>
          <w:rFonts w:ascii="TH SarabunPSK" w:hAnsi="TH SarabunPSK" w:cs="TH SarabunPSK"/>
          <w:sz w:val="32"/>
          <w:szCs w:val="32"/>
          <w:cs/>
        </w:rPr>
        <w:t>กับมาตรฐานดังกล่าว</w:t>
      </w:r>
      <w:r w:rsidR="00181802" w:rsidRPr="0032483B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7B61C7" w:rsidRDefault="00C1251F" w:rsidP="00C1251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group id="_x0000_s1051" style="position:absolute;margin-left:70.25pt;margin-top:15.2pt;width:265.55pt;height:241.2pt;z-index:251704832" coordorigin="3172,2470" coordsize="5311,4824">
            <v:oval id="Oval 2" o:spid="_x0000_s1042" style="position:absolute;left:3172;top:2470;width:5311;height:4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" fillcolor="#cf9" strokecolor="#060" strokeweight="2pt">
              <v:path arrowok="t"/>
            </v:oval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31" type="#_x0000_t202" style="position:absolute;left:4748;top:4491;width:2034;height:38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" filled="f" stroked="f">
              <v:textbox style="mso-next-textbox:#Text Box 2">
                <w:txbxContent>
                  <w:p w:rsidR="00CC6663" w:rsidRDefault="00CC6663" w:rsidP="00856DBB">
                    <w:pPr>
                      <w:spacing w:after="0"/>
                      <w:jc w:val="center"/>
                      <w:rPr>
                        <w:b/>
                        <w:bCs/>
                        <w:color w:val="006600"/>
                        <w:sz w:val="24"/>
                        <w:szCs w:val="32"/>
                      </w:rPr>
                    </w:pPr>
                    <w:r w:rsidRPr="00847B10">
                      <w:rPr>
                        <w:b/>
                        <w:bCs/>
                        <w:color w:val="006600"/>
                        <w:sz w:val="24"/>
                        <w:szCs w:val="32"/>
                      </w:rPr>
                      <w:t>ISO</w:t>
                    </w:r>
                  </w:p>
                  <w:p w:rsidR="00CC6663" w:rsidRDefault="00CC6663"/>
                </w:txbxContent>
              </v:textbox>
            </v:shape>
            <v:oval id="Oval 6" o:spid="_x0000_s1040" style="position:absolute;left:6318;top:3783;width:2076;height:18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" fillcolor="#f2dbdb" strokecolor="#c0504d" strokeweight="2pt"/>
            <v:shape id="Text Box 7" o:spid="_x0000_s1030" type="#_x0000_t202" style="position:absolute;left:6430;top:4018;width:1786;height:1349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0i4twIAAMA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" filled="f" stroked="f">
              <v:textbox style="mso-next-textbox:#Text Box 7">
                <w:txbxContent>
                  <w:p w:rsidR="00CC6663" w:rsidRPr="00C173F1" w:rsidRDefault="00CC6663" w:rsidP="00856DBB">
                    <w:pPr>
                      <w:spacing w:after="0"/>
                      <w:jc w:val="center"/>
                      <w:rPr>
                        <w:b/>
                        <w:bCs/>
                        <w:color w:val="C0504D"/>
                        <w:sz w:val="24"/>
                        <w:szCs w:val="32"/>
                      </w:rPr>
                    </w:pPr>
                    <w:r w:rsidRPr="00C173F1">
                      <w:rPr>
                        <w:b/>
                        <w:bCs/>
                        <w:color w:val="C0504D"/>
                        <w:sz w:val="24"/>
                        <w:szCs w:val="32"/>
                      </w:rPr>
                      <w:t>ASTM</w:t>
                    </w:r>
                  </w:p>
                  <w:p w:rsidR="00CC6663" w:rsidRDefault="00CC6663" w:rsidP="00C51BC9">
                    <w:pPr>
                      <w:spacing w:after="0" w:line="240" w:lineRule="auto"/>
                      <w:jc w:val="center"/>
                      <w:rPr>
                        <w:color w:val="C0504D"/>
                        <w:sz w:val="24"/>
                        <w:szCs w:val="32"/>
                      </w:rPr>
                    </w:pPr>
                    <w:r>
                      <w:rPr>
                        <w:rFonts w:hint="cs"/>
                        <w:color w:val="C0504D"/>
                        <w:sz w:val="24"/>
                        <w:szCs w:val="32"/>
                        <w:cs/>
                      </w:rPr>
                      <w:t xml:space="preserve">จีน </w:t>
                    </w:r>
                  </w:p>
                  <w:p w:rsidR="00CC6663" w:rsidRPr="00C173F1" w:rsidRDefault="00CC6663" w:rsidP="00C51BC9">
                    <w:pPr>
                      <w:spacing w:after="0" w:line="240" w:lineRule="auto"/>
                      <w:jc w:val="center"/>
                      <w:rPr>
                        <w:color w:val="C0504D"/>
                        <w:sz w:val="24"/>
                        <w:szCs w:val="32"/>
                        <w:cs/>
                      </w:rPr>
                    </w:pPr>
                    <w:r>
                      <w:rPr>
                        <w:rFonts w:hint="cs"/>
                        <w:color w:val="C0504D"/>
                        <w:sz w:val="24"/>
                        <w:szCs w:val="32"/>
                        <w:cs/>
                      </w:rPr>
                      <w:t xml:space="preserve"> </w:t>
                    </w:r>
                    <w:r w:rsidRPr="00C173F1">
                      <w:rPr>
                        <w:rFonts w:hint="cs"/>
                        <w:color w:val="C0504D"/>
                        <w:sz w:val="24"/>
                        <w:szCs w:val="32"/>
                        <w:cs/>
                      </w:rPr>
                      <w:t>สหรัฐอเมริกา</w:t>
                    </w:r>
                  </w:p>
                </w:txbxContent>
              </v:textbox>
            </v:shape>
            <v:oval id="Oval 24" o:spid="_x0000_s1041" style="position:absolute;left:3308;top:3854;width:2076;height:18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" fillcolor="#f2dbdb" strokecolor="#c0504d" strokeweight="2pt"/>
            <v:shape id="Text Box 11" o:spid="_x0000_s1029" type="#_x0000_t202" style="position:absolute;left:3451;top:4018;width:1650;height:1219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" filled="f" stroked="f">
              <v:textbox style="mso-next-textbox:#Text Box 11">
                <w:txbxContent>
                  <w:p w:rsidR="00CC6663" w:rsidRDefault="00CC6663" w:rsidP="00C51BC9">
                    <w:pPr>
                      <w:spacing w:after="0"/>
                      <w:jc w:val="center"/>
                      <w:rPr>
                        <w:b/>
                        <w:bCs/>
                        <w:color w:val="1F497D"/>
                        <w:sz w:val="24"/>
                        <w:szCs w:val="32"/>
                      </w:rPr>
                    </w:pPr>
                  </w:p>
                  <w:p w:rsidR="00CC6663" w:rsidRPr="00AD13F5" w:rsidRDefault="00CC6663" w:rsidP="00C51BC9">
                    <w:pPr>
                      <w:spacing w:after="0"/>
                      <w:jc w:val="center"/>
                      <w:rPr>
                        <w:b/>
                        <w:bCs/>
                        <w:color w:val="C00000"/>
                        <w:sz w:val="24"/>
                        <w:szCs w:val="32"/>
                      </w:rPr>
                    </w:pPr>
                    <w:r w:rsidRPr="00AD13F5">
                      <w:rPr>
                        <w:b/>
                        <w:bCs/>
                        <w:color w:val="C00000"/>
                        <w:sz w:val="24"/>
                        <w:szCs w:val="32"/>
                      </w:rPr>
                      <w:t>MS</w:t>
                    </w:r>
                  </w:p>
                  <w:p w:rsidR="00CC6663" w:rsidRPr="00C51BC9" w:rsidRDefault="00CC6663" w:rsidP="00C51BC9">
                    <w:pPr>
                      <w:spacing w:after="0"/>
                      <w:jc w:val="center"/>
                      <w:rPr>
                        <w:color w:val="C00000"/>
                        <w:sz w:val="24"/>
                        <w:szCs w:val="32"/>
                        <w:cs/>
                      </w:rPr>
                    </w:pPr>
                    <w:r w:rsidRPr="00AD13F5">
                      <w:rPr>
                        <w:rFonts w:hint="cs"/>
                        <w:color w:val="C00000"/>
                        <w:sz w:val="24"/>
                        <w:szCs w:val="32"/>
                        <w:cs/>
                      </w:rPr>
                      <w:t>มาเลเซีย</w:t>
                    </w:r>
                  </w:p>
                </w:txbxContent>
              </v:textbox>
            </v:shape>
            <v:group id="_x0000_s1045" style="position:absolute;left:4887;top:5459;width:1875;height:1800" coordorigin="4887,12650" coordsize="1875,1800">
              <v:oval id="Oval 5" o:spid="_x0000_s1033" style="position:absolute;left:4887;top:12650;width:1875;height:18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9MQ74A&#10;AADbAAAADwAAAGRycy9kb3ducmV2LnhtbERPTUvDQBC9C/6HZQre7KYVpMRuS2kRpHixFs9DdpoN&#10;zczG7DaJ/945CB4f73u9nbg1A/WpieJgMS/AkFTRN1I7OH++Pq7ApIzisY1CDn4owXZzf7fG0sdR&#10;Pmg45dpoiKQSHYScu9LaVAViTPPYkSh3iT1jVtjX1vc4aji3dlkUz5axEW0I2NE+UHU93djB6okP&#10;5Mfv25HC4fg+fLGuY+ceZtPuBUymKf+L/9xv3sFSx+oX/QF28w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6vTEO+AAAA2wAAAA8AAAAAAAAAAAAAAAAAmAIAAGRycy9kb3ducmV2&#10;LnhtbFBLBQYAAAAABAAEAPUAAACDAwAAAAA=&#10;" fillcolor="#c6d9f1" strokecolor="#1f497d" strokeweight="2pt"/>
              <v:shape id="_x0000_s1034" type="#_x0000_t202" style="position:absolute;left:4906;top:13144;width:1786;height:99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UEGMIA&#10;AADbAAAADwAAAGRycy9kb3ducmV2LnhtbESPT2vCQBTE7wW/w/IKvdWNQoumriL+AQ+9qPH+yL5m&#10;Q7NvQ/Zp4rd3hUKPw8z8hlmsBt+oG3WxDmxgMs5AEZfB1lwZKM779xmoKMgWm8Bk4E4RVsvRywJz&#10;G3o+0u0klUoQjjkacCJtrnUsHXmM49ASJ+8ndB4lya7StsM+wX2jp1n2qT3WnBYctrRxVP6ert6A&#10;iF1P7sXOx8Nl+N72Lis/sDDm7XVYf4ESGuQ//Nc+WAPTOTy/pB+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1QQYwgAAANsAAAAPAAAAAAAAAAAAAAAAAJgCAABkcnMvZG93&#10;bnJldi54bWxQSwUGAAAAAAQABAD1AAAAhwMAAAAA&#10;" filled="f" stroked="f">
                <v:textbox style="mso-next-textbox:#_x0000_s1034;mso-fit-shape-to-text:t">
                  <w:txbxContent>
                    <w:p w:rsidR="00CC6663" w:rsidRPr="00C173F1" w:rsidRDefault="00CC6663" w:rsidP="00856DBB">
                      <w:pPr>
                        <w:spacing w:after="0"/>
                        <w:jc w:val="center"/>
                        <w:rPr>
                          <w:b/>
                          <w:bCs/>
                          <w:color w:val="1F497D"/>
                          <w:sz w:val="24"/>
                          <w:szCs w:val="32"/>
                        </w:rPr>
                      </w:pPr>
                      <w:r w:rsidRPr="00C173F1">
                        <w:rPr>
                          <w:b/>
                          <w:bCs/>
                          <w:color w:val="1F497D"/>
                          <w:sz w:val="24"/>
                          <w:szCs w:val="32"/>
                        </w:rPr>
                        <w:t>EN</w:t>
                      </w:r>
                    </w:p>
                    <w:p w:rsidR="00CC6663" w:rsidRPr="00C173F1" w:rsidRDefault="00CC6663" w:rsidP="00856DBB">
                      <w:pPr>
                        <w:spacing w:after="0"/>
                        <w:jc w:val="center"/>
                        <w:rPr>
                          <w:color w:val="1F497D"/>
                          <w:sz w:val="24"/>
                          <w:szCs w:val="32"/>
                          <w:cs/>
                        </w:rPr>
                      </w:pPr>
                      <w:r>
                        <w:rPr>
                          <w:rFonts w:hint="cs"/>
                          <w:color w:val="1F497D"/>
                          <w:sz w:val="24"/>
                          <w:szCs w:val="32"/>
                          <w:cs/>
                        </w:rPr>
                        <w:t>สหภาพ</w:t>
                      </w:r>
                      <w:r w:rsidRPr="00C173F1">
                        <w:rPr>
                          <w:rFonts w:hint="cs"/>
                          <w:color w:val="1F497D"/>
                          <w:sz w:val="24"/>
                          <w:szCs w:val="32"/>
                          <w:cs/>
                        </w:rPr>
                        <w:t>ยุโรป</w:t>
                      </w:r>
                    </w:p>
                  </w:txbxContent>
                </v:textbox>
              </v:shape>
            </v:group>
            <v:group id="_x0000_s1046" style="position:absolute;left:4932;top:2607;width:1690;height:1510" coordorigin="4932,9798" coordsize="1690,1510">
              <v:oval id="Oval 12" o:spid="_x0000_s1027" style="position:absolute;left:4932;top:9798;width:1690;height:15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fkg8MA&#10;AADbAAAADwAAAGRycy9kb3ducmV2LnhtbESP0WrCQBRE3wv+w3IF3+omsS0SXUVEQUopJPUDLtlr&#10;Es3eDdk1iX/vFgp9HGbmDLPejqYRPXWutqwgnkcgiAuray4VnH+Or0sQziNrbCyTggc52G4mL2tM&#10;tR04oz73pQgQdikqqLxvUyldUZFBN7ctcfAutjPog+xKqTscAtw0MomiD2mw5rBQYUv7iopbfjcK&#10;8vdD9mY+r3G5693XNyVxdhlipWbTcbcC4Wn0/+G/9kkrSBbw+yX8ALl5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nfkg8MAAADbAAAADwAAAAAAAAAAAAAAAACYAgAAZHJzL2Rv&#10;d25yZXYueG1sUEsFBgAAAAAEAAQA9QAAAIgDAAAAAA==&#10;" fillcolor="#ffc" strokecolor="yellow" strokeweight="2pt"/>
              <v:shape id="Text Box 4" o:spid="_x0000_s1028" type="#_x0000_t202" style="position:absolute;left:4973;top:10092;width:1609;height:83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SrhsIA&#10;AADbAAAADwAAAGRycy9kb3ducmV2LnhtbESPT2vCQBTE7wW/w/IKvdWN0oqkriL+AQ+9qPH+yL5m&#10;Q7NvQ/Zp4rd3hUKPw8z8hlmsBt+oG3WxDmxgMs5AEZfB1lwZKM779zmoKMgWm8Bk4E4RVsvRywJz&#10;G3o+0u0klUoQjjkacCJtrnUsHXmM49ASJ+8ndB4lya7StsM+wX2jp1k20x5rTgsOW9o4Kn9PV29A&#10;xK4n92Ln4+EyfG97l5WfWBjz9jqsv0AJDfIf/msfrIHpBzy/pB+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1KuGwgAAANsAAAAPAAAAAAAAAAAAAAAAAJgCAABkcnMvZG93&#10;bnJldi54bWxQSwUGAAAAAAQABAD1AAAAhwMAAAAA&#10;" filled="f" stroked="f">
                <v:textbox style="mso-next-textbox:#Text Box 4">
                  <w:txbxContent>
                    <w:p w:rsidR="00CC6663" w:rsidRPr="00C173F1" w:rsidRDefault="00CC6663" w:rsidP="00856DBB">
                      <w:pPr>
                        <w:spacing w:after="0"/>
                        <w:jc w:val="center"/>
                        <w:rPr>
                          <w:b/>
                          <w:bCs/>
                          <w:color w:val="1F497D"/>
                          <w:sz w:val="24"/>
                          <w:szCs w:val="32"/>
                        </w:rPr>
                      </w:pPr>
                      <w:r w:rsidRPr="00C173F1">
                        <w:rPr>
                          <w:b/>
                          <w:bCs/>
                          <w:color w:val="1F497D"/>
                          <w:sz w:val="24"/>
                          <w:szCs w:val="32"/>
                        </w:rPr>
                        <w:t>JIS</w:t>
                      </w:r>
                    </w:p>
                    <w:p w:rsidR="00CC6663" w:rsidRPr="00C173F1" w:rsidRDefault="00CC6663" w:rsidP="00856DBB">
                      <w:pPr>
                        <w:spacing w:after="0"/>
                        <w:jc w:val="center"/>
                        <w:rPr>
                          <w:color w:val="1F497D"/>
                          <w:sz w:val="24"/>
                          <w:szCs w:val="32"/>
                          <w:cs/>
                        </w:rPr>
                      </w:pPr>
                      <w:r w:rsidRPr="00C173F1">
                        <w:rPr>
                          <w:rFonts w:hint="cs"/>
                          <w:color w:val="1F497D"/>
                          <w:sz w:val="24"/>
                          <w:szCs w:val="32"/>
                          <w:cs/>
                        </w:rPr>
                        <w:t>ญี่ปุ่น</w:t>
                      </w:r>
                    </w:p>
                  </w:txbxContent>
                </v:textbox>
              </v:shape>
            </v:group>
            <w10:wrap type="square"/>
          </v:group>
        </w:pict>
      </w:r>
    </w:p>
    <w:p w:rsidR="00C1251F" w:rsidRPr="000464DF" w:rsidRDefault="00C1251F" w:rsidP="00C1251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1251F" w:rsidRDefault="00C1251F">
      <w:pPr>
        <w:spacing w:after="0" w:line="240" w:lineRule="auto"/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 w:rsidRPr="00C1251F">
        <w:rPr>
          <w:rFonts w:ascii="TH SarabunPSK" w:hAnsi="TH SarabunPSK" w:cs="TH SarabunPSK"/>
          <w:b/>
          <w:bCs/>
          <w:i/>
          <w:iCs/>
          <w:noProof/>
          <w:sz w:val="32"/>
          <w:szCs w:val="32"/>
          <w:lang w:eastAsia="zh-TW" w:bidi="ar-SA"/>
        </w:rPr>
        <w:pict>
          <v:shape id="_x0000_s1052" type="#_x0000_t202" style="position:absolute;margin-left:1.15pt;margin-top:226.15pt;width:420.8pt;height:23.35pt;z-index:251706880;mso-width-relative:margin;mso-height-relative:margin" stroked="f">
            <v:textbox>
              <w:txbxContent>
                <w:p w:rsidR="00CC6663" w:rsidRDefault="00CC6663">
                  <w:r w:rsidRPr="000464DF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ภาพ</w:t>
                  </w:r>
                  <w:r w:rsidRPr="000464DF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ที่ </w:t>
                  </w:r>
                  <w:r w:rsidRPr="000464DF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1</w:t>
                  </w:r>
                  <w:r w:rsidRPr="000464DF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 </w:t>
                  </w:r>
                  <w:r w:rsidRPr="000464DF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แผนภาพแสดงความสอดคล้องของมาตรฐานผลิตภัณฑ์ยาง</w:t>
                  </w: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จำแนกตา</w:t>
                  </w:r>
                  <w:r w:rsidRPr="000464DF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มประเทศ</w:t>
                  </w: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คู่ค้าสำคัญ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br w:type="page"/>
      </w:r>
    </w:p>
    <w:p w:rsidR="00471EB2" w:rsidRPr="00481D66" w:rsidRDefault="006A3790" w:rsidP="001110AE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กฎระเบียบ</w:t>
      </w:r>
      <w:r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และ</w:t>
      </w:r>
      <w:r w:rsidR="00471EB2" w:rsidRPr="00481D66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มาตรฐานที่สำคัญ สำหรับยางล้อพาหนะ</w:t>
      </w:r>
      <w:r w:rsidR="00471EB2" w:rsidRPr="00481D66">
        <w:rPr>
          <w:rFonts w:ascii="TH SarabunPSK" w:hAnsi="TH SarabunPSK" w:cs="TH SarabunPSK"/>
          <w:sz w:val="32"/>
          <w:szCs w:val="32"/>
          <w:cs/>
        </w:rPr>
        <w:t xml:space="preserve"> ได้แก่</w:t>
      </w:r>
    </w:p>
    <w:p w:rsidR="00471EB2" w:rsidRPr="001110AE" w:rsidRDefault="00471EB2" w:rsidP="00A140D4">
      <w:pPr>
        <w:pStyle w:val="ListParagraph"/>
        <w:numPr>
          <w:ilvl w:val="0"/>
          <w:numId w:val="34"/>
        </w:numPr>
        <w:spacing w:before="120" w:after="0"/>
        <w:ind w:left="540" w:hanging="540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1110AE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มาตรฐาน </w:t>
      </w:r>
      <w:r w:rsidRPr="001110AE">
        <w:rPr>
          <w:rFonts w:ascii="TH SarabunPSK" w:hAnsi="TH SarabunPSK" w:cs="TH SarabunPSK"/>
          <w:b/>
          <w:bCs/>
          <w:sz w:val="32"/>
          <w:szCs w:val="32"/>
        </w:rPr>
        <w:t>ISO</w:t>
      </w:r>
      <w:r w:rsidRPr="001110AE">
        <w:rPr>
          <w:rFonts w:ascii="TH SarabunPSK" w:hAnsi="TH SarabunPSK" w:cs="TH SarabunPSK"/>
          <w:sz w:val="32"/>
          <w:szCs w:val="32"/>
        </w:rPr>
        <w:t xml:space="preserve">  </w:t>
      </w:r>
      <w:r w:rsidRPr="001110AE">
        <w:rPr>
          <w:rFonts w:ascii="TH SarabunPSK" w:hAnsi="TH SarabunPSK" w:cs="TH SarabunPSK"/>
          <w:sz w:val="32"/>
          <w:szCs w:val="32"/>
          <w:cs/>
        </w:rPr>
        <w:t>เป็นมาตรฐานที่นิยมใช้กันอย่างแพร่หลาย เพราะเป็นมาตรฐาน</w:t>
      </w:r>
      <w:r w:rsidR="008E2ACC">
        <w:rPr>
          <w:rFonts w:ascii="TH SarabunPSK" w:hAnsi="TH SarabunPSK" w:cs="TH SarabunPSK"/>
          <w:sz w:val="32"/>
          <w:szCs w:val="32"/>
          <w:cs/>
        </w:rPr>
        <w:t>กลางที่กำหนดโดยองค์กา</w:t>
      </w:r>
      <w:r w:rsidR="008E2ACC">
        <w:rPr>
          <w:rFonts w:ascii="TH SarabunPSK" w:hAnsi="TH SarabunPSK" w:cs="TH SarabunPSK" w:hint="cs"/>
          <w:sz w:val="32"/>
          <w:szCs w:val="32"/>
          <w:cs/>
        </w:rPr>
        <w:t xml:space="preserve">รระหว่างประเทศด้านการมาตรฐาน </w:t>
      </w:r>
      <w:r w:rsidR="008E2ACC">
        <w:rPr>
          <w:rFonts w:ascii="TH SarabunPSK" w:hAnsi="TH SarabunPSK" w:cs="TH SarabunPSK"/>
          <w:sz w:val="32"/>
          <w:szCs w:val="32"/>
        </w:rPr>
        <w:t xml:space="preserve">(International Organization for Standardization: ISO) </w:t>
      </w:r>
      <w:r w:rsidR="008E2ACC">
        <w:rPr>
          <w:rFonts w:ascii="TH SarabunPSK" w:hAnsi="TH SarabunPSK" w:cs="TH SarabunPSK" w:hint="cs"/>
          <w:sz w:val="32"/>
          <w:szCs w:val="32"/>
          <w:cs/>
        </w:rPr>
        <w:t>ซึ่งเป็นที่ยอมรับในระดับสากล</w:t>
      </w:r>
    </w:p>
    <w:p w:rsidR="00EF21A7" w:rsidRPr="001110AE" w:rsidRDefault="003A580E" w:rsidP="001110AE">
      <w:pPr>
        <w:spacing w:before="120" w:after="120"/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 w:rsidRPr="001110AE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มาตรฐานทั่วไป</w:t>
      </w:r>
      <w:r w:rsidR="001110AE">
        <w:rPr>
          <w:rFonts w:ascii="TH SarabunPSK" w:hAnsi="TH SarabunPSK" w:cs="TH SarabunPSK"/>
          <w:b/>
          <w:bCs/>
          <w:i/>
          <w:iCs/>
          <w:sz w:val="32"/>
          <w:szCs w:val="32"/>
        </w:rPr>
        <w:t xml:space="preserve">: </w:t>
      </w:r>
      <w:r w:rsidR="00EF21A7" w:rsidRPr="00231ABC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ยางล้อ</w:t>
      </w:r>
      <w:r w:rsidR="00492C31" w:rsidRPr="00231ABC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พาหนะ</w:t>
      </w:r>
      <w:r w:rsidR="00EF21A7" w:rsidRPr="00231ABC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 xml:space="preserve"> วาล์ว และยางใน</w:t>
      </w:r>
    </w:p>
    <w:tbl>
      <w:tblPr>
        <w:tblStyle w:val="TableGrid"/>
        <w:tblW w:w="0" w:type="auto"/>
        <w:tblLook w:val="04A0"/>
      </w:tblPr>
      <w:tblGrid>
        <w:gridCol w:w="1951"/>
        <w:gridCol w:w="7291"/>
      </w:tblGrid>
      <w:tr w:rsidR="00EF21A7" w:rsidRPr="0032483B" w:rsidTr="00DB0B41">
        <w:trPr>
          <w:trHeight w:val="899"/>
        </w:trPr>
        <w:tc>
          <w:tcPr>
            <w:tcW w:w="1951" w:type="dxa"/>
            <w:vMerge w:val="restart"/>
            <w:noWrap/>
            <w:hideMark/>
          </w:tcPr>
          <w:p w:rsidR="00EF21A7" w:rsidRPr="00DB0B41" w:rsidRDefault="00EF21A7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B0B41">
              <w:rPr>
                <w:rFonts w:ascii="TH SarabunPSK" w:hAnsi="TH SarabunPSK" w:cs="TH SarabunPSK"/>
                <w:sz w:val="32"/>
                <w:szCs w:val="32"/>
              </w:rPr>
              <w:t>ISO 3877-1:1997</w:t>
            </w:r>
          </w:p>
        </w:tc>
        <w:tc>
          <w:tcPr>
            <w:tcW w:w="7291" w:type="dxa"/>
            <w:hideMark/>
          </w:tcPr>
          <w:p w:rsidR="00EF21A7" w:rsidRPr="00DB0B41" w:rsidRDefault="00EF21A7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B0B41">
              <w:rPr>
                <w:rFonts w:ascii="TH SarabunPSK" w:hAnsi="TH SarabunPSK" w:cs="TH SarabunPSK"/>
                <w:sz w:val="32"/>
                <w:szCs w:val="32"/>
                <w:cs/>
              </w:rPr>
              <w:t>ยางล้อ</w:t>
            </w:r>
            <w:r w:rsidR="00492C31" w:rsidRPr="00DB0B4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พาหนะ </w:t>
            </w:r>
            <w:r w:rsidRPr="00DB0B4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วาล์ว และยางใน </w:t>
            </w:r>
            <w:r w:rsidRPr="00DB0B41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Pr="00DB0B4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รายการศัพท์ที่เกี่ยวข้อง </w:t>
            </w:r>
            <w:r w:rsidRPr="00DB0B41">
              <w:rPr>
                <w:rFonts w:ascii="TH SarabunPSK" w:hAnsi="TH SarabunPSK" w:cs="TH SarabunPSK"/>
                <w:sz w:val="32"/>
                <w:szCs w:val="32"/>
              </w:rPr>
              <w:t>–</w:t>
            </w:r>
            <w:r w:rsidRPr="00DB0B4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ส่วนที่ 1: </w:t>
            </w:r>
            <w:r w:rsidR="00492C31" w:rsidRPr="00DB0B41">
              <w:rPr>
                <w:rFonts w:ascii="TH SarabunPSK" w:hAnsi="TH SarabunPSK" w:cs="TH SarabunPSK"/>
                <w:sz w:val="32"/>
                <w:szCs w:val="32"/>
                <w:cs/>
              </w:rPr>
              <w:t>ยางล้อพาหนะ</w:t>
            </w:r>
          </w:p>
        </w:tc>
      </w:tr>
      <w:tr w:rsidR="00EF21A7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EF21A7" w:rsidRPr="00DB0B41" w:rsidRDefault="00EF21A7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EF21A7" w:rsidRPr="00DB0B41" w:rsidRDefault="00EF21A7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B0B41">
              <w:rPr>
                <w:rFonts w:ascii="TH SarabunPSK" w:hAnsi="TH SarabunPSK" w:cs="TH SarabunPSK"/>
                <w:sz w:val="32"/>
                <w:szCs w:val="32"/>
              </w:rPr>
              <w:t>Tyres, valves and tubes -- List of equivalent terms -- Part 1: Tyres</w:t>
            </w:r>
          </w:p>
        </w:tc>
      </w:tr>
      <w:tr w:rsidR="00EF21A7" w:rsidRPr="0032483B" w:rsidTr="00CD689A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EF21A7" w:rsidRPr="00DB0B41" w:rsidRDefault="00EF21A7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B0B41">
              <w:rPr>
                <w:rFonts w:ascii="TH SarabunPSK" w:hAnsi="TH SarabunPSK" w:cs="TH SarabunPSK"/>
                <w:sz w:val="32"/>
                <w:szCs w:val="32"/>
              </w:rPr>
              <w:t>ISO 3877-2:1997</w:t>
            </w:r>
          </w:p>
        </w:tc>
        <w:tc>
          <w:tcPr>
            <w:tcW w:w="7291" w:type="dxa"/>
            <w:hideMark/>
          </w:tcPr>
          <w:p w:rsidR="00EF21A7" w:rsidRPr="00DB0B41" w:rsidRDefault="00492C31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B0B41">
              <w:rPr>
                <w:rFonts w:ascii="TH SarabunPSK" w:hAnsi="TH SarabunPSK" w:cs="TH SarabunPSK"/>
                <w:sz w:val="32"/>
                <w:szCs w:val="32"/>
                <w:cs/>
              </w:rPr>
              <w:t>ยางล้อพา</w:t>
            </w:r>
            <w:r w:rsidR="00471EB2" w:rsidRPr="00DB0B41">
              <w:rPr>
                <w:rFonts w:ascii="TH SarabunPSK" w:hAnsi="TH SarabunPSK" w:cs="TH SarabunPSK"/>
                <w:sz w:val="32"/>
                <w:szCs w:val="32"/>
                <w:cs/>
              </w:rPr>
              <w:t>ห</w:t>
            </w:r>
            <w:r w:rsidRPr="00DB0B4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นะ </w:t>
            </w:r>
            <w:r w:rsidR="00EF21A7" w:rsidRPr="00DB0B4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วาล์ว และยางใน </w:t>
            </w:r>
            <w:r w:rsidR="00EF21A7" w:rsidRPr="00DB0B41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="00EF21A7" w:rsidRPr="00DB0B4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รายการศัพท์ที่เกี่ยวข้อง </w:t>
            </w:r>
            <w:r w:rsidR="00EF21A7" w:rsidRPr="00DB0B41">
              <w:rPr>
                <w:rFonts w:ascii="TH SarabunPSK" w:hAnsi="TH SarabunPSK" w:cs="TH SarabunPSK"/>
                <w:sz w:val="32"/>
                <w:szCs w:val="32"/>
              </w:rPr>
              <w:t>–</w:t>
            </w:r>
            <w:r w:rsidR="00EF21A7" w:rsidRPr="00DB0B4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ส่วนที่ 2: วาล์ว</w:t>
            </w:r>
            <w:r w:rsidRPr="00DB0B41">
              <w:rPr>
                <w:rFonts w:ascii="TH SarabunPSK" w:hAnsi="TH SarabunPSK" w:cs="TH SarabunPSK"/>
                <w:sz w:val="32"/>
                <w:szCs w:val="32"/>
                <w:cs/>
              </w:rPr>
              <w:t>ยางล้อพาหนะ</w:t>
            </w:r>
          </w:p>
        </w:tc>
      </w:tr>
      <w:tr w:rsidR="00EF21A7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EF21A7" w:rsidRPr="00DB0B41" w:rsidRDefault="00EF21A7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EF21A7" w:rsidRPr="00DB0B41" w:rsidRDefault="00EF21A7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B0B41">
              <w:rPr>
                <w:rFonts w:ascii="TH SarabunPSK" w:hAnsi="TH SarabunPSK" w:cs="TH SarabunPSK"/>
                <w:sz w:val="32"/>
                <w:szCs w:val="32"/>
              </w:rPr>
              <w:t>Tyres, valves and tubes -- List of equivalent terms -- Part 2: Tyre valves</w:t>
            </w:r>
          </w:p>
        </w:tc>
      </w:tr>
      <w:tr w:rsidR="00EF21A7" w:rsidRPr="0032483B" w:rsidTr="00CD689A">
        <w:trPr>
          <w:trHeight w:val="435"/>
        </w:trPr>
        <w:tc>
          <w:tcPr>
            <w:tcW w:w="1951" w:type="dxa"/>
            <w:vMerge w:val="restart"/>
            <w:noWrap/>
            <w:hideMark/>
          </w:tcPr>
          <w:p w:rsidR="00EF21A7" w:rsidRPr="00DB0B41" w:rsidRDefault="00EF21A7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B0B41">
              <w:rPr>
                <w:rFonts w:ascii="TH SarabunPSK" w:hAnsi="TH SarabunPSK" w:cs="TH SarabunPSK"/>
                <w:sz w:val="32"/>
                <w:szCs w:val="32"/>
              </w:rPr>
              <w:t>ISO 3877-3:1978</w:t>
            </w:r>
          </w:p>
        </w:tc>
        <w:tc>
          <w:tcPr>
            <w:tcW w:w="7291" w:type="dxa"/>
            <w:hideMark/>
          </w:tcPr>
          <w:p w:rsidR="00EF21A7" w:rsidRPr="00DB0B41" w:rsidRDefault="00492C31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B0B4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ยางล้อพาหนะ </w:t>
            </w:r>
            <w:r w:rsidR="00EF21A7" w:rsidRPr="00DB0B4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วาล์ว และยางใน </w:t>
            </w:r>
            <w:r w:rsidR="00EF21A7" w:rsidRPr="00DB0B41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="00EF21A7" w:rsidRPr="00DB0B4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รายการศัพท์ที่เกี่ยวข้อง </w:t>
            </w:r>
            <w:r w:rsidR="00EF21A7" w:rsidRPr="00DB0B41">
              <w:rPr>
                <w:rFonts w:ascii="TH SarabunPSK" w:hAnsi="TH SarabunPSK" w:cs="TH SarabunPSK"/>
                <w:sz w:val="32"/>
                <w:szCs w:val="32"/>
              </w:rPr>
              <w:t>–</w:t>
            </w:r>
            <w:r w:rsidR="00EF21A7" w:rsidRPr="00DB0B4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ส่วนที่ 3: ยางใน</w:t>
            </w:r>
          </w:p>
        </w:tc>
      </w:tr>
      <w:tr w:rsidR="00EF21A7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EF21A7" w:rsidRPr="00DB0B41" w:rsidRDefault="00EF21A7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EF21A7" w:rsidRPr="00DB0B41" w:rsidRDefault="00EF21A7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B0B41">
              <w:rPr>
                <w:rFonts w:ascii="TH SarabunPSK" w:hAnsi="TH SarabunPSK" w:cs="TH SarabunPSK"/>
                <w:sz w:val="32"/>
                <w:szCs w:val="32"/>
              </w:rPr>
              <w:t>Tyres, valves and tubes -- List of equivalent terms -- Part 3: Tubes</w:t>
            </w:r>
          </w:p>
        </w:tc>
      </w:tr>
      <w:tr w:rsidR="00EF21A7" w:rsidRPr="0032483B" w:rsidTr="00CD689A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EF21A7" w:rsidRPr="00DB0B41" w:rsidRDefault="00EF21A7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B0B41">
              <w:rPr>
                <w:rFonts w:ascii="TH SarabunPSK" w:hAnsi="TH SarabunPSK" w:cs="TH SarabunPSK"/>
                <w:sz w:val="32"/>
                <w:szCs w:val="32"/>
              </w:rPr>
              <w:lastRenderedPageBreak/>
              <w:t>ISO 3877-4:1984</w:t>
            </w:r>
          </w:p>
        </w:tc>
        <w:tc>
          <w:tcPr>
            <w:tcW w:w="7291" w:type="dxa"/>
            <w:hideMark/>
          </w:tcPr>
          <w:p w:rsidR="00EF21A7" w:rsidRPr="00DB0B41" w:rsidRDefault="00492C31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B0B4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ยางล้อพาหนะ </w:t>
            </w:r>
            <w:r w:rsidR="00EF21A7" w:rsidRPr="00DB0B4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วาล์ว และยางใน </w:t>
            </w:r>
            <w:r w:rsidR="00EF21A7" w:rsidRPr="00DB0B41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="00EF21A7" w:rsidRPr="00DB0B4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รายการศัพท์ที่เกี่ยวข้อง </w:t>
            </w:r>
            <w:r w:rsidR="00EF21A7" w:rsidRPr="00DB0B41">
              <w:rPr>
                <w:rFonts w:ascii="TH SarabunPSK" w:hAnsi="TH SarabunPSK" w:cs="TH SarabunPSK"/>
                <w:sz w:val="32"/>
                <w:szCs w:val="32"/>
              </w:rPr>
              <w:t>–</w:t>
            </w:r>
            <w:r w:rsidR="00EF21A7" w:rsidRPr="00DB0B4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ส่วนที่ 4: ยางตัน</w:t>
            </w:r>
          </w:p>
        </w:tc>
      </w:tr>
      <w:tr w:rsidR="00EF21A7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EF21A7" w:rsidRPr="00DB0B41" w:rsidRDefault="00EF21A7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EF21A7" w:rsidRPr="00DB0B41" w:rsidRDefault="00EF21A7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B0B41">
              <w:rPr>
                <w:rFonts w:ascii="TH SarabunPSK" w:hAnsi="TH SarabunPSK" w:cs="TH SarabunPSK"/>
                <w:sz w:val="32"/>
                <w:szCs w:val="32"/>
              </w:rPr>
              <w:t>Tyres, valves and tubes -- List of equivalent terms -- Part 4: Solid tyres</w:t>
            </w:r>
          </w:p>
        </w:tc>
      </w:tr>
      <w:tr w:rsidR="00F95B95" w:rsidRPr="0032483B" w:rsidTr="00CD689A">
        <w:trPr>
          <w:trHeight w:val="405"/>
        </w:trPr>
        <w:tc>
          <w:tcPr>
            <w:tcW w:w="1951" w:type="dxa"/>
            <w:vMerge w:val="restart"/>
            <w:hideMark/>
          </w:tcPr>
          <w:p w:rsidR="00F95B95" w:rsidRPr="00DB0B41" w:rsidRDefault="00F95B95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B0B41">
              <w:rPr>
                <w:rFonts w:ascii="TH SarabunPSK" w:hAnsi="TH SarabunPSK" w:cs="TH SarabunPSK"/>
                <w:sz w:val="32"/>
                <w:szCs w:val="32"/>
              </w:rPr>
              <w:t>ISO 4000-1:2010</w:t>
            </w:r>
          </w:p>
        </w:tc>
        <w:tc>
          <w:tcPr>
            <w:tcW w:w="7291" w:type="dxa"/>
            <w:hideMark/>
          </w:tcPr>
          <w:p w:rsidR="00F95B95" w:rsidRPr="00DB0B41" w:rsidRDefault="00F95B95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B0B41">
              <w:rPr>
                <w:rFonts w:ascii="TH SarabunPSK" w:hAnsi="TH SarabunPSK" w:cs="TH SarabunPSK"/>
                <w:sz w:val="32"/>
                <w:szCs w:val="32"/>
                <w:cs/>
              </w:rPr>
              <w:t>ยางล้อรถยนต์โดยสารและวงล้อ</w:t>
            </w:r>
            <w:r w:rsidRPr="00DB0B41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Pr="00DB0B41">
              <w:rPr>
                <w:rFonts w:ascii="TH SarabunPSK" w:hAnsi="TH SarabunPSK" w:cs="TH SarabunPSK"/>
                <w:sz w:val="32"/>
                <w:szCs w:val="32"/>
                <w:cs/>
              </w:rPr>
              <w:t>ส่วนที่ 1 :ยางล้อพาหนะ(ชุดตัวชี้วัด)</w:t>
            </w:r>
          </w:p>
        </w:tc>
      </w:tr>
      <w:tr w:rsidR="00F95B95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F95B95" w:rsidRPr="00DB0B41" w:rsidRDefault="00F95B95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F95B95" w:rsidRPr="00DB0B41" w:rsidRDefault="00F95B95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B0B41">
              <w:rPr>
                <w:rFonts w:ascii="TH SarabunPSK" w:hAnsi="TH SarabunPSK" w:cs="TH SarabunPSK"/>
                <w:sz w:val="32"/>
                <w:szCs w:val="32"/>
              </w:rPr>
              <w:t>Passenger car tyres and rims – Part 1: Tyres (metric series)</w:t>
            </w:r>
          </w:p>
        </w:tc>
      </w:tr>
      <w:tr w:rsidR="00F95B95" w:rsidRPr="0032483B" w:rsidTr="00CD689A">
        <w:trPr>
          <w:trHeight w:val="405"/>
        </w:trPr>
        <w:tc>
          <w:tcPr>
            <w:tcW w:w="1951" w:type="dxa"/>
            <w:vMerge w:val="restart"/>
            <w:hideMark/>
          </w:tcPr>
          <w:p w:rsidR="00F95B95" w:rsidRPr="00DB0B41" w:rsidRDefault="00F95B95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B0B41">
              <w:rPr>
                <w:rFonts w:ascii="TH SarabunPSK" w:hAnsi="TH SarabunPSK" w:cs="TH SarabunPSK"/>
                <w:sz w:val="32"/>
                <w:szCs w:val="32"/>
              </w:rPr>
              <w:t>ISO 4000-2:2007</w:t>
            </w:r>
          </w:p>
        </w:tc>
        <w:tc>
          <w:tcPr>
            <w:tcW w:w="7291" w:type="dxa"/>
            <w:hideMark/>
          </w:tcPr>
          <w:p w:rsidR="00F95B95" w:rsidRPr="00DB0B41" w:rsidRDefault="00F95B95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B0B41">
              <w:rPr>
                <w:rFonts w:ascii="TH SarabunPSK" w:hAnsi="TH SarabunPSK" w:cs="TH SarabunPSK"/>
                <w:sz w:val="32"/>
                <w:szCs w:val="32"/>
                <w:cs/>
              </w:rPr>
              <w:t>ยางล้อรถยนต์โดยสารและวงล้อ</w:t>
            </w:r>
            <w:r w:rsidRPr="00DB0B41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Pr="00DB0B41">
              <w:rPr>
                <w:rFonts w:ascii="TH SarabunPSK" w:hAnsi="TH SarabunPSK" w:cs="TH SarabunPSK"/>
                <w:sz w:val="32"/>
                <w:szCs w:val="32"/>
                <w:cs/>
              </w:rPr>
              <w:t>ส่วนที่ 2 : วงล้อ</w:t>
            </w:r>
          </w:p>
        </w:tc>
      </w:tr>
      <w:tr w:rsidR="00F95B95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F95B95" w:rsidRPr="00DB0B41" w:rsidRDefault="00F95B95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F95B95" w:rsidRPr="00DB0B41" w:rsidRDefault="00F95B95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B0B41">
              <w:rPr>
                <w:rFonts w:ascii="TH SarabunPSK" w:hAnsi="TH SarabunPSK" w:cs="TH SarabunPSK"/>
                <w:sz w:val="32"/>
                <w:szCs w:val="32"/>
              </w:rPr>
              <w:t>Passenger car tryes and rims – Part 2: Rims</w:t>
            </w:r>
          </w:p>
        </w:tc>
      </w:tr>
      <w:tr w:rsidR="00F95B95" w:rsidRPr="0032483B" w:rsidTr="00CD689A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F95B95" w:rsidRPr="00DB0B41" w:rsidRDefault="00F95B95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br w:type="page"/>
            </w:r>
            <w:r w:rsidRPr="00DB0B41">
              <w:rPr>
                <w:rFonts w:ascii="TH SarabunPSK" w:hAnsi="TH SarabunPSK" w:cs="TH SarabunPSK"/>
                <w:sz w:val="32"/>
                <w:szCs w:val="32"/>
              </w:rPr>
              <w:t>ISO 4209-1:2001</w:t>
            </w:r>
          </w:p>
        </w:tc>
        <w:tc>
          <w:tcPr>
            <w:tcW w:w="7291" w:type="dxa"/>
            <w:hideMark/>
          </w:tcPr>
          <w:p w:rsidR="00F95B95" w:rsidRPr="00DB0B41" w:rsidRDefault="00F95B95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B0B41">
              <w:rPr>
                <w:rFonts w:ascii="TH SarabunPSK" w:hAnsi="TH SarabunPSK" w:cs="TH SarabunPSK"/>
                <w:sz w:val="32"/>
                <w:szCs w:val="32"/>
                <w:cs/>
              </w:rPr>
              <w:t>ยางรถบรรทุกและยางรถโดยสารใหญ่และวงล้อ (ชุดตัวชี้วัด) - ส่วนที่ 1: ยางรถยนต์</w:t>
            </w:r>
          </w:p>
        </w:tc>
      </w:tr>
      <w:tr w:rsidR="00F95B95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F95B95" w:rsidRPr="0032483B" w:rsidRDefault="00F95B95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F95B95" w:rsidRPr="0032483B" w:rsidRDefault="00F95B95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Truck and bus tyres and rims (metric series) – Part 1: Tyres</w:t>
            </w:r>
          </w:p>
        </w:tc>
      </w:tr>
      <w:tr w:rsidR="00F95B95" w:rsidRPr="0032483B" w:rsidTr="00CD689A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F95B95" w:rsidRPr="0032483B" w:rsidRDefault="00F95B95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4209-2:2001</w:t>
            </w:r>
          </w:p>
        </w:tc>
        <w:tc>
          <w:tcPr>
            <w:tcW w:w="7291" w:type="dxa"/>
            <w:hideMark/>
          </w:tcPr>
          <w:p w:rsidR="00F95B95" w:rsidRPr="00DB0B41" w:rsidRDefault="00F95B95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B0B41">
              <w:rPr>
                <w:rFonts w:ascii="TH SarabunPSK" w:hAnsi="TH SarabunPSK" w:cs="TH SarabunPSK"/>
                <w:sz w:val="32"/>
                <w:szCs w:val="32"/>
                <w:cs/>
              </w:rPr>
              <w:t>ยางรถบรรทุกและยางรถโดยสารใหญ่และวงล้อ (ชุดตัวชี้วัด) - ส่วนที่ 2: วงล้อ</w:t>
            </w:r>
          </w:p>
        </w:tc>
      </w:tr>
      <w:tr w:rsidR="00F95B95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F95B95" w:rsidRPr="0032483B" w:rsidRDefault="00F95B95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F95B95" w:rsidRPr="00DB0B41" w:rsidRDefault="00F95B95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B0B41">
              <w:rPr>
                <w:rFonts w:ascii="TH SarabunPSK" w:hAnsi="TH SarabunPSK" w:cs="TH SarabunPSK"/>
                <w:sz w:val="32"/>
                <w:szCs w:val="32"/>
              </w:rPr>
              <w:t>Truck and bus tyres and rims (metric series) – Part 2: Rims</w:t>
            </w:r>
          </w:p>
        </w:tc>
      </w:tr>
      <w:tr w:rsidR="00F95B95" w:rsidRPr="0032483B" w:rsidTr="00CD689A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F95B95" w:rsidRPr="0032483B" w:rsidRDefault="00F95B95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4223-1:2002</w:t>
            </w:r>
          </w:p>
        </w:tc>
        <w:tc>
          <w:tcPr>
            <w:tcW w:w="7291" w:type="dxa"/>
            <w:hideMark/>
          </w:tcPr>
          <w:p w:rsidR="00F95B95" w:rsidRPr="00DB0B41" w:rsidRDefault="00F95B95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B0B4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นิยามศัพท์ในอุตสาหกรรมยางล้อพาหนะ </w:t>
            </w:r>
            <w:r w:rsidRPr="00DB0B41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Pr="00DB0B41">
              <w:rPr>
                <w:rFonts w:ascii="TH SarabunPSK" w:hAnsi="TH SarabunPSK" w:cs="TH SarabunPSK"/>
                <w:sz w:val="32"/>
                <w:szCs w:val="32"/>
                <w:cs/>
              </w:rPr>
              <w:t>ส่วนที่ 1: ยางล้อพาหนะแบบกลวงสูบลม</w:t>
            </w:r>
          </w:p>
        </w:tc>
      </w:tr>
      <w:tr w:rsidR="00F95B95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F95B95" w:rsidRPr="0032483B" w:rsidRDefault="00F95B95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F95B95" w:rsidRPr="00DB0B41" w:rsidRDefault="00F95B95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B0B41">
              <w:rPr>
                <w:rFonts w:ascii="TH SarabunPSK" w:hAnsi="TH SarabunPSK" w:cs="TH SarabunPSK"/>
                <w:sz w:val="32"/>
                <w:szCs w:val="32"/>
              </w:rPr>
              <w:t>Definitions of some terms used in the tyre industry -- Part 1: Pneumatic tyres</w:t>
            </w:r>
          </w:p>
        </w:tc>
      </w:tr>
      <w:tr w:rsidR="00F95B95" w:rsidRPr="0032483B" w:rsidTr="00CD689A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F95B95" w:rsidRPr="0032483B" w:rsidRDefault="00F95B95" w:rsidP="007264ED">
            <w:pPr>
              <w:keepNext/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4223-1:2002/Amd 1:2011</w:t>
            </w:r>
          </w:p>
        </w:tc>
        <w:tc>
          <w:tcPr>
            <w:tcW w:w="7291" w:type="dxa"/>
            <w:hideMark/>
          </w:tcPr>
          <w:p w:rsidR="00F95B95" w:rsidRPr="00DB0B41" w:rsidRDefault="00F95B95" w:rsidP="007264ED">
            <w:pPr>
              <w:keepNext/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B0B4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นิยามศัพท์ในอุตสาหกรรมยางล้อพาหนะ </w:t>
            </w:r>
            <w:r w:rsidRPr="00DB0B41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Pr="00DB0B41">
              <w:rPr>
                <w:rFonts w:ascii="TH SarabunPSK" w:hAnsi="TH SarabunPSK" w:cs="TH SarabunPSK"/>
                <w:sz w:val="32"/>
                <w:szCs w:val="32"/>
                <w:cs/>
              </w:rPr>
              <w:t>ส่วนที่ 1: ยางล้อพาหนะแบบกลวงสูบลม</w:t>
            </w:r>
          </w:p>
        </w:tc>
      </w:tr>
      <w:tr w:rsidR="00F95B95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F95B95" w:rsidRPr="0032483B" w:rsidRDefault="00F95B95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F95B95" w:rsidRPr="00DB0B41" w:rsidRDefault="00F95B95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B0B41">
              <w:rPr>
                <w:rFonts w:ascii="TH SarabunPSK" w:hAnsi="TH SarabunPSK" w:cs="TH SarabunPSK"/>
                <w:sz w:val="32"/>
                <w:szCs w:val="32"/>
              </w:rPr>
              <w:t xml:space="preserve">Definitions of some terms used in the tyre industry -- Part 1: Pneumatic tyres </w:t>
            </w:r>
          </w:p>
        </w:tc>
      </w:tr>
      <w:tr w:rsidR="00F95B95" w:rsidRPr="0032483B" w:rsidTr="00CD689A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F95B95" w:rsidRPr="0032483B" w:rsidRDefault="00F95B95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4223-2:1991</w:t>
            </w:r>
          </w:p>
        </w:tc>
        <w:tc>
          <w:tcPr>
            <w:tcW w:w="7291" w:type="dxa"/>
            <w:hideMark/>
          </w:tcPr>
          <w:p w:rsidR="00F95B95" w:rsidRPr="00DB0B41" w:rsidRDefault="00F95B95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B0B4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นิยามศัพท์ในอุตสาหกรรมยางล้อพาหนะ </w:t>
            </w:r>
            <w:r w:rsidRPr="00DB0B41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Pr="00DB0B41">
              <w:rPr>
                <w:rFonts w:ascii="TH SarabunPSK" w:hAnsi="TH SarabunPSK" w:cs="TH SarabunPSK"/>
                <w:sz w:val="32"/>
                <w:szCs w:val="32"/>
                <w:cs/>
              </w:rPr>
              <w:t>ส่วนที่ 2: ยางตัน</w:t>
            </w:r>
          </w:p>
        </w:tc>
      </w:tr>
      <w:tr w:rsidR="00F95B95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F95B95" w:rsidRPr="0032483B" w:rsidRDefault="00F95B95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F95B95" w:rsidRPr="00DB0B41" w:rsidRDefault="00F95B95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B0B41">
              <w:rPr>
                <w:rFonts w:ascii="TH SarabunPSK" w:hAnsi="TH SarabunPSK" w:cs="TH SarabunPSK"/>
                <w:sz w:val="32"/>
                <w:szCs w:val="32"/>
              </w:rPr>
              <w:t>Definitions of some terms used in the tyre industry -- Part 2: Solid tyres</w:t>
            </w:r>
          </w:p>
        </w:tc>
      </w:tr>
      <w:tr w:rsidR="00AC03CE" w:rsidRPr="0032483B" w:rsidTr="00CD689A">
        <w:trPr>
          <w:trHeight w:val="405"/>
        </w:trPr>
        <w:tc>
          <w:tcPr>
            <w:tcW w:w="1951" w:type="dxa"/>
            <w:vMerge w:val="restart"/>
            <w:hideMark/>
          </w:tcPr>
          <w:p w:rsidR="00AC03CE" w:rsidRPr="0032483B" w:rsidRDefault="00AC03CE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ISO 16992:2010 </w:t>
            </w:r>
          </w:p>
        </w:tc>
        <w:tc>
          <w:tcPr>
            <w:tcW w:w="7291" w:type="dxa"/>
            <w:hideMark/>
          </w:tcPr>
          <w:p w:rsidR="00AC03CE" w:rsidRPr="00AC03CE" w:rsidRDefault="00AC03CE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ยางล้อรถยนต์โดยสาร </w:t>
            </w:r>
            <w:r w:rsidRPr="00AC03CE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Pr="00AC03CE">
              <w:rPr>
                <w:rFonts w:ascii="TH SarabunPSK" w:hAnsi="TH SarabunPSK" w:cs="TH SarabunPSK"/>
                <w:sz w:val="32"/>
                <w:szCs w:val="32"/>
                <w:cs/>
              </w:rPr>
              <w:t>อุปกรณ์สำรอง (</w:t>
            </w:r>
            <w:r w:rsidRPr="00AC03CE">
              <w:rPr>
                <w:rFonts w:ascii="TH SarabunPSK" w:hAnsi="TH SarabunPSK" w:cs="TH SarabunPSK"/>
                <w:sz w:val="32"/>
                <w:szCs w:val="32"/>
              </w:rPr>
              <w:t>SUSE)</w:t>
            </w:r>
          </w:p>
        </w:tc>
      </w:tr>
      <w:tr w:rsidR="00AC03CE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AC03CE" w:rsidRPr="0032483B" w:rsidRDefault="00AC03CE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AC03CE" w:rsidRPr="00AC03CE" w:rsidRDefault="00AC03CE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C03CE">
              <w:rPr>
                <w:rFonts w:ascii="TH SarabunPSK" w:hAnsi="TH SarabunPSK" w:cs="TH SarabunPSK"/>
                <w:sz w:val="32"/>
                <w:szCs w:val="32"/>
              </w:rPr>
              <w:t>Passenger car tyres -- Spare unit substitutive equipment (SUSE)</w:t>
            </w:r>
          </w:p>
        </w:tc>
      </w:tr>
      <w:tr w:rsidR="008E2ACC" w:rsidRPr="0032483B" w:rsidTr="00CD689A">
        <w:trPr>
          <w:trHeight w:val="405"/>
        </w:trPr>
        <w:tc>
          <w:tcPr>
            <w:tcW w:w="1951" w:type="dxa"/>
            <w:vMerge w:val="restart"/>
            <w:hideMark/>
          </w:tcPr>
          <w:p w:rsidR="008E2ACC" w:rsidRPr="008E2ACC" w:rsidRDefault="008E2ACC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E2ACC">
              <w:rPr>
                <w:rFonts w:ascii="TH SarabunPSK" w:hAnsi="TH SarabunPSK" w:cs="TH SarabunPSK"/>
                <w:sz w:val="32"/>
                <w:szCs w:val="32"/>
              </w:rPr>
              <w:t xml:space="preserve">ISO 10191:2010 </w:t>
            </w:r>
          </w:p>
        </w:tc>
        <w:tc>
          <w:tcPr>
            <w:tcW w:w="7291" w:type="dxa"/>
            <w:hideMark/>
          </w:tcPr>
          <w:p w:rsidR="008E2ACC" w:rsidRPr="008E2ACC" w:rsidRDefault="008E2ACC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ยางล้อพาหนะสำหรับรถยนต์โดยสาร </w:t>
            </w:r>
            <w:r w:rsidRPr="008E2ACC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การรับรองประสิทธิภาพของยาง </w:t>
            </w:r>
            <w:r w:rsidRPr="008E2ACC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วิธีการทดสอบในห้องปฏิบัติการ</w:t>
            </w:r>
          </w:p>
        </w:tc>
      </w:tr>
      <w:tr w:rsidR="008E2ACC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8E2ACC" w:rsidRPr="008E2ACC" w:rsidRDefault="008E2ACC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8E2ACC" w:rsidRPr="008E2ACC" w:rsidRDefault="008E2ACC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E2ACC">
              <w:rPr>
                <w:rFonts w:ascii="TH SarabunPSK" w:hAnsi="TH SarabunPSK" w:cs="TH SarabunPSK"/>
                <w:sz w:val="32"/>
                <w:szCs w:val="32"/>
              </w:rPr>
              <w:t xml:space="preserve">Passenger car tyres -- Verifying tyre capabilities -- Laboratory test methods </w:t>
            </w:r>
          </w:p>
        </w:tc>
      </w:tr>
    </w:tbl>
    <w:p w:rsidR="007264ED" w:rsidRDefault="007264ED" w:rsidP="007B59D3">
      <w:pPr>
        <w:spacing w:after="0" w:line="240" w:lineRule="auto"/>
        <w:rPr>
          <w:rFonts w:ascii="TH SarabunPSK" w:hAnsi="TH SarabunPSK" w:cs="TH SarabunPSK" w:hint="cs"/>
          <w:b/>
          <w:bCs/>
          <w:i/>
          <w:iCs/>
          <w:sz w:val="32"/>
          <w:szCs w:val="32"/>
        </w:rPr>
      </w:pPr>
    </w:p>
    <w:p w:rsidR="003A580E" w:rsidRPr="00F95B95" w:rsidRDefault="000543CC" w:rsidP="007B59D3">
      <w:pPr>
        <w:spacing w:after="0" w:line="240" w:lineRule="auto"/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 w:rsidRPr="006E6FAB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ยาง</w:t>
      </w:r>
      <w:r w:rsidR="00F95B95" w:rsidRPr="006E6FAB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ล้อ</w:t>
      </w:r>
      <w:r w:rsidRPr="006E6FAB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รถยนต์อุตสาหกรรม</w:t>
      </w:r>
    </w:p>
    <w:tbl>
      <w:tblPr>
        <w:tblStyle w:val="TableGrid"/>
        <w:tblW w:w="0" w:type="auto"/>
        <w:tblLook w:val="04A0"/>
      </w:tblPr>
      <w:tblGrid>
        <w:gridCol w:w="1951"/>
        <w:gridCol w:w="7291"/>
      </w:tblGrid>
      <w:tr w:rsidR="00F95B95" w:rsidRPr="0032483B" w:rsidTr="00CD689A">
        <w:trPr>
          <w:trHeight w:val="810"/>
        </w:trPr>
        <w:tc>
          <w:tcPr>
            <w:tcW w:w="1951" w:type="dxa"/>
            <w:vMerge w:val="restart"/>
            <w:noWrap/>
            <w:hideMark/>
          </w:tcPr>
          <w:p w:rsidR="00F95B95" w:rsidRPr="00DB0B41" w:rsidRDefault="00F95B95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B0B41">
              <w:rPr>
                <w:rFonts w:ascii="TH SarabunPSK" w:hAnsi="TH SarabunPSK" w:cs="TH SarabunPSK"/>
                <w:sz w:val="32"/>
                <w:szCs w:val="32"/>
              </w:rPr>
              <w:t>ISO 3739-1:2007</w:t>
            </w:r>
          </w:p>
        </w:tc>
        <w:tc>
          <w:tcPr>
            <w:tcW w:w="7291" w:type="dxa"/>
            <w:hideMark/>
          </w:tcPr>
          <w:p w:rsidR="00F95B95" w:rsidRPr="00231ABC" w:rsidRDefault="00F95B95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231ABC">
              <w:rPr>
                <w:rFonts w:ascii="TH SarabunPSK" w:hAnsi="TH SarabunPSK" w:cs="TH SarabunPSK"/>
                <w:sz w:val="32"/>
                <w:szCs w:val="32"/>
                <w:cs/>
              </w:rPr>
              <w:t>ยางล้อรถยนต์อุตสาหกรรมแล</w:t>
            </w:r>
            <w:r w:rsidRPr="00231ABC">
              <w:rPr>
                <w:rFonts w:ascii="TH SarabunPSK" w:hAnsi="TH SarabunPSK" w:cs="TH SarabunPSK" w:hint="cs"/>
                <w:sz w:val="32"/>
                <w:szCs w:val="32"/>
                <w:cs/>
              </w:rPr>
              <w:t>ะ</w:t>
            </w:r>
            <w:r w:rsidRPr="00231ABC">
              <w:rPr>
                <w:rFonts w:ascii="TH SarabunPSK" w:hAnsi="TH SarabunPSK" w:cs="TH SarabunPSK"/>
                <w:sz w:val="32"/>
                <w:szCs w:val="32"/>
                <w:cs/>
              </w:rPr>
              <w:t>วงล้อ</w:t>
            </w:r>
            <w:r w:rsidRPr="00231ABC">
              <w:rPr>
                <w:rFonts w:ascii="TH SarabunPSK" w:hAnsi="TH SarabunPSK" w:cs="TH SarabunPSK"/>
                <w:sz w:val="32"/>
                <w:szCs w:val="32"/>
              </w:rPr>
              <w:t xml:space="preserve"> - </w:t>
            </w:r>
            <w:r w:rsidRPr="00231AB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ส่วนที่ </w:t>
            </w:r>
            <w:r w:rsidRPr="00231ABC">
              <w:rPr>
                <w:rFonts w:ascii="TH SarabunPSK" w:hAnsi="TH SarabunPSK" w:cs="TH SarabunPSK"/>
                <w:sz w:val="32"/>
                <w:szCs w:val="32"/>
              </w:rPr>
              <w:t xml:space="preserve">1: </w:t>
            </w:r>
            <w:r w:rsidRPr="00231ABC">
              <w:rPr>
                <w:rFonts w:ascii="TH SarabunPSK" w:hAnsi="TH SarabunPSK" w:cs="TH SarabunPSK"/>
                <w:sz w:val="32"/>
                <w:szCs w:val="32"/>
                <w:cs/>
              </w:rPr>
              <w:t>ยางล้อพาหนะแบบกลวงสูบลม</w:t>
            </w:r>
            <w:r w:rsidRPr="00231AB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231AB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(ชุดตัวชี้วัด) ที่มุม </w:t>
            </w:r>
            <w:r w:rsidRPr="00231ABC">
              <w:rPr>
                <w:rFonts w:ascii="TH SarabunPSK" w:hAnsi="TH SarabunPSK" w:cs="TH SarabunPSK"/>
                <w:sz w:val="32"/>
                <w:szCs w:val="32"/>
              </w:rPr>
              <w:t xml:space="preserve">5 </w:t>
            </w:r>
            <w:r w:rsidRPr="00231ABC">
              <w:rPr>
                <w:rFonts w:ascii="TH SarabunPSK" w:hAnsi="TH SarabunPSK" w:cs="TH SarabunPSK"/>
                <w:sz w:val="32"/>
                <w:szCs w:val="32"/>
                <w:cs/>
              </w:rPr>
              <w:t>องศา หรื</w:t>
            </w:r>
            <w:r w:rsidRPr="00231ABC">
              <w:rPr>
                <w:rFonts w:ascii="TH SarabunPSK" w:hAnsi="TH SarabunPSK" w:cs="TH SarabunPSK" w:hint="cs"/>
                <w:sz w:val="32"/>
                <w:szCs w:val="32"/>
                <w:cs/>
              </w:rPr>
              <w:t>อ</w:t>
            </w:r>
            <w:r w:rsidRPr="00231ABC">
              <w:rPr>
                <w:rFonts w:ascii="TH SarabunPSK" w:hAnsi="TH SarabunPSK" w:cs="TH SarabunPSK"/>
                <w:sz w:val="32"/>
                <w:szCs w:val="32"/>
                <w:cs/>
              </w:rPr>
              <w:t>วงล้อแบนเรียบ –</w:t>
            </w:r>
            <w:r w:rsidRPr="00231AB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231ABC">
              <w:rPr>
                <w:rFonts w:ascii="TH SarabunPSK" w:hAnsi="TH SarabunPSK" w:cs="TH SarabunPSK"/>
                <w:sz w:val="32"/>
                <w:szCs w:val="32"/>
                <w:cs/>
              </w:rPr>
              <w:t>การกำหนดขนาดและเครื่องหมาย การออกแบบ การกำหนดขนาด และการทำเครื่องหมาย</w:t>
            </w:r>
          </w:p>
        </w:tc>
      </w:tr>
      <w:tr w:rsidR="00F95B95" w:rsidRPr="0032483B" w:rsidTr="00CD689A">
        <w:trPr>
          <w:trHeight w:val="810"/>
        </w:trPr>
        <w:tc>
          <w:tcPr>
            <w:tcW w:w="1951" w:type="dxa"/>
            <w:vMerge/>
            <w:noWrap/>
            <w:hideMark/>
          </w:tcPr>
          <w:p w:rsidR="00F95B95" w:rsidRPr="00DB0B41" w:rsidRDefault="00F95B95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F95B95" w:rsidRPr="00231ABC" w:rsidRDefault="00F95B95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31ABC">
              <w:rPr>
                <w:rFonts w:ascii="TH SarabunPSK" w:hAnsi="TH SarabunPSK" w:cs="TH SarabunPSK"/>
                <w:sz w:val="32"/>
                <w:szCs w:val="32"/>
              </w:rPr>
              <w:t>Industrial tyres and rims -- Part 1: Pneumatic tyres (metric series) on 5 degrees tapered or flat base rims -- Designation, dimensions and marking</w:t>
            </w:r>
          </w:p>
        </w:tc>
      </w:tr>
      <w:tr w:rsidR="00F95B95" w:rsidRPr="0032483B" w:rsidTr="00CD689A">
        <w:trPr>
          <w:trHeight w:val="810"/>
        </w:trPr>
        <w:tc>
          <w:tcPr>
            <w:tcW w:w="1951" w:type="dxa"/>
            <w:vMerge w:val="restart"/>
            <w:noWrap/>
            <w:hideMark/>
          </w:tcPr>
          <w:p w:rsidR="00F95B95" w:rsidRPr="0032483B" w:rsidRDefault="00F95B95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3739-2:1992</w:t>
            </w:r>
          </w:p>
        </w:tc>
        <w:tc>
          <w:tcPr>
            <w:tcW w:w="7291" w:type="dxa"/>
            <w:hideMark/>
          </w:tcPr>
          <w:p w:rsidR="00F95B95" w:rsidRPr="00231ABC" w:rsidRDefault="00F95B95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231ABC">
              <w:rPr>
                <w:rFonts w:ascii="TH SarabunPSK" w:hAnsi="TH SarabunPSK" w:cs="TH SarabunPSK"/>
                <w:sz w:val="32"/>
                <w:szCs w:val="32"/>
                <w:cs/>
              </w:rPr>
              <w:t>ยางล้อรถยนต์อุตสาหกรรมและวงล้อ</w:t>
            </w:r>
            <w:r w:rsidRPr="00231AB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231AB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ส่วนที่ </w:t>
            </w:r>
            <w:r w:rsidRPr="00231ABC">
              <w:rPr>
                <w:rFonts w:ascii="TH SarabunPSK" w:hAnsi="TH SarabunPSK" w:cs="TH SarabunPSK"/>
                <w:sz w:val="32"/>
                <w:szCs w:val="32"/>
              </w:rPr>
              <w:t xml:space="preserve">2: </w:t>
            </w:r>
            <w:r w:rsidRPr="00231ABC">
              <w:rPr>
                <w:rFonts w:ascii="TH SarabunPSK" w:hAnsi="TH SarabunPSK" w:cs="TH SarabunPSK"/>
                <w:sz w:val="32"/>
                <w:szCs w:val="32"/>
                <w:cs/>
              </w:rPr>
              <w:t>ยางล้อพาหนะแบบกลวงสูบลม (ชุดตัวชี้วัด)</w:t>
            </w:r>
            <w:r w:rsidRPr="00231AB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231AB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ที่มุม </w:t>
            </w:r>
            <w:r w:rsidRPr="00231ABC">
              <w:rPr>
                <w:rFonts w:ascii="TH SarabunPSK" w:hAnsi="TH SarabunPSK" w:cs="TH SarabunPSK"/>
                <w:sz w:val="32"/>
                <w:szCs w:val="32"/>
              </w:rPr>
              <w:t xml:space="preserve">5 </w:t>
            </w:r>
            <w:r w:rsidRPr="00231ABC">
              <w:rPr>
                <w:rFonts w:ascii="TH SarabunPSK" w:hAnsi="TH SarabunPSK" w:cs="TH SarabunPSK"/>
                <w:sz w:val="32"/>
                <w:szCs w:val="32"/>
                <w:cs/>
              </w:rPr>
              <w:t>องศา หรือวงล้อแบนเรียบ - อัตราการรับน้ำหนัก</w:t>
            </w:r>
          </w:p>
        </w:tc>
      </w:tr>
      <w:tr w:rsidR="00F95B95" w:rsidRPr="0032483B" w:rsidTr="00CD689A">
        <w:trPr>
          <w:trHeight w:val="810"/>
        </w:trPr>
        <w:tc>
          <w:tcPr>
            <w:tcW w:w="1951" w:type="dxa"/>
            <w:vMerge/>
            <w:noWrap/>
            <w:hideMark/>
          </w:tcPr>
          <w:p w:rsidR="00F95B95" w:rsidRPr="00DB0B41" w:rsidRDefault="00F95B95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F95B95" w:rsidRPr="00DB0B41" w:rsidRDefault="00F95B95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31ABC">
              <w:rPr>
                <w:rFonts w:ascii="TH SarabunPSK" w:hAnsi="TH SarabunPSK" w:cs="TH SarabunPSK"/>
                <w:sz w:val="32"/>
                <w:szCs w:val="32"/>
              </w:rPr>
              <w:t>Industrial tyres and rims -- Part 2: Pneumatic tyres (metric series) on 5 degrees tapered or flat base rims -- Load ratings</w:t>
            </w:r>
          </w:p>
        </w:tc>
      </w:tr>
      <w:tr w:rsidR="00F95B95" w:rsidRPr="0032483B" w:rsidTr="00F95B95">
        <w:trPr>
          <w:trHeight w:val="566"/>
        </w:trPr>
        <w:tc>
          <w:tcPr>
            <w:tcW w:w="1951" w:type="dxa"/>
            <w:vMerge w:val="restart"/>
            <w:noWrap/>
            <w:hideMark/>
          </w:tcPr>
          <w:p w:rsidR="00F95B95" w:rsidRPr="0032483B" w:rsidRDefault="00F95B95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ISO 3739-3:2008 </w:t>
            </w:r>
          </w:p>
        </w:tc>
        <w:tc>
          <w:tcPr>
            <w:tcW w:w="7291" w:type="dxa"/>
            <w:hideMark/>
          </w:tcPr>
          <w:p w:rsidR="00F95B95" w:rsidRPr="00231ABC" w:rsidRDefault="00F95B95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231ABC">
              <w:rPr>
                <w:rFonts w:ascii="TH SarabunPSK" w:hAnsi="TH SarabunPSK" w:cs="TH SarabunPSK"/>
                <w:sz w:val="32"/>
                <w:szCs w:val="32"/>
                <w:cs/>
              </w:rPr>
              <w:t>ยางล้อรถยนต์อุตสาหกรรมและวงล้อ</w:t>
            </w:r>
            <w:r w:rsidRPr="00231ABC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 w:rsidRPr="00231AB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ส่วนที่ </w:t>
            </w:r>
            <w:r w:rsidRPr="00231ABC">
              <w:rPr>
                <w:rFonts w:ascii="TH SarabunPSK" w:hAnsi="TH SarabunPSK" w:cs="TH SarabunPSK"/>
                <w:sz w:val="32"/>
                <w:szCs w:val="32"/>
              </w:rPr>
              <w:t xml:space="preserve">3: </w:t>
            </w:r>
            <w:r w:rsidRPr="00231ABC">
              <w:rPr>
                <w:rFonts w:ascii="TH SarabunPSK" w:hAnsi="TH SarabunPSK" w:cs="TH SarabunPSK"/>
                <w:sz w:val="32"/>
                <w:szCs w:val="32"/>
                <w:cs/>
              </w:rPr>
              <w:t>วงล้อ</w:t>
            </w:r>
          </w:p>
        </w:tc>
      </w:tr>
      <w:tr w:rsidR="00F95B95" w:rsidRPr="0032483B" w:rsidTr="00F95B95">
        <w:trPr>
          <w:trHeight w:val="530"/>
        </w:trPr>
        <w:tc>
          <w:tcPr>
            <w:tcW w:w="1951" w:type="dxa"/>
            <w:vMerge/>
            <w:noWrap/>
            <w:hideMark/>
          </w:tcPr>
          <w:p w:rsidR="00F95B95" w:rsidRPr="00DB0B41" w:rsidRDefault="00F95B95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F95B95" w:rsidRPr="00DB0B41" w:rsidRDefault="00F95B95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31ABC">
              <w:rPr>
                <w:rFonts w:ascii="TH SarabunPSK" w:hAnsi="TH SarabunPSK" w:cs="TH SarabunPSK"/>
                <w:sz w:val="32"/>
                <w:szCs w:val="32"/>
              </w:rPr>
              <w:t>Industrial tyres and rims -- Part 3: Rims</w:t>
            </w:r>
          </w:p>
        </w:tc>
      </w:tr>
      <w:tr w:rsidR="00F95B95" w:rsidRPr="0032483B" w:rsidTr="00CD689A">
        <w:trPr>
          <w:trHeight w:val="810"/>
        </w:trPr>
        <w:tc>
          <w:tcPr>
            <w:tcW w:w="1951" w:type="dxa"/>
            <w:vMerge w:val="restart"/>
            <w:noWrap/>
            <w:hideMark/>
          </w:tcPr>
          <w:p w:rsidR="00F95B95" w:rsidRPr="0032483B" w:rsidRDefault="00F95B95" w:rsidP="007264ED">
            <w:pPr>
              <w:keepNext/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10499-1:1991</w:t>
            </w:r>
          </w:p>
        </w:tc>
        <w:tc>
          <w:tcPr>
            <w:tcW w:w="7291" w:type="dxa"/>
            <w:hideMark/>
          </w:tcPr>
          <w:p w:rsidR="00F95B95" w:rsidRPr="001D69E0" w:rsidRDefault="00F95B95" w:rsidP="007264ED">
            <w:pPr>
              <w:keepNext/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1D69E0">
              <w:rPr>
                <w:rFonts w:ascii="TH SarabunPSK" w:hAnsi="TH SarabunPSK" w:cs="TH SarabunPSK"/>
                <w:sz w:val="32"/>
                <w:szCs w:val="32"/>
                <w:cs/>
              </w:rPr>
              <w:t>ยางล้อรถยนต์อุตสาหกรรมและวงล้อ</w:t>
            </w:r>
            <w:r w:rsidRPr="001D69E0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 w:rsidRPr="001D69E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ยางตันรถยก (ชุดตัวชี้วัด) สำหรับวงล้อยางล้อพาหนะแบบกลวงสูบลม </w:t>
            </w:r>
            <w:r w:rsidRPr="001D69E0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Pr="001D69E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ส่วนที่ </w:t>
            </w:r>
            <w:r w:rsidRPr="001D69E0">
              <w:rPr>
                <w:rFonts w:ascii="TH SarabunPSK" w:hAnsi="TH SarabunPSK" w:cs="TH SarabunPSK"/>
                <w:sz w:val="32"/>
                <w:szCs w:val="32"/>
              </w:rPr>
              <w:t xml:space="preserve">1: </w:t>
            </w:r>
            <w:r w:rsidRPr="001D69E0">
              <w:rPr>
                <w:rFonts w:ascii="TH SarabunPSK" w:hAnsi="TH SarabunPSK" w:cs="TH SarabunPSK"/>
                <w:sz w:val="32"/>
                <w:szCs w:val="32"/>
                <w:cs/>
              </w:rPr>
              <w:t>การออกแบบ การกำหนดขนาด และการทำเครื่องหมาย</w:t>
            </w:r>
          </w:p>
        </w:tc>
      </w:tr>
      <w:tr w:rsidR="00F95B95" w:rsidRPr="0032483B" w:rsidTr="00CD689A">
        <w:trPr>
          <w:trHeight w:val="810"/>
        </w:trPr>
        <w:tc>
          <w:tcPr>
            <w:tcW w:w="1951" w:type="dxa"/>
            <w:vMerge/>
            <w:hideMark/>
          </w:tcPr>
          <w:p w:rsidR="00F95B95" w:rsidRPr="0032483B" w:rsidRDefault="00F95B95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F95B95" w:rsidRPr="001D69E0" w:rsidRDefault="00F95B95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1D69E0">
              <w:rPr>
                <w:rFonts w:ascii="TH SarabunPSK" w:hAnsi="TH SarabunPSK" w:cs="TH SarabunPSK"/>
                <w:sz w:val="32"/>
                <w:szCs w:val="32"/>
              </w:rPr>
              <w:t>Industrial tyres and rims -- Rubber solid tyres (metric series) for pneumatic tyre rims -- Part 1: Designation, dimensions and marking</w:t>
            </w:r>
          </w:p>
        </w:tc>
      </w:tr>
      <w:tr w:rsidR="00F95B95" w:rsidRPr="0032483B" w:rsidTr="00CD689A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F95B95" w:rsidRPr="0032483B" w:rsidRDefault="00F95B95" w:rsidP="007264ED">
            <w:pPr>
              <w:keepNext/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10499-2:1998</w:t>
            </w:r>
          </w:p>
        </w:tc>
        <w:tc>
          <w:tcPr>
            <w:tcW w:w="7291" w:type="dxa"/>
            <w:hideMark/>
          </w:tcPr>
          <w:p w:rsidR="00F95B95" w:rsidRPr="004721F1" w:rsidRDefault="00F95B95" w:rsidP="007264ED">
            <w:pPr>
              <w:keepNext/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4721F1">
              <w:rPr>
                <w:rFonts w:ascii="TH SarabunPSK" w:hAnsi="TH SarabunPSK" w:cs="TH SarabunPSK"/>
                <w:sz w:val="32"/>
                <w:szCs w:val="32"/>
                <w:cs/>
              </w:rPr>
              <w:t>ยางล้อรถยนต์อุตสาหกรรมและวงล้อ</w:t>
            </w:r>
            <w:r w:rsidRPr="004721F1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 w:rsidRPr="004721F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ยางตันรถยก (ชุดตัวชี้วัด) สำหรับวงล้อยางล้อพาหนะแบบกลวงสูบลม </w:t>
            </w:r>
            <w:r w:rsidRPr="004721F1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Pr="004721F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ส่วนที่ </w:t>
            </w:r>
            <w:r w:rsidRPr="004721F1">
              <w:rPr>
                <w:rFonts w:ascii="TH SarabunPSK" w:hAnsi="TH SarabunPSK" w:cs="TH SarabunPSK"/>
                <w:sz w:val="32"/>
                <w:szCs w:val="32"/>
              </w:rPr>
              <w:t xml:space="preserve">2: </w:t>
            </w:r>
            <w:r w:rsidRPr="004721F1">
              <w:rPr>
                <w:rFonts w:ascii="TH SarabunPSK" w:hAnsi="TH SarabunPSK" w:cs="TH SarabunPSK"/>
                <w:sz w:val="32"/>
                <w:szCs w:val="32"/>
                <w:cs/>
              </w:rPr>
              <w:t>อัตราการรับน้ำหนัก</w:t>
            </w:r>
          </w:p>
        </w:tc>
      </w:tr>
      <w:tr w:rsidR="00F95B95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F95B95" w:rsidRPr="0032483B" w:rsidRDefault="00F95B95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F95B95" w:rsidRPr="0032483B" w:rsidRDefault="00F95B95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Industrial tyres and rims -- Rubber solid tyres (metric series) for pneumatic tyre rims -- Part 2: Load ratings</w:t>
            </w:r>
          </w:p>
        </w:tc>
      </w:tr>
      <w:tr w:rsidR="00F95B95" w:rsidRPr="0032483B" w:rsidTr="00CD689A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F95B95" w:rsidRPr="0032483B" w:rsidRDefault="00F95B95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ISO 11795:1997 </w:t>
            </w:r>
          </w:p>
        </w:tc>
        <w:tc>
          <w:tcPr>
            <w:tcW w:w="7291" w:type="dxa"/>
            <w:hideMark/>
          </w:tcPr>
          <w:p w:rsidR="00F95B95" w:rsidRPr="004729DB" w:rsidRDefault="00F95B95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4729DB">
              <w:rPr>
                <w:rFonts w:ascii="TH SarabunPSK" w:hAnsi="TH SarabunPSK" w:cs="TH SarabunPSK"/>
                <w:sz w:val="32"/>
                <w:szCs w:val="32"/>
                <w:cs/>
              </w:rPr>
              <w:t>ยางล้อสำหรับแทร็คเตอร์เพื่อเกษตรกรรม</w:t>
            </w:r>
            <w:r w:rsidRPr="004729DB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 w:rsidRPr="004729DB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วิธีการวัดเส้นรอบวงของยางล้อขณะหมุน</w:t>
            </w:r>
          </w:p>
        </w:tc>
      </w:tr>
      <w:tr w:rsidR="00F95B95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F95B95" w:rsidRPr="0032483B" w:rsidRDefault="00F95B95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F95B95" w:rsidRPr="004729DB" w:rsidRDefault="00F95B95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4729DB">
              <w:rPr>
                <w:rFonts w:ascii="TH SarabunPSK" w:hAnsi="TH SarabunPSK" w:cs="TH SarabunPSK"/>
                <w:sz w:val="32"/>
                <w:szCs w:val="32"/>
              </w:rPr>
              <w:t>Agricultural tractor drive wheel tyres -- Method of measuring tyre rolling circumference</w:t>
            </w:r>
          </w:p>
        </w:tc>
      </w:tr>
    </w:tbl>
    <w:p w:rsidR="00EF21A7" w:rsidRPr="0032483B" w:rsidRDefault="00EF21A7" w:rsidP="003A580E">
      <w:pPr>
        <w:rPr>
          <w:rFonts w:ascii="TH SarabunPSK" w:hAnsi="TH SarabunPSK" w:cs="TH SarabunPSK"/>
          <w:i/>
          <w:iCs/>
          <w:sz w:val="32"/>
          <w:szCs w:val="32"/>
        </w:rPr>
      </w:pPr>
    </w:p>
    <w:p w:rsidR="00EF21A7" w:rsidRPr="004729DB" w:rsidRDefault="002A0BA1" w:rsidP="004729DB">
      <w:pPr>
        <w:spacing w:after="120"/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 w:rsidRPr="004729DB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ยาง</w:t>
      </w:r>
      <w:r w:rsidR="00F0076C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ล้อ</w:t>
      </w:r>
      <w:r w:rsidR="000543CC" w:rsidRPr="004729DB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รถยนต์</w:t>
      </w:r>
      <w:r w:rsidRPr="004729DB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สำหรับรถตักขนาด</w:t>
      </w:r>
      <w:r w:rsidR="00EF21A7" w:rsidRPr="004729DB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ใหญ่</w:t>
      </w:r>
    </w:p>
    <w:tbl>
      <w:tblPr>
        <w:tblStyle w:val="TableGrid"/>
        <w:tblW w:w="0" w:type="auto"/>
        <w:tblLook w:val="04A0"/>
      </w:tblPr>
      <w:tblGrid>
        <w:gridCol w:w="1951"/>
        <w:gridCol w:w="7291"/>
      </w:tblGrid>
      <w:tr w:rsidR="00EF21A7" w:rsidRPr="0032483B" w:rsidTr="00CD689A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EF21A7" w:rsidRPr="0032483B" w:rsidRDefault="004729DB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ISO 4250-1:2006</w:t>
            </w:r>
          </w:p>
        </w:tc>
        <w:tc>
          <w:tcPr>
            <w:tcW w:w="7291" w:type="dxa"/>
            <w:hideMark/>
          </w:tcPr>
          <w:p w:rsidR="00EF21A7" w:rsidRPr="004729DB" w:rsidRDefault="003518C3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4729DB">
              <w:rPr>
                <w:rFonts w:ascii="TH SarabunPSK" w:hAnsi="TH SarabunPSK" w:cs="TH SarabunPSK"/>
                <w:sz w:val="32"/>
                <w:szCs w:val="32"/>
                <w:cs/>
              </w:rPr>
              <w:t>ยางล้อ</w:t>
            </w:r>
            <w:r w:rsidR="002A0BA1" w:rsidRPr="004729DB">
              <w:rPr>
                <w:rFonts w:ascii="TH SarabunPSK" w:hAnsi="TH SarabunPSK" w:cs="TH SarabunPSK"/>
                <w:sz w:val="32"/>
                <w:szCs w:val="32"/>
                <w:cs/>
              </w:rPr>
              <w:t>สำหรับรถตักขนาดใหญ่</w:t>
            </w:r>
            <w:r w:rsidR="00EF21A7" w:rsidRPr="004729DB">
              <w:rPr>
                <w:rFonts w:ascii="TH SarabunPSK" w:hAnsi="TH SarabunPSK" w:cs="TH SarabunPSK"/>
                <w:sz w:val="32"/>
                <w:szCs w:val="32"/>
                <w:cs/>
              </w:rPr>
              <w:t>และ</w:t>
            </w:r>
            <w:r w:rsidR="002A0BA1" w:rsidRPr="004729DB">
              <w:rPr>
                <w:rFonts w:ascii="TH SarabunPSK" w:hAnsi="TH SarabunPSK" w:cs="TH SarabunPSK"/>
                <w:sz w:val="32"/>
                <w:szCs w:val="32"/>
                <w:cs/>
              </w:rPr>
              <w:t>วงล้อ</w:t>
            </w:r>
            <w:r w:rsidR="004729DB" w:rsidRPr="004729D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EF21A7" w:rsidRPr="004729DB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="00EF21A7" w:rsidRPr="004729D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ส่วนที่ </w:t>
            </w:r>
            <w:r w:rsidR="00EF21A7" w:rsidRPr="004729DB">
              <w:rPr>
                <w:rFonts w:ascii="TH SarabunPSK" w:hAnsi="TH SarabunPSK" w:cs="TH SarabunPSK"/>
                <w:sz w:val="32"/>
                <w:szCs w:val="32"/>
              </w:rPr>
              <w:t xml:space="preserve">1: </w:t>
            </w:r>
            <w:r w:rsidR="00EF21A7" w:rsidRPr="004729DB">
              <w:rPr>
                <w:rFonts w:ascii="TH SarabunPSK" w:hAnsi="TH SarabunPSK" w:cs="TH SarabunPSK"/>
                <w:sz w:val="32"/>
                <w:szCs w:val="32"/>
                <w:cs/>
              </w:rPr>
              <w:t>การ</w:t>
            </w:r>
            <w:r w:rsidR="002A0BA1" w:rsidRPr="004729DB">
              <w:rPr>
                <w:rFonts w:ascii="TH SarabunPSK" w:hAnsi="TH SarabunPSK" w:cs="TH SarabunPSK"/>
                <w:sz w:val="32"/>
                <w:szCs w:val="32"/>
                <w:cs/>
              </w:rPr>
              <w:t>ออกแบบและการกำหนดขนาดยาง</w:t>
            </w:r>
            <w:r w:rsidR="00D42DA3" w:rsidRPr="004729DB">
              <w:rPr>
                <w:rFonts w:ascii="TH SarabunPSK" w:hAnsi="TH SarabunPSK" w:cs="TH SarabunPSK"/>
                <w:sz w:val="32"/>
                <w:szCs w:val="32"/>
                <w:cs/>
              </w:rPr>
              <w:t>รถยนต์</w:t>
            </w:r>
            <w:r w:rsidR="002A0BA1" w:rsidRPr="004729D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EF21A7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EF21A7" w:rsidRPr="0032483B" w:rsidRDefault="00EF21A7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EF21A7" w:rsidRPr="004729DB" w:rsidRDefault="00EF21A7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4729DB">
              <w:rPr>
                <w:rFonts w:ascii="TH SarabunPSK" w:hAnsi="TH SarabunPSK" w:cs="TH SarabunPSK"/>
                <w:sz w:val="32"/>
                <w:szCs w:val="32"/>
              </w:rPr>
              <w:t>Earth-mover tyres and rims -- Part 1: Tyre designation and dimensions</w:t>
            </w:r>
          </w:p>
        </w:tc>
      </w:tr>
      <w:tr w:rsidR="00EF21A7" w:rsidRPr="0032483B" w:rsidTr="00CD689A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EF21A7" w:rsidRPr="0032483B" w:rsidRDefault="00EF21A7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4250-2:2006</w:t>
            </w:r>
          </w:p>
        </w:tc>
        <w:tc>
          <w:tcPr>
            <w:tcW w:w="7291" w:type="dxa"/>
            <w:hideMark/>
          </w:tcPr>
          <w:p w:rsidR="00EF21A7" w:rsidRPr="00D00979" w:rsidRDefault="003518C3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0979">
              <w:rPr>
                <w:rFonts w:ascii="TH SarabunPSK" w:hAnsi="TH SarabunPSK" w:cs="TH SarabunPSK"/>
                <w:sz w:val="32"/>
                <w:szCs w:val="32"/>
                <w:cs/>
              </w:rPr>
              <w:t>ยางล้อ</w:t>
            </w:r>
            <w:r w:rsidR="002A0BA1" w:rsidRPr="00D00979">
              <w:rPr>
                <w:rFonts w:ascii="TH SarabunPSK" w:hAnsi="TH SarabunPSK" w:cs="TH SarabunPSK"/>
                <w:sz w:val="32"/>
                <w:szCs w:val="32"/>
                <w:cs/>
              </w:rPr>
              <w:t>สำหรับรถตักขนาดใหญ่และวงล้อ</w:t>
            </w:r>
            <w:r w:rsidR="00D00979" w:rsidRPr="00D00979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EF21A7" w:rsidRPr="00D00979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="00EF21A7" w:rsidRPr="00D0097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ส่วนที่ </w:t>
            </w:r>
            <w:r w:rsidR="00EF21A7" w:rsidRPr="00D00979">
              <w:rPr>
                <w:rFonts w:ascii="TH SarabunPSK" w:hAnsi="TH SarabunPSK" w:cs="TH SarabunPSK"/>
                <w:sz w:val="32"/>
                <w:szCs w:val="32"/>
              </w:rPr>
              <w:t xml:space="preserve">2: </w:t>
            </w:r>
            <w:r w:rsidR="00EF21A7" w:rsidRPr="00D00979">
              <w:rPr>
                <w:rFonts w:ascii="TH SarabunPSK" w:hAnsi="TH SarabunPSK" w:cs="TH SarabunPSK"/>
                <w:sz w:val="32"/>
                <w:szCs w:val="32"/>
                <w:cs/>
              </w:rPr>
              <w:t>น้ำหนักและ</w:t>
            </w:r>
            <w:r w:rsidR="002A0BA1" w:rsidRPr="00D00979">
              <w:rPr>
                <w:rFonts w:ascii="TH SarabunPSK" w:hAnsi="TH SarabunPSK" w:cs="TH SarabunPSK"/>
                <w:sz w:val="32"/>
                <w:szCs w:val="32"/>
                <w:cs/>
              </w:rPr>
              <w:t>ความดันลม</w:t>
            </w:r>
          </w:p>
        </w:tc>
      </w:tr>
      <w:tr w:rsidR="00EF21A7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EF21A7" w:rsidRPr="0032483B" w:rsidRDefault="00EF21A7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EF21A7" w:rsidRPr="00D00979" w:rsidRDefault="00EF21A7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0979">
              <w:rPr>
                <w:rFonts w:ascii="TH SarabunPSK" w:hAnsi="TH SarabunPSK" w:cs="TH SarabunPSK"/>
                <w:sz w:val="32"/>
                <w:szCs w:val="32"/>
              </w:rPr>
              <w:t>Earth-mover tyres and rims -- Part 2: Loads and inflation pressures</w:t>
            </w:r>
          </w:p>
        </w:tc>
      </w:tr>
      <w:tr w:rsidR="00EF21A7" w:rsidRPr="0032483B" w:rsidTr="00CD689A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EF21A7" w:rsidRPr="0032483B" w:rsidRDefault="00EF21A7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ISO 4250-3:2011 </w:t>
            </w:r>
          </w:p>
        </w:tc>
        <w:tc>
          <w:tcPr>
            <w:tcW w:w="7291" w:type="dxa"/>
            <w:hideMark/>
          </w:tcPr>
          <w:p w:rsidR="00EF21A7" w:rsidRPr="00D00979" w:rsidRDefault="003518C3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0979">
              <w:rPr>
                <w:rFonts w:ascii="TH SarabunPSK" w:hAnsi="TH SarabunPSK" w:cs="TH SarabunPSK"/>
                <w:sz w:val="32"/>
                <w:szCs w:val="32"/>
                <w:cs/>
              </w:rPr>
              <w:t>ยางล้อ</w:t>
            </w:r>
            <w:r w:rsidR="002A0BA1" w:rsidRPr="00D00979">
              <w:rPr>
                <w:rFonts w:ascii="TH SarabunPSK" w:hAnsi="TH SarabunPSK" w:cs="TH SarabunPSK"/>
                <w:sz w:val="32"/>
                <w:szCs w:val="32"/>
                <w:cs/>
              </w:rPr>
              <w:t>สำหรับรถตักขนาดใหญ่และวงล้อ</w:t>
            </w:r>
            <w:r w:rsidR="00D00979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EF21A7" w:rsidRPr="00D00979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="00EF21A7" w:rsidRPr="00D0097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ส่วนที่ </w:t>
            </w:r>
            <w:r w:rsidR="00EF21A7" w:rsidRPr="00D00979">
              <w:rPr>
                <w:rFonts w:ascii="TH SarabunPSK" w:hAnsi="TH SarabunPSK" w:cs="TH SarabunPSK"/>
                <w:sz w:val="32"/>
                <w:szCs w:val="32"/>
              </w:rPr>
              <w:t>3:</w:t>
            </w:r>
            <w:r w:rsidR="00D00979" w:rsidRPr="00D00979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2A0BA1" w:rsidRPr="00D00979">
              <w:rPr>
                <w:rFonts w:ascii="TH SarabunPSK" w:hAnsi="TH SarabunPSK" w:cs="TH SarabunPSK"/>
                <w:sz w:val="32"/>
                <w:szCs w:val="32"/>
                <w:cs/>
              </w:rPr>
              <w:t>วงล้อ</w:t>
            </w:r>
          </w:p>
        </w:tc>
      </w:tr>
      <w:tr w:rsidR="00EF21A7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EF21A7" w:rsidRPr="0032483B" w:rsidRDefault="00EF21A7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EF21A7" w:rsidRPr="00D00979" w:rsidRDefault="00EF21A7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0979">
              <w:rPr>
                <w:rFonts w:ascii="TH SarabunPSK" w:hAnsi="TH SarabunPSK" w:cs="TH SarabunPSK"/>
                <w:sz w:val="32"/>
                <w:szCs w:val="32"/>
              </w:rPr>
              <w:t>Earth-mover tyres and rims -- Part 3: Rims</w:t>
            </w:r>
          </w:p>
        </w:tc>
      </w:tr>
      <w:tr w:rsidR="00EF21A7" w:rsidRPr="0032483B" w:rsidTr="00CD689A">
        <w:trPr>
          <w:trHeight w:val="810"/>
        </w:trPr>
        <w:tc>
          <w:tcPr>
            <w:tcW w:w="1951" w:type="dxa"/>
            <w:vMerge w:val="restart"/>
            <w:noWrap/>
            <w:hideMark/>
          </w:tcPr>
          <w:p w:rsidR="00EF21A7" w:rsidRPr="0032483B" w:rsidRDefault="00EF21A7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ISO 4251-1:2005 </w:t>
            </w:r>
          </w:p>
        </w:tc>
        <w:tc>
          <w:tcPr>
            <w:tcW w:w="7291" w:type="dxa"/>
            <w:hideMark/>
          </w:tcPr>
          <w:p w:rsidR="00EF21A7" w:rsidRPr="00D00979" w:rsidRDefault="003518C3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097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ยางล้อ </w:t>
            </w:r>
            <w:r w:rsidR="00EF21A7" w:rsidRPr="00D00979">
              <w:rPr>
                <w:rFonts w:ascii="TH SarabunPSK" w:hAnsi="TH SarabunPSK" w:cs="TH SarabunPSK"/>
                <w:sz w:val="32"/>
                <w:szCs w:val="32"/>
                <w:cs/>
              </w:rPr>
              <w:t>(ชุด</w:t>
            </w:r>
            <w:r w:rsidR="00D42DA3" w:rsidRPr="00D00979">
              <w:rPr>
                <w:rFonts w:ascii="TH SarabunPSK" w:hAnsi="TH SarabunPSK" w:cs="TH SarabunPSK"/>
                <w:sz w:val="32"/>
                <w:szCs w:val="32"/>
                <w:cs/>
              </w:rPr>
              <w:t>กำหนด</w:t>
            </w:r>
            <w:r w:rsidR="00EF21A7" w:rsidRPr="00D00979">
              <w:rPr>
                <w:rFonts w:ascii="TH SarabunPSK" w:hAnsi="TH SarabunPSK" w:cs="TH SarabunPSK"/>
                <w:sz w:val="32"/>
                <w:szCs w:val="32"/>
                <w:cs/>
              </w:rPr>
              <w:t>อัตราชั้นผ้าใบ)</w:t>
            </w:r>
            <w:r w:rsidR="00EF21A7" w:rsidRPr="00D00979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EF21A7" w:rsidRPr="00D00979">
              <w:rPr>
                <w:rFonts w:ascii="TH SarabunPSK" w:hAnsi="TH SarabunPSK" w:cs="TH SarabunPSK"/>
                <w:sz w:val="32"/>
                <w:szCs w:val="32"/>
                <w:cs/>
              </w:rPr>
              <w:t>และ</w:t>
            </w:r>
            <w:r w:rsidR="00D42DA3" w:rsidRPr="00D00979">
              <w:rPr>
                <w:rFonts w:ascii="TH SarabunPSK" w:hAnsi="TH SarabunPSK" w:cs="TH SarabunPSK"/>
                <w:sz w:val="32"/>
                <w:szCs w:val="32"/>
                <w:cs/>
              </w:rPr>
              <w:t>วงล้อ</w:t>
            </w:r>
            <w:r w:rsidR="00D00979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EF21A7" w:rsidRPr="00D00979">
              <w:rPr>
                <w:rFonts w:ascii="TH SarabunPSK" w:hAnsi="TH SarabunPSK" w:cs="TH SarabunPSK"/>
                <w:sz w:val="32"/>
                <w:szCs w:val="32"/>
                <w:cs/>
              </w:rPr>
              <w:t>สำหรับ</w:t>
            </w:r>
            <w:r w:rsidR="00D42DA3" w:rsidRPr="00D00979">
              <w:rPr>
                <w:rFonts w:ascii="TH SarabunPSK" w:hAnsi="TH SarabunPSK" w:cs="TH SarabunPSK"/>
                <w:sz w:val="32"/>
                <w:szCs w:val="32"/>
                <w:cs/>
              </w:rPr>
              <w:t>สำหรับแทร็คเตอร์เพื่อเกษตรกรรม</w:t>
            </w:r>
            <w:r w:rsidR="00EF21A7" w:rsidRPr="00D0097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และเครื่องฉุดลาก </w:t>
            </w:r>
            <w:r w:rsidR="00EF21A7" w:rsidRPr="00D00979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="00EF21A7" w:rsidRPr="00D0097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ส่วนที่ </w:t>
            </w:r>
            <w:r w:rsidR="00EF21A7" w:rsidRPr="00D00979">
              <w:rPr>
                <w:rFonts w:ascii="TH SarabunPSK" w:hAnsi="TH SarabunPSK" w:cs="TH SarabunPSK"/>
                <w:sz w:val="32"/>
                <w:szCs w:val="32"/>
              </w:rPr>
              <w:t xml:space="preserve">1: </w:t>
            </w:r>
            <w:r w:rsidR="00D42DA3" w:rsidRPr="00D0097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การออกแบบและการกำหนดขนาดยางรถยนต์ </w:t>
            </w:r>
            <w:r w:rsidR="00EF21A7" w:rsidRPr="00D00979">
              <w:rPr>
                <w:rFonts w:ascii="TH SarabunPSK" w:hAnsi="TH SarabunPSK" w:cs="TH SarabunPSK"/>
                <w:sz w:val="32"/>
                <w:szCs w:val="32"/>
                <w:cs/>
              </w:rPr>
              <w:t>และเส้นขอบยาง</w:t>
            </w:r>
            <w:r w:rsidR="00D42DA3" w:rsidRPr="00D0097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EF21A7" w:rsidRPr="0032483B" w:rsidTr="007264ED">
        <w:trPr>
          <w:trHeight w:val="436"/>
        </w:trPr>
        <w:tc>
          <w:tcPr>
            <w:tcW w:w="1951" w:type="dxa"/>
            <w:vMerge/>
            <w:hideMark/>
          </w:tcPr>
          <w:p w:rsidR="00EF21A7" w:rsidRPr="0032483B" w:rsidRDefault="00EF21A7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EF21A7" w:rsidRPr="00D00979" w:rsidRDefault="00EF21A7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0979">
              <w:rPr>
                <w:rFonts w:ascii="TH SarabunPSK" w:hAnsi="TH SarabunPSK" w:cs="TH SarabunPSK"/>
                <w:sz w:val="32"/>
                <w:szCs w:val="32"/>
              </w:rPr>
              <w:t>Tyres (ply rating marked series) and rims for agricultural tractors and machines -- Part 1: Tyre designation and dimensions, and approved rim contours</w:t>
            </w:r>
          </w:p>
        </w:tc>
      </w:tr>
      <w:tr w:rsidR="00EF21A7" w:rsidRPr="0032483B" w:rsidTr="00CD689A">
        <w:trPr>
          <w:trHeight w:val="810"/>
        </w:trPr>
        <w:tc>
          <w:tcPr>
            <w:tcW w:w="1951" w:type="dxa"/>
            <w:vMerge w:val="restart"/>
            <w:noWrap/>
            <w:hideMark/>
          </w:tcPr>
          <w:p w:rsidR="00EF21A7" w:rsidRPr="0032483B" w:rsidRDefault="00EF21A7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ISO 4251-2:2005 </w:t>
            </w:r>
          </w:p>
        </w:tc>
        <w:tc>
          <w:tcPr>
            <w:tcW w:w="7291" w:type="dxa"/>
            <w:hideMark/>
          </w:tcPr>
          <w:p w:rsidR="00EF21A7" w:rsidRPr="00D00979" w:rsidRDefault="003518C3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0097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ยางล้อ </w:t>
            </w:r>
            <w:r w:rsidR="00E4140E" w:rsidRPr="00D00979">
              <w:rPr>
                <w:rFonts w:ascii="TH SarabunPSK" w:hAnsi="TH SarabunPSK" w:cs="TH SarabunPSK"/>
                <w:sz w:val="32"/>
                <w:szCs w:val="32"/>
                <w:cs/>
              </w:rPr>
              <w:t>(ชุดกำหนดอัตราชั้นผ้าใบ</w:t>
            </w:r>
            <w:r w:rsidR="00E4140E" w:rsidRPr="00D00979">
              <w:rPr>
                <w:rFonts w:ascii="TH SarabunPSK" w:hAnsi="TH SarabunPSK" w:cs="TH SarabunPSK"/>
                <w:sz w:val="32"/>
                <w:szCs w:val="32"/>
              </w:rPr>
              <w:t xml:space="preserve">) </w:t>
            </w:r>
            <w:r w:rsidR="00EF21A7" w:rsidRPr="00D00979">
              <w:rPr>
                <w:rFonts w:ascii="TH SarabunPSK" w:hAnsi="TH SarabunPSK" w:cs="TH SarabunPSK"/>
                <w:sz w:val="32"/>
                <w:szCs w:val="32"/>
                <w:cs/>
              </w:rPr>
              <w:t>และ</w:t>
            </w:r>
            <w:r w:rsidR="00E4140E" w:rsidRPr="00D00979">
              <w:rPr>
                <w:rFonts w:ascii="TH SarabunPSK" w:hAnsi="TH SarabunPSK" w:cs="TH SarabunPSK"/>
                <w:sz w:val="32"/>
                <w:szCs w:val="32"/>
                <w:cs/>
              </w:rPr>
              <w:t>วงล้อสำหรับสำหรับแทร็คเตอร์เพื่อเกษตรกรรมและเครื่องฉุดลาก</w:t>
            </w:r>
            <w:r w:rsidR="00EF21A7" w:rsidRPr="00D00979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="00EF21A7" w:rsidRPr="00D0097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ส่วนที่ </w:t>
            </w:r>
            <w:r w:rsidR="00EF21A7" w:rsidRPr="00D00979">
              <w:rPr>
                <w:rFonts w:ascii="TH SarabunPSK" w:hAnsi="TH SarabunPSK" w:cs="TH SarabunPSK"/>
                <w:sz w:val="32"/>
                <w:szCs w:val="32"/>
              </w:rPr>
              <w:t xml:space="preserve">2: </w:t>
            </w:r>
            <w:r w:rsidR="00E4140E" w:rsidRPr="00D00979">
              <w:rPr>
                <w:rFonts w:ascii="TH SarabunPSK" w:hAnsi="TH SarabunPSK" w:cs="TH SarabunPSK"/>
                <w:sz w:val="32"/>
                <w:szCs w:val="32"/>
                <w:cs/>
              </w:rPr>
              <w:t>อัตราการรับน้ำหนักของยางรถยนต์</w:t>
            </w:r>
          </w:p>
        </w:tc>
      </w:tr>
      <w:tr w:rsidR="00EF21A7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EF21A7" w:rsidRPr="0032483B" w:rsidRDefault="00EF21A7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EF21A7" w:rsidRPr="00D00979" w:rsidRDefault="00EF21A7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0979">
              <w:rPr>
                <w:rFonts w:ascii="TH SarabunPSK" w:hAnsi="TH SarabunPSK" w:cs="TH SarabunPSK"/>
                <w:sz w:val="32"/>
                <w:szCs w:val="32"/>
              </w:rPr>
              <w:t>Tyres (ply rating marked series) and rims for agricultural tractors and machines -- Part 2: Tyre load ratings</w:t>
            </w:r>
          </w:p>
        </w:tc>
      </w:tr>
      <w:tr w:rsidR="00EF21A7" w:rsidRPr="0032483B" w:rsidTr="00CD689A">
        <w:trPr>
          <w:trHeight w:val="810"/>
        </w:trPr>
        <w:tc>
          <w:tcPr>
            <w:tcW w:w="1951" w:type="dxa"/>
            <w:vMerge w:val="restart"/>
            <w:noWrap/>
            <w:hideMark/>
          </w:tcPr>
          <w:p w:rsidR="00EF21A7" w:rsidRPr="0032483B" w:rsidRDefault="00EF21A7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ISO 4251-4:2010 </w:t>
            </w:r>
          </w:p>
        </w:tc>
        <w:tc>
          <w:tcPr>
            <w:tcW w:w="7291" w:type="dxa"/>
            <w:hideMark/>
          </w:tcPr>
          <w:p w:rsidR="00EF21A7" w:rsidRPr="00D00979" w:rsidRDefault="00E4140E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0979">
              <w:rPr>
                <w:rFonts w:ascii="TH SarabunPSK" w:hAnsi="TH SarabunPSK" w:cs="TH SarabunPSK"/>
                <w:sz w:val="32"/>
                <w:szCs w:val="32"/>
                <w:cs/>
              </w:rPr>
              <w:t>ยาง</w:t>
            </w:r>
            <w:r w:rsidR="003518C3" w:rsidRPr="00D00979">
              <w:rPr>
                <w:rFonts w:ascii="TH SarabunPSK" w:hAnsi="TH SarabunPSK" w:cs="TH SarabunPSK"/>
                <w:sz w:val="32"/>
                <w:szCs w:val="32"/>
                <w:cs/>
              </w:rPr>
              <w:t>ล้อ</w:t>
            </w:r>
            <w:r w:rsidRPr="00D0097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(ชุดกำหนดอัตราชั้นผ้าใบ</w:t>
            </w:r>
            <w:r w:rsidRPr="00D00979">
              <w:rPr>
                <w:rFonts w:ascii="TH SarabunPSK" w:hAnsi="TH SarabunPSK" w:cs="TH SarabunPSK"/>
                <w:sz w:val="32"/>
                <w:szCs w:val="32"/>
              </w:rPr>
              <w:t xml:space="preserve">) </w:t>
            </w:r>
            <w:r w:rsidRPr="00D0097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และวงล้อสำหรับสำหรับแทร็คเตอร์เพื่อเกษตรกรรมและเครื่องฉุดลาก </w:t>
            </w:r>
            <w:r w:rsidR="00EF21A7" w:rsidRPr="00D00979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="00EF21A7" w:rsidRPr="00D0097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ส่วนที่ </w:t>
            </w:r>
            <w:r w:rsidR="00EF21A7" w:rsidRPr="00D00979">
              <w:rPr>
                <w:rFonts w:ascii="TH SarabunPSK" w:hAnsi="TH SarabunPSK" w:cs="TH SarabunPSK"/>
                <w:sz w:val="32"/>
                <w:szCs w:val="32"/>
              </w:rPr>
              <w:t xml:space="preserve">4: </w:t>
            </w:r>
            <w:r w:rsidR="00EF21A7" w:rsidRPr="00D00979">
              <w:rPr>
                <w:rFonts w:ascii="TH SarabunPSK" w:hAnsi="TH SarabunPSK" w:cs="TH SarabunPSK"/>
                <w:sz w:val="32"/>
                <w:szCs w:val="32"/>
                <w:cs/>
              </w:rPr>
              <w:t>การจัดประเภทและระบบการตั้งชื่อ</w:t>
            </w:r>
            <w:r w:rsidR="00442AA8" w:rsidRPr="00D00979">
              <w:rPr>
                <w:rFonts w:ascii="TH SarabunPSK" w:hAnsi="TH SarabunPSK" w:cs="TH SarabunPSK"/>
                <w:sz w:val="32"/>
                <w:szCs w:val="32"/>
                <w:cs/>
              </w:rPr>
              <w:t>ของยางรถยนต์</w:t>
            </w:r>
          </w:p>
        </w:tc>
      </w:tr>
      <w:tr w:rsidR="00EF21A7" w:rsidRPr="0032483B" w:rsidTr="00CD689A">
        <w:trPr>
          <w:trHeight w:val="810"/>
        </w:trPr>
        <w:tc>
          <w:tcPr>
            <w:tcW w:w="1951" w:type="dxa"/>
            <w:vMerge/>
            <w:hideMark/>
          </w:tcPr>
          <w:p w:rsidR="00EF21A7" w:rsidRPr="0032483B" w:rsidRDefault="00EF21A7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EF21A7" w:rsidRPr="00D00979" w:rsidRDefault="00EF21A7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00979">
              <w:rPr>
                <w:rFonts w:ascii="TH SarabunPSK" w:hAnsi="TH SarabunPSK" w:cs="TH SarabunPSK"/>
                <w:sz w:val="32"/>
                <w:szCs w:val="32"/>
              </w:rPr>
              <w:t>Tyres (ply rating marked series) and rims for agricultural tractors and machines -- Part 4: Tyre classification and nomenclature</w:t>
            </w:r>
          </w:p>
        </w:tc>
      </w:tr>
    </w:tbl>
    <w:p w:rsidR="00EF21A7" w:rsidRPr="00AC03CE" w:rsidRDefault="00FD258E" w:rsidP="007264ED">
      <w:pPr>
        <w:spacing w:after="0" w:line="240" w:lineRule="auto"/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 w:rsidRPr="0032483B">
        <w:rPr>
          <w:rFonts w:ascii="TH SarabunPSK" w:hAnsi="TH SarabunPSK" w:cs="TH SarabunPSK"/>
          <w:i/>
          <w:iCs/>
          <w:sz w:val="32"/>
          <w:szCs w:val="32"/>
          <w:cs/>
        </w:rPr>
        <w:br w:type="page"/>
      </w:r>
      <w:r w:rsidR="00EF21A7" w:rsidRPr="00AC03CE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ยางและ</w:t>
      </w:r>
      <w:r w:rsidR="004F51BF" w:rsidRPr="00AC03CE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วงล้อ</w:t>
      </w:r>
      <w:r w:rsidR="00EF21A7" w:rsidRPr="00AC03CE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รถจักรยานยนต์</w:t>
      </w:r>
    </w:p>
    <w:tbl>
      <w:tblPr>
        <w:tblStyle w:val="TableGrid"/>
        <w:tblW w:w="0" w:type="auto"/>
        <w:tblLook w:val="04A0"/>
      </w:tblPr>
      <w:tblGrid>
        <w:gridCol w:w="1951"/>
        <w:gridCol w:w="7291"/>
      </w:tblGrid>
      <w:tr w:rsidR="00677CF1" w:rsidRPr="0032483B" w:rsidTr="00AC03CE">
        <w:trPr>
          <w:trHeight w:val="458"/>
        </w:trPr>
        <w:tc>
          <w:tcPr>
            <w:tcW w:w="1951" w:type="dxa"/>
            <w:vMerge w:val="restart"/>
            <w:noWrap/>
            <w:hideMark/>
          </w:tcPr>
          <w:p w:rsidR="00677CF1" w:rsidRPr="0032483B" w:rsidRDefault="00677CF1" w:rsidP="00CC6663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4249-1:1985</w:t>
            </w:r>
          </w:p>
        </w:tc>
        <w:tc>
          <w:tcPr>
            <w:tcW w:w="7291" w:type="dxa"/>
            <w:hideMark/>
          </w:tcPr>
          <w:p w:rsidR="00677CF1" w:rsidRPr="00AC03CE" w:rsidRDefault="00677CF1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AC03CE">
              <w:rPr>
                <w:rFonts w:ascii="TH SarabunPSK" w:hAnsi="TH SarabunPSK" w:cs="TH SarabunPSK"/>
                <w:sz w:val="32"/>
                <w:szCs w:val="32"/>
                <w:cs/>
              </w:rPr>
              <w:t>ยาง</w:t>
            </w:r>
            <w:r w:rsidR="00387F2F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>รถจักรยานยนต์</w:t>
            </w:r>
            <w:r w:rsidRPr="00AC03CE">
              <w:rPr>
                <w:rFonts w:ascii="TH SarabunPSK" w:hAnsi="TH SarabunPSK" w:cs="TH SarabunPSK"/>
                <w:sz w:val="32"/>
                <w:szCs w:val="32"/>
                <w:cs/>
              </w:rPr>
              <w:t>และ</w:t>
            </w:r>
            <w:r w:rsidR="00387F2F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>วงล้อ</w:t>
            </w:r>
            <w:r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(ชุดรหัสที่กำหนด) </w:t>
            </w:r>
            <w:r w:rsidRPr="00AC03CE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Pr="00AC03CE">
              <w:rPr>
                <w:rFonts w:ascii="TH SarabunPSK" w:hAnsi="TH SarabunPSK" w:cs="TH SarabunPSK"/>
                <w:sz w:val="32"/>
                <w:szCs w:val="32"/>
                <w:cs/>
              </w:rPr>
              <w:t>ส่วนที่ 1: ยาง</w:t>
            </w:r>
            <w:r w:rsidR="008A2746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>รถจักรยานยนต์</w:t>
            </w:r>
          </w:p>
        </w:tc>
      </w:tr>
      <w:tr w:rsidR="00677CF1" w:rsidRPr="0032483B" w:rsidTr="00677CF1">
        <w:trPr>
          <w:trHeight w:val="405"/>
        </w:trPr>
        <w:tc>
          <w:tcPr>
            <w:tcW w:w="1951" w:type="dxa"/>
            <w:vMerge/>
            <w:hideMark/>
          </w:tcPr>
          <w:p w:rsidR="00677CF1" w:rsidRPr="0032483B" w:rsidRDefault="00677CF1" w:rsidP="00CC6663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677CF1" w:rsidRPr="00AC03CE" w:rsidRDefault="00677CF1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AC03CE">
              <w:rPr>
                <w:rFonts w:ascii="TH SarabunPSK" w:hAnsi="TH SarabunPSK" w:cs="TH SarabunPSK"/>
                <w:sz w:val="32"/>
                <w:szCs w:val="32"/>
              </w:rPr>
              <w:t>Motorcycle tyres and rims (code-designated series) – Part 1: Tyres</w:t>
            </w:r>
          </w:p>
        </w:tc>
      </w:tr>
      <w:tr w:rsidR="00677CF1" w:rsidRPr="0032483B" w:rsidTr="00677CF1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677CF1" w:rsidRPr="0032483B" w:rsidRDefault="00677CF1" w:rsidP="00CC6663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4249-2:1990</w:t>
            </w:r>
          </w:p>
        </w:tc>
        <w:tc>
          <w:tcPr>
            <w:tcW w:w="7291" w:type="dxa"/>
            <w:hideMark/>
          </w:tcPr>
          <w:p w:rsidR="00677CF1" w:rsidRPr="00AC03CE" w:rsidRDefault="00387F2F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ยางรถจักรยานยนต์และวงล้อ </w:t>
            </w:r>
            <w:r w:rsidR="00677CF1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(ชุดรหัสที่กำหนด) </w:t>
            </w:r>
            <w:r w:rsidR="00677CF1" w:rsidRPr="00AC03CE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="00677CF1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ส่วนที่ 2: </w:t>
            </w:r>
            <w:r w:rsidR="008A2746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>อัตราการรับน้ำหนักของยางรถจักรยานยนต์</w:t>
            </w:r>
          </w:p>
        </w:tc>
      </w:tr>
      <w:tr w:rsidR="00677CF1" w:rsidRPr="0032483B" w:rsidTr="00677CF1">
        <w:trPr>
          <w:trHeight w:val="405"/>
        </w:trPr>
        <w:tc>
          <w:tcPr>
            <w:tcW w:w="1951" w:type="dxa"/>
            <w:vMerge/>
            <w:hideMark/>
          </w:tcPr>
          <w:p w:rsidR="00677CF1" w:rsidRPr="0032483B" w:rsidRDefault="00677CF1" w:rsidP="00CC6663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677CF1" w:rsidRPr="00AC03CE" w:rsidRDefault="00677CF1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AC03CE">
              <w:rPr>
                <w:rFonts w:ascii="TH SarabunPSK" w:hAnsi="TH SarabunPSK" w:cs="TH SarabunPSK"/>
                <w:sz w:val="32"/>
                <w:szCs w:val="32"/>
              </w:rPr>
              <w:t>Motorcycle tyres and rims (code-designated series) – Part 2: Tyre load rating</w:t>
            </w:r>
          </w:p>
        </w:tc>
      </w:tr>
      <w:tr w:rsidR="00677CF1" w:rsidRPr="0032483B" w:rsidTr="00677CF1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677CF1" w:rsidRPr="0032483B" w:rsidRDefault="00677CF1" w:rsidP="00CC6663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4249-3:2010</w:t>
            </w:r>
          </w:p>
        </w:tc>
        <w:tc>
          <w:tcPr>
            <w:tcW w:w="7291" w:type="dxa"/>
            <w:hideMark/>
          </w:tcPr>
          <w:p w:rsidR="00677CF1" w:rsidRPr="00AC03CE" w:rsidRDefault="004D455E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ยางรถจักรยานยนต์และวงล้อ </w:t>
            </w:r>
            <w:r w:rsidR="00677CF1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(ชุดรหัสที่กำหนด) </w:t>
            </w:r>
            <w:r w:rsidR="00677CF1" w:rsidRPr="00AC03CE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="00677CF1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>ส่วนที่ 3:</w:t>
            </w:r>
            <w:r w:rsidR="00AC03C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4F51BF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>วงล้อ</w:t>
            </w:r>
          </w:p>
        </w:tc>
      </w:tr>
      <w:tr w:rsidR="00677CF1" w:rsidRPr="0032483B" w:rsidTr="00677CF1">
        <w:trPr>
          <w:trHeight w:val="405"/>
        </w:trPr>
        <w:tc>
          <w:tcPr>
            <w:tcW w:w="1951" w:type="dxa"/>
            <w:vMerge/>
            <w:hideMark/>
          </w:tcPr>
          <w:p w:rsidR="00677CF1" w:rsidRPr="0032483B" w:rsidRDefault="00677CF1" w:rsidP="00CC6663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677CF1" w:rsidRPr="00AC03CE" w:rsidRDefault="00677CF1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AC03CE">
              <w:rPr>
                <w:rFonts w:ascii="TH SarabunPSK" w:hAnsi="TH SarabunPSK" w:cs="TH SarabunPSK"/>
                <w:sz w:val="32"/>
                <w:szCs w:val="32"/>
              </w:rPr>
              <w:t>Motorcycle tyres and rims (code-designated series) – Part 3: Rims</w:t>
            </w:r>
          </w:p>
        </w:tc>
      </w:tr>
      <w:tr w:rsidR="00EF21A7" w:rsidRPr="0032483B" w:rsidTr="00CD689A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EF21A7" w:rsidRPr="0032483B" w:rsidRDefault="00EF21A7" w:rsidP="00CC6663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5751-1:2010</w:t>
            </w:r>
          </w:p>
        </w:tc>
        <w:tc>
          <w:tcPr>
            <w:tcW w:w="7291" w:type="dxa"/>
            <w:hideMark/>
          </w:tcPr>
          <w:p w:rsidR="00EF21A7" w:rsidRPr="00AC03CE" w:rsidRDefault="004D455E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ยางรถจักรยานยนต์และวงล้อ </w:t>
            </w:r>
            <w:r w:rsidR="00EF21A7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(ชุดตัวชี้วัด) </w:t>
            </w:r>
            <w:r w:rsidR="00EF21A7" w:rsidRPr="00AC03CE">
              <w:rPr>
                <w:rFonts w:ascii="TH SarabunPSK" w:hAnsi="TH SarabunPSK" w:cs="TH SarabunPSK"/>
                <w:sz w:val="32"/>
                <w:szCs w:val="32"/>
              </w:rPr>
              <w:t>–</w:t>
            </w:r>
            <w:r w:rsidR="00EF21A7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ส่วนที่ 1: </w:t>
            </w:r>
            <w:r w:rsidR="005447F3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>แนวทาง</w:t>
            </w:r>
            <w:r w:rsidR="00EF21A7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>การออกแบบ</w:t>
            </w:r>
          </w:p>
        </w:tc>
      </w:tr>
      <w:tr w:rsidR="00EF21A7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EF21A7" w:rsidRPr="0032483B" w:rsidRDefault="00EF21A7" w:rsidP="00CC6663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EF21A7" w:rsidRPr="00AC03CE" w:rsidRDefault="00EF21A7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AC03CE">
              <w:rPr>
                <w:rFonts w:ascii="TH SarabunPSK" w:hAnsi="TH SarabunPSK" w:cs="TH SarabunPSK"/>
                <w:sz w:val="32"/>
                <w:szCs w:val="32"/>
              </w:rPr>
              <w:t>Motorcycle tyres and rims (metric series) – Part 1: Design guides</w:t>
            </w:r>
          </w:p>
        </w:tc>
      </w:tr>
      <w:tr w:rsidR="00EF21A7" w:rsidRPr="0032483B" w:rsidTr="00CD689A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EF21A7" w:rsidRPr="0032483B" w:rsidRDefault="00EF21A7" w:rsidP="00CC6663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5751-2:2010</w:t>
            </w:r>
          </w:p>
        </w:tc>
        <w:tc>
          <w:tcPr>
            <w:tcW w:w="7291" w:type="dxa"/>
            <w:hideMark/>
          </w:tcPr>
          <w:p w:rsidR="00EF21A7" w:rsidRPr="00AC03CE" w:rsidRDefault="004D455E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ยางรถจักรยานยนต์และวงล้อ </w:t>
            </w:r>
            <w:r w:rsidR="00EF21A7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(ชุดตัวชี้วัด) </w:t>
            </w:r>
            <w:r w:rsidR="00EF21A7" w:rsidRPr="00AC03CE">
              <w:rPr>
                <w:rFonts w:ascii="TH SarabunPSK" w:hAnsi="TH SarabunPSK" w:cs="TH SarabunPSK"/>
                <w:sz w:val="32"/>
                <w:szCs w:val="32"/>
              </w:rPr>
              <w:t>–</w:t>
            </w:r>
            <w:r w:rsidR="00EF21A7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ส่วนที่ 2: มิติของยางและความสามารถในการบรรทุก</w:t>
            </w:r>
          </w:p>
        </w:tc>
      </w:tr>
      <w:tr w:rsidR="00EF21A7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EF21A7" w:rsidRPr="0032483B" w:rsidRDefault="00EF21A7" w:rsidP="00CC6663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EF21A7" w:rsidRPr="00AC03CE" w:rsidRDefault="00EF21A7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AC03CE">
              <w:rPr>
                <w:rFonts w:ascii="TH SarabunPSK" w:hAnsi="TH SarabunPSK" w:cs="TH SarabunPSK"/>
                <w:sz w:val="32"/>
                <w:szCs w:val="32"/>
              </w:rPr>
              <w:t>Motorcycle tyres and rims (metric series) – Part 2: Tyre dimensions and load-carrying capacities</w:t>
            </w:r>
          </w:p>
        </w:tc>
      </w:tr>
      <w:tr w:rsidR="00EF21A7" w:rsidRPr="0032483B" w:rsidTr="00CD689A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EF21A7" w:rsidRPr="0032483B" w:rsidRDefault="00EF21A7" w:rsidP="00CC6663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5751-3:2010</w:t>
            </w:r>
          </w:p>
        </w:tc>
        <w:tc>
          <w:tcPr>
            <w:tcW w:w="7291" w:type="dxa"/>
            <w:hideMark/>
          </w:tcPr>
          <w:p w:rsidR="00EF21A7" w:rsidRPr="00AC03CE" w:rsidRDefault="004D455E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ยางรถจักรยานยนต์และวงล้อ </w:t>
            </w:r>
            <w:r w:rsidR="00EF21A7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(ชุดตัวชี้วัด) </w:t>
            </w:r>
            <w:r w:rsidR="00EF21A7" w:rsidRPr="00AC03CE">
              <w:rPr>
                <w:rFonts w:ascii="TH SarabunPSK" w:hAnsi="TH SarabunPSK" w:cs="TH SarabunPSK"/>
                <w:sz w:val="32"/>
                <w:szCs w:val="32"/>
              </w:rPr>
              <w:t>–</w:t>
            </w:r>
            <w:r w:rsidR="00EF21A7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ส่วนที่ 3: ขนาดและเส้นขอบยาง</w:t>
            </w:r>
          </w:p>
        </w:tc>
      </w:tr>
      <w:tr w:rsidR="00EF21A7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EF21A7" w:rsidRPr="0032483B" w:rsidRDefault="00EF21A7" w:rsidP="00CC6663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EF21A7" w:rsidRPr="00AC03CE" w:rsidRDefault="00EF21A7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AC03CE">
              <w:rPr>
                <w:rFonts w:ascii="TH SarabunPSK" w:hAnsi="TH SarabunPSK" w:cs="TH SarabunPSK"/>
                <w:sz w:val="32"/>
                <w:szCs w:val="32"/>
              </w:rPr>
              <w:t>Motorcycle tyres and rims (metric series) – Part 3: Range and approved rim contours</w:t>
            </w:r>
          </w:p>
        </w:tc>
      </w:tr>
      <w:tr w:rsidR="00EF21A7" w:rsidRPr="0032483B" w:rsidTr="00CD689A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EF21A7" w:rsidRPr="0032483B" w:rsidRDefault="00EF21A7" w:rsidP="00CC6663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ISO 5775-1:1997 </w:t>
            </w:r>
          </w:p>
        </w:tc>
        <w:tc>
          <w:tcPr>
            <w:tcW w:w="7291" w:type="dxa"/>
            <w:hideMark/>
          </w:tcPr>
          <w:p w:rsidR="00EF21A7" w:rsidRPr="00AC03CE" w:rsidRDefault="00EF21A7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AC03CE">
              <w:rPr>
                <w:rFonts w:ascii="TH SarabunPSK" w:hAnsi="TH SarabunPSK" w:cs="TH SarabunPSK"/>
                <w:sz w:val="32"/>
                <w:szCs w:val="32"/>
                <w:cs/>
              </w:rPr>
              <w:t>ยางรถจักรยาน</w:t>
            </w:r>
            <w:r w:rsidR="009772A6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>และวงล้อ</w:t>
            </w:r>
            <w:r w:rsidRPr="00AC03CE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ส่วนที่ </w:t>
            </w:r>
            <w:r w:rsidRPr="00AC03CE">
              <w:rPr>
                <w:rFonts w:ascii="TH SarabunPSK" w:hAnsi="TH SarabunPSK" w:cs="TH SarabunPSK"/>
                <w:sz w:val="32"/>
                <w:szCs w:val="32"/>
              </w:rPr>
              <w:t xml:space="preserve">1: </w:t>
            </w:r>
            <w:r w:rsidR="005447F3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>การออกแบบและการกำหนดขนาดยางรถจักรยาน</w:t>
            </w:r>
          </w:p>
        </w:tc>
      </w:tr>
      <w:tr w:rsidR="00EF21A7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EF21A7" w:rsidRPr="0032483B" w:rsidRDefault="00EF21A7" w:rsidP="00CC6663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EF21A7" w:rsidRPr="00AC03CE" w:rsidRDefault="00EF21A7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AC03CE">
              <w:rPr>
                <w:rFonts w:ascii="TH SarabunPSK" w:hAnsi="TH SarabunPSK" w:cs="TH SarabunPSK"/>
                <w:sz w:val="32"/>
                <w:szCs w:val="32"/>
              </w:rPr>
              <w:t>Bicycle tyres and rims -- Part 1: Tyre designations and dimensions</w:t>
            </w:r>
          </w:p>
        </w:tc>
      </w:tr>
      <w:tr w:rsidR="00EF21A7" w:rsidRPr="0032483B" w:rsidTr="00CD689A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EF21A7" w:rsidRPr="0032483B" w:rsidRDefault="00EF21A7" w:rsidP="00CC6663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6054-1:1994</w:t>
            </w:r>
          </w:p>
        </w:tc>
        <w:tc>
          <w:tcPr>
            <w:tcW w:w="7291" w:type="dxa"/>
            <w:hideMark/>
          </w:tcPr>
          <w:p w:rsidR="00EF21A7" w:rsidRPr="00AC03CE" w:rsidRDefault="006770D0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ยางรถจักรยานยนต์และวงล้อ </w:t>
            </w:r>
            <w:r w:rsidR="00EF21A7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(ชุดรหัสที่กำหนด) </w:t>
            </w:r>
            <w:r w:rsidR="00EF21A7" w:rsidRPr="00AC03CE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="00EF21A7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รหัสเส้นผ่าศูนย์กลาง 4 ถึง 12 </w:t>
            </w:r>
            <w:r w:rsidR="00EF21A7" w:rsidRPr="00AC03CE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="00EF21A7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ส่วนที่ 1: </w:t>
            </w:r>
            <w:r w:rsidR="000257CE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>ยางรถจักรยานยนต์</w:t>
            </w:r>
          </w:p>
        </w:tc>
      </w:tr>
      <w:tr w:rsidR="00EF21A7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EF21A7" w:rsidRPr="0032483B" w:rsidRDefault="00EF21A7" w:rsidP="00CC6663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EF21A7" w:rsidRPr="00AC03CE" w:rsidRDefault="00EF21A7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AC03CE">
              <w:rPr>
                <w:rFonts w:ascii="TH SarabunPSK" w:hAnsi="TH SarabunPSK" w:cs="TH SarabunPSK"/>
                <w:sz w:val="32"/>
                <w:szCs w:val="32"/>
              </w:rPr>
              <w:t>Motorcycle tyres and rims (code-designated series) – Diameter codes 4 to 12 – Part 1: Tyres</w:t>
            </w:r>
          </w:p>
        </w:tc>
      </w:tr>
      <w:tr w:rsidR="00EF21A7" w:rsidRPr="0032483B" w:rsidTr="00CD689A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EF21A7" w:rsidRPr="0032483B" w:rsidRDefault="00EF21A7" w:rsidP="00CC6663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6054-2:1990</w:t>
            </w:r>
          </w:p>
        </w:tc>
        <w:tc>
          <w:tcPr>
            <w:tcW w:w="7291" w:type="dxa"/>
            <w:hideMark/>
          </w:tcPr>
          <w:p w:rsidR="00EF21A7" w:rsidRPr="00AC03CE" w:rsidRDefault="006770D0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ยางรถจักรยานยนต์และวงล้อ </w:t>
            </w:r>
            <w:r w:rsidR="00EF21A7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(ชุดรหัสที่กำหนด) </w:t>
            </w:r>
            <w:r w:rsidR="00EF21A7" w:rsidRPr="00AC03CE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="00EF21A7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รหัสเส้นผ่าศูนย์กลาง 4 ถึง 12 </w:t>
            </w:r>
            <w:r w:rsidR="00EF21A7" w:rsidRPr="00AC03CE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="00EF21A7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ส่วนที่ 2: </w:t>
            </w:r>
            <w:r w:rsidR="00955B87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>วงล้อ</w:t>
            </w:r>
          </w:p>
        </w:tc>
      </w:tr>
      <w:tr w:rsidR="00EF21A7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EF21A7" w:rsidRPr="0032483B" w:rsidRDefault="00EF21A7" w:rsidP="00CC6663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EF21A7" w:rsidRPr="00AC03CE" w:rsidRDefault="00EF21A7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AC03CE">
              <w:rPr>
                <w:rFonts w:ascii="TH SarabunPSK" w:hAnsi="TH SarabunPSK" w:cs="TH SarabunPSK"/>
                <w:sz w:val="32"/>
                <w:szCs w:val="32"/>
              </w:rPr>
              <w:t>Motorcycle tyres and rims (code-designated series) – Diameter codes 4 to 12 – Part 2: Rims</w:t>
            </w:r>
          </w:p>
        </w:tc>
      </w:tr>
    </w:tbl>
    <w:p w:rsidR="00EF21A7" w:rsidRPr="0032483B" w:rsidRDefault="00EF21A7" w:rsidP="00AC03CE">
      <w:pPr>
        <w:spacing w:before="360" w:after="120"/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มาตรฐานการวัด</w:t>
      </w:r>
    </w:p>
    <w:tbl>
      <w:tblPr>
        <w:tblStyle w:val="TableGrid"/>
        <w:tblW w:w="0" w:type="auto"/>
        <w:tblLook w:val="04A0"/>
      </w:tblPr>
      <w:tblGrid>
        <w:gridCol w:w="1951"/>
        <w:gridCol w:w="7291"/>
      </w:tblGrid>
      <w:tr w:rsidR="00EF21A7" w:rsidRPr="0032483B" w:rsidTr="00CD689A">
        <w:trPr>
          <w:trHeight w:val="810"/>
        </w:trPr>
        <w:tc>
          <w:tcPr>
            <w:tcW w:w="1951" w:type="dxa"/>
            <w:vMerge w:val="restart"/>
            <w:noWrap/>
            <w:hideMark/>
          </w:tcPr>
          <w:p w:rsidR="00EF21A7" w:rsidRPr="00AC03CE" w:rsidRDefault="00EF21A7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AC03CE">
              <w:rPr>
                <w:rFonts w:ascii="TH SarabunPSK" w:hAnsi="TH SarabunPSK" w:cs="TH SarabunPSK"/>
                <w:sz w:val="32"/>
                <w:szCs w:val="32"/>
              </w:rPr>
              <w:t xml:space="preserve">ISO 7867-1:2005 </w:t>
            </w:r>
          </w:p>
        </w:tc>
        <w:tc>
          <w:tcPr>
            <w:tcW w:w="7291" w:type="dxa"/>
            <w:hideMark/>
          </w:tcPr>
          <w:p w:rsidR="00EF21A7" w:rsidRPr="00AC03CE" w:rsidRDefault="00EF21A7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AC03CE">
              <w:rPr>
                <w:rFonts w:ascii="TH SarabunPSK" w:hAnsi="TH SarabunPSK" w:cs="TH SarabunPSK"/>
                <w:sz w:val="32"/>
                <w:szCs w:val="32"/>
                <w:cs/>
              </w:rPr>
              <w:t>ยาง</w:t>
            </w:r>
            <w:r w:rsidR="003518C3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>ล้อพาหนะ</w:t>
            </w:r>
            <w:r w:rsidRPr="00AC03CE">
              <w:rPr>
                <w:rFonts w:ascii="TH SarabunPSK" w:hAnsi="TH SarabunPSK" w:cs="TH SarabunPSK"/>
                <w:sz w:val="32"/>
                <w:szCs w:val="32"/>
                <w:cs/>
              </w:rPr>
              <w:t>และ</w:t>
            </w:r>
            <w:r w:rsidR="003518C3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>วงล้อ</w:t>
            </w:r>
            <w:r w:rsidRPr="00AC03CE">
              <w:rPr>
                <w:rFonts w:ascii="TH SarabunPSK" w:hAnsi="TH SarabunPSK" w:cs="TH SarabunPSK"/>
                <w:sz w:val="32"/>
                <w:szCs w:val="32"/>
              </w:rPr>
              <w:t xml:space="preserve"> (</w:t>
            </w:r>
            <w:r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ชุดตัวชี้วัด) </w:t>
            </w:r>
            <w:r w:rsidR="003518C3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>สำหรับ</w:t>
            </w:r>
            <w:r w:rsidR="00471EB2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>แทร</w:t>
            </w:r>
            <w:r w:rsidR="003518C3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>คเตอร์เพื่อเกษตรกรรม</w:t>
            </w:r>
            <w:r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และเครื่องฉุดลาก </w:t>
            </w:r>
            <w:r w:rsidRPr="00AC03CE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ส่วนที่ </w:t>
            </w:r>
            <w:r w:rsidRPr="00AC03CE">
              <w:rPr>
                <w:rFonts w:ascii="TH SarabunPSK" w:hAnsi="TH SarabunPSK" w:cs="TH SarabunPSK"/>
                <w:sz w:val="32"/>
                <w:szCs w:val="32"/>
              </w:rPr>
              <w:t xml:space="preserve">1: </w:t>
            </w:r>
            <w:r w:rsidR="003518C3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การออกแบบ การกำหนดขนาด และการทำเครื่องหมาย </w:t>
            </w:r>
            <w:r w:rsidRPr="00AC03CE">
              <w:rPr>
                <w:rFonts w:ascii="TH SarabunPSK" w:hAnsi="TH SarabunPSK" w:cs="TH SarabunPSK"/>
                <w:sz w:val="32"/>
                <w:szCs w:val="32"/>
                <w:cs/>
              </w:rPr>
              <w:t>และการประสานกันของยางและ</w:t>
            </w:r>
            <w:r w:rsidR="00526523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>วงล้อ</w:t>
            </w:r>
          </w:p>
        </w:tc>
      </w:tr>
      <w:tr w:rsidR="00EF21A7" w:rsidRPr="0032483B" w:rsidTr="00CD689A">
        <w:trPr>
          <w:trHeight w:val="810"/>
        </w:trPr>
        <w:tc>
          <w:tcPr>
            <w:tcW w:w="1951" w:type="dxa"/>
            <w:vMerge/>
            <w:hideMark/>
          </w:tcPr>
          <w:p w:rsidR="00EF21A7" w:rsidRPr="00AC03CE" w:rsidRDefault="00EF21A7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EF21A7" w:rsidRPr="00AC03CE" w:rsidRDefault="00EF21A7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AC03CE">
              <w:rPr>
                <w:rFonts w:ascii="TH SarabunPSK" w:hAnsi="TH SarabunPSK" w:cs="TH SarabunPSK"/>
                <w:sz w:val="32"/>
                <w:szCs w:val="32"/>
              </w:rPr>
              <w:t>Tyres and rims (metric series) for agricultural tractors and machines -- Part 1: Tyre designation, dimensions and marking, and tyre/rim coordination</w:t>
            </w:r>
          </w:p>
        </w:tc>
      </w:tr>
      <w:tr w:rsidR="00EF21A7" w:rsidRPr="0032483B" w:rsidTr="00CD689A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EF21A7" w:rsidRPr="00AC03CE" w:rsidRDefault="00EF21A7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AC03CE">
              <w:rPr>
                <w:rFonts w:ascii="TH SarabunPSK" w:hAnsi="TH SarabunPSK" w:cs="TH SarabunPSK"/>
                <w:sz w:val="32"/>
                <w:szCs w:val="32"/>
              </w:rPr>
              <w:t>ISO 9112:2008</w:t>
            </w:r>
          </w:p>
        </w:tc>
        <w:tc>
          <w:tcPr>
            <w:tcW w:w="7291" w:type="dxa"/>
            <w:hideMark/>
          </w:tcPr>
          <w:p w:rsidR="00EF21A7" w:rsidRPr="00AC03CE" w:rsidRDefault="00674079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ยางสำหรับรถบรรทุกและรถโดยสารใหญ่ </w:t>
            </w:r>
            <w:r w:rsidR="00EF21A7" w:rsidRPr="00AC03CE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="00EF21A7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วิธีการวัดเส้นรอบวงของยางล้อขณะหมุน </w:t>
            </w:r>
            <w:r w:rsidR="00EF21A7" w:rsidRPr="00AC03CE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="00526523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>การรับน้ำหนักของยางล้อพาหนะใหม่</w:t>
            </w:r>
          </w:p>
        </w:tc>
      </w:tr>
      <w:tr w:rsidR="00EF21A7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EF21A7" w:rsidRPr="00AC03CE" w:rsidRDefault="00EF21A7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EF21A7" w:rsidRPr="00AC03CE" w:rsidRDefault="00EF21A7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AC03CE">
              <w:rPr>
                <w:rFonts w:ascii="TH SarabunPSK" w:hAnsi="TH SarabunPSK" w:cs="TH SarabunPSK"/>
                <w:sz w:val="32"/>
                <w:szCs w:val="32"/>
              </w:rPr>
              <w:t>Truck and bus tyres -- Methods of measuring tyre rolling circumference -- Loaded new tyres</w:t>
            </w:r>
          </w:p>
        </w:tc>
      </w:tr>
      <w:tr w:rsidR="00EF21A7" w:rsidRPr="0032483B" w:rsidTr="00CD689A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EF21A7" w:rsidRPr="00AC03CE" w:rsidRDefault="00EF21A7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AC03CE">
              <w:rPr>
                <w:rFonts w:ascii="TH SarabunPSK" w:hAnsi="TH SarabunPSK" w:cs="TH SarabunPSK"/>
                <w:sz w:val="32"/>
                <w:szCs w:val="32"/>
              </w:rPr>
              <w:t>ISO/TR 29846:2008</w:t>
            </w:r>
          </w:p>
        </w:tc>
        <w:tc>
          <w:tcPr>
            <w:tcW w:w="7291" w:type="dxa"/>
            <w:hideMark/>
          </w:tcPr>
          <w:p w:rsidR="00EF21A7" w:rsidRPr="00AC03CE" w:rsidRDefault="00EF21A7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AC03CE">
              <w:rPr>
                <w:rFonts w:ascii="TH SarabunPSK" w:hAnsi="TH SarabunPSK" w:cs="TH SarabunPSK"/>
                <w:sz w:val="32"/>
                <w:szCs w:val="32"/>
                <w:cs/>
              </w:rPr>
              <w:t>ยาง</w:t>
            </w:r>
            <w:r w:rsidR="00526523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>ล้อพาหนะ</w:t>
            </w:r>
            <w:r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วาล์ว และยางใน </w:t>
            </w:r>
            <w:r w:rsidRPr="00AC03CE">
              <w:rPr>
                <w:rFonts w:ascii="TH SarabunPSK" w:hAnsi="TH SarabunPSK" w:cs="TH SarabunPSK"/>
                <w:sz w:val="32"/>
                <w:szCs w:val="32"/>
              </w:rPr>
              <w:t>–</w:t>
            </w:r>
            <w:r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หน่วยกิโลปาสคับ/ปอนด์ต่อตารางนิ้ว (</w:t>
            </w:r>
            <w:r w:rsidR="00AC03CE">
              <w:rPr>
                <w:rFonts w:ascii="TH SarabunPSK" w:hAnsi="TH SarabunPSK" w:cs="TH SarabunPSK"/>
                <w:sz w:val="32"/>
                <w:szCs w:val="32"/>
              </w:rPr>
              <w:t>k</w:t>
            </w:r>
            <w:r w:rsidRPr="00AC03CE">
              <w:rPr>
                <w:rFonts w:ascii="TH SarabunPSK" w:hAnsi="TH SarabunPSK" w:cs="TH SarabunPSK"/>
                <w:sz w:val="32"/>
                <w:szCs w:val="32"/>
              </w:rPr>
              <w:t>Pa/psi)</w:t>
            </w:r>
            <w:r w:rsidRPr="00AC03C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เทียบเท่าสำหรับความดัน</w:t>
            </w:r>
            <w:r w:rsidR="00526523" w:rsidRPr="00AC03CE">
              <w:rPr>
                <w:rFonts w:ascii="TH SarabunPSK" w:hAnsi="TH SarabunPSK" w:cs="TH SarabunPSK"/>
                <w:sz w:val="32"/>
                <w:szCs w:val="32"/>
                <w:cs/>
              </w:rPr>
              <w:t>ลม</w:t>
            </w:r>
          </w:p>
        </w:tc>
      </w:tr>
      <w:tr w:rsidR="00EF21A7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EF21A7" w:rsidRPr="00AC03CE" w:rsidRDefault="00EF21A7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EF21A7" w:rsidRPr="00AC03CE" w:rsidRDefault="00EF21A7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AC03CE">
              <w:rPr>
                <w:rFonts w:ascii="TH SarabunPSK" w:hAnsi="TH SarabunPSK" w:cs="TH SarabunPSK"/>
                <w:sz w:val="32"/>
                <w:szCs w:val="32"/>
              </w:rPr>
              <w:t>Tyres, valves and tubes -- kPa/psi equivalencies for inflation pressures</w:t>
            </w:r>
          </w:p>
        </w:tc>
      </w:tr>
    </w:tbl>
    <w:p w:rsidR="00CC6663" w:rsidRDefault="00CC6663" w:rsidP="00CC6663">
      <w:pPr>
        <w:spacing w:after="0" w:line="240" w:lineRule="auto"/>
        <w:rPr>
          <w:rFonts w:ascii="TH SarabunPSK" w:hAnsi="TH SarabunPSK" w:cs="TH SarabunPSK" w:hint="cs"/>
          <w:b/>
          <w:bCs/>
          <w:i/>
          <w:iCs/>
          <w:sz w:val="32"/>
          <w:szCs w:val="32"/>
        </w:rPr>
      </w:pPr>
    </w:p>
    <w:p w:rsidR="00677CF1" w:rsidRPr="00AC03CE" w:rsidRDefault="00EF21A7" w:rsidP="00CC6663">
      <w:pPr>
        <w:spacing w:after="0" w:line="240" w:lineRule="auto"/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</w:pPr>
      <w:r w:rsidRPr="0032483B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มาตรฐานการทดสอบประสิทธิภาพทางก</w:t>
      </w:r>
      <w:r w:rsidR="00AC03CE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ล</w:t>
      </w:r>
      <w:r w:rsidR="00AC03CE">
        <w:rPr>
          <w:rFonts w:ascii="TH SarabunPSK" w:hAnsi="TH SarabunPSK" w:cs="TH SarabunPSK"/>
          <w:b/>
          <w:bCs/>
          <w:i/>
          <w:iCs/>
          <w:sz w:val="32"/>
          <w:szCs w:val="32"/>
        </w:rPr>
        <w:t xml:space="preserve">: </w:t>
      </w:r>
      <w:r w:rsidR="00677CF1" w:rsidRPr="00AC03CE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การทดสอบทั่วไป</w:t>
      </w:r>
    </w:p>
    <w:tbl>
      <w:tblPr>
        <w:tblStyle w:val="TableGrid"/>
        <w:tblW w:w="0" w:type="auto"/>
        <w:tblLook w:val="04A0"/>
      </w:tblPr>
      <w:tblGrid>
        <w:gridCol w:w="1951"/>
        <w:gridCol w:w="7291"/>
      </w:tblGrid>
      <w:tr w:rsidR="00677CF1" w:rsidRPr="0032483B" w:rsidTr="00CD689A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677CF1" w:rsidRPr="0032483B" w:rsidRDefault="00677CF1" w:rsidP="00CC6663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13325:2003</w:t>
            </w:r>
          </w:p>
        </w:tc>
        <w:tc>
          <w:tcPr>
            <w:tcW w:w="7291" w:type="dxa"/>
            <w:hideMark/>
          </w:tcPr>
          <w:p w:rsidR="00677CF1" w:rsidRPr="008E2ACC" w:rsidRDefault="00677CF1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>ยาง</w:t>
            </w:r>
            <w:r w:rsidR="00526523" w:rsidRPr="008E2ACC">
              <w:rPr>
                <w:rFonts w:ascii="TH SarabunPSK" w:hAnsi="TH SarabunPSK" w:cs="TH SarabunPSK"/>
                <w:sz w:val="32"/>
                <w:szCs w:val="32"/>
                <w:cs/>
              </w:rPr>
              <w:t>ล้อพาหนะ</w:t>
            </w: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E2ACC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วิธีการทดสอบแบบ </w:t>
            </w:r>
            <w:r w:rsidRPr="008E2ACC">
              <w:rPr>
                <w:rFonts w:ascii="TH SarabunPSK" w:hAnsi="TH SarabunPSK" w:cs="TH SarabunPSK"/>
                <w:sz w:val="32"/>
                <w:szCs w:val="32"/>
              </w:rPr>
              <w:t>Coast-by</w:t>
            </w: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เพื่อวัดปริมาณเสียงระหว่างยางล้อกับผิวถนน</w:t>
            </w:r>
          </w:p>
        </w:tc>
      </w:tr>
      <w:tr w:rsidR="00677CF1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677CF1" w:rsidRPr="0032483B" w:rsidRDefault="00677CF1" w:rsidP="00CC6663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677CF1" w:rsidRPr="008E2ACC" w:rsidRDefault="00677CF1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E2ACC">
              <w:rPr>
                <w:rFonts w:ascii="TH SarabunPSK" w:hAnsi="TH SarabunPSK" w:cs="TH SarabunPSK"/>
                <w:sz w:val="32"/>
                <w:szCs w:val="32"/>
              </w:rPr>
              <w:t>Tyres -- Coast-by methods for measurement of tyre-to-road sound emission</w:t>
            </w:r>
          </w:p>
        </w:tc>
      </w:tr>
      <w:tr w:rsidR="00677CF1" w:rsidRPr="0032483B" w:rsidTr="00CD689A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677CF1" w:rsidRPr="0032483B" w:rsidRDefault="00677CF1" w:rsidP="00CC6663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13326:1998</w:t>
            </w:r>
          </w:p>
        </w:tc>
        <w:tc>
          <w:tcPr>
            <w:tcW w:w="7291" w:type="dxa"/>
            <w:hideMark/>
          </w:tcPr>
          <w:p w:rsidR="00677CF1" w:rsidRPr="008E2ACC" w:rsidRDefault="00677CF1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วิธีการทดสอบความคงตัวของยางล้อ</w:t>
            </w:r>
          </w:p>
        </w:tc>
      </w:tr>
      <w:tr w:rsidR="00677CF1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677CF1" w:rsidRPr="0032483B" w:rsidRDefault="00677CF1" w:rsidP="00CC6663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677CF1" w:rsidRPr="008E2ACC" w:rsidRDefault="00677CF1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E2ACC">
              <w:rPr>
                <w:rFonts w:ascii="TH SarabunPSK" w:hAnsi="TH SarabunPSK" w:cs="TH SarabunPSK"/>
                <w:sz w:val="32"/>
                <w:szCs w:val="32"/>
              </w:rPr>
              <w:t>Test methods for measuring tyre uniformity</w:t>
            </w:r>
          </w:p>
        </w:tc>
      </w:tr>
      <w:tr w:rsidR="00677CF1" w:rsidRPr="0032483B" w:rsidTr="00CD689A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677CF1" w:rsidRPr="0032483B" w:rsidRDefault="00677CF1" w:rsidP="00CC6663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18164:2005</w:t>
            </w:r>
          </w:p>
        </w:tc>
        <w:tc>
          <w:tcPr>
            <w:tcW w:w="7291" w:type="dxa"/>
            <w:hideMark/>
          </w:tcPr>
          <w:p w:rsidR="00677CF1" w:rsidRPr="008E2ACC" w:rsidRDefault="00677CF1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>ยาง</w:t>
            </w:r>
            <w:r w:rsidR="00526523" w:rsidRPr="008E2ACC">
              <w:rPr>
                <w:rFonts w:ascii="TH SarabunPSK" w:hAnsi="TH SarabunPSK" w:cs="TH SarabunPSK"/>
                <w:sz w:val="32"/>
                <w:szCs w:val="32"/>
                <w:cs/>
              </w:rPr>
              <w:t>ล้อพาหนะ</w:t>
            </w: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>สำหรับรถ</w:t>
            </w:r>
            <w:r w:rsidR="00674079" w:rsidRPr="008E2ACC">
              <w:rPr>
                <w:rFonts w:ascii="TH SarabunPSK" w:hAnsi="TH SarabunPSK" w:cs="TH SarabunPSK"/>
                <w:sz w:val="32"/>
                <w:szCs w:val="32"/>
                <w:cs/>
              </w:rPr>
              <w:t>ยนต์</w:t>
            </w: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โดยสาร รถบรรทุก </w:t>
            </w:r>
            <w:r w:rsidR="00674079" w:rsidRPr="008E2ACC">
              <w:rPr>
                <w:rFonts w:ascii="TH SarabunPSK" w:hAnsi="TH SarabunPSK" w:cs="TH SarabunPSK"/>
                <w:sz w:val="32"/>
                <w:szCs w:val="32"/>
                <w:cs/>
              </w:rPr>
              <w:t>รถโดยสารใหญ่</w:t>
            </w: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และรถจักรยานยนต์ </w:t>
            </w:r>
            <w:r w:rsidRPr="008E2ACC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วิธีการทดสอบความต้านทานต่อการหมุน25</w:t>
            </w:r>
          </w:p>
        </w:tc>
      </w:tr>
      <w:tr w:rsidR="00677CF1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677CF1" w:rsidRPr="0032483B" w:rsidRDefault="00677CF1" w:rsidP="00CC6663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677CF1" w:rsidRPr="0032483B" w:rsidRDefault="00677CF1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Passenger car, truck, bus and motorcycle tyres -- Methods of measuring rolling resistance</w:t>
            </w:r>
          </w:p>
        </w:tc>
      </w:tr>
      <w:tr w:rsidR="00677CF1" w:rsidRPr="0032483B" w:rsidTr="00CD689A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677CF1" w:rsidRPr="0032483B" w:rsidRDefault="00677CF1" w:rsidP="00CC6663">
            <w:pPr>
              <w:keepNext/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ISO 188:2011 </w:t>
            </w:r>
          </w:p>
        </w:tc>
        <w:tc>
          <w:tcPr>
            <w:tcW w:w="7291" w:type="dxa"/>
            <w:hideMark/>
          </w:tcPr>
          <w:p w:rsidR="00677CF1" w:rsidRPr="0032483B" w:rsidRDefault="00677CF1" w:rsidP="00CC6663">
            <w:pPr>
              <w:keepNext/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ยาง</w:t>
            </w:r>
            <w:r w:rsidR="008E2AC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8E2ACC">
              <w:rPr>
                <w:rFonts w:ascii="TH SarabunPSK" w:hAnsi="TH SarabunPSK" w:cs="TH SarabunPSK" w:hint="cs"/>
                <w:sz w:val="32"/>
                <w:szCs w:val="32"/>
                <w:cs/>
              </w:rPr>
              <w:t>ยาง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วัลคาไนซ์</w:t>
            </w:r>
            <w:r w:rsidR="008E2AC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หรือเทอร์โมพลาสติก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การทดสอบการเร่งอายุการใช้งานและความทนทานต่อความร้อน</w:t>
            </w:r>
          </w:p>
        </w:tc>
      </w:tr>
      <w:tr w:rsidR="00677CF1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677CF1" w:rsidRPr="0032483B" w:rsidRDefault="00677CF1" w:rsidP="00CC6663">
            <w:pPr>
              <w:keepNext/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677CF1" w:rsidRPr="0032483B" w:rsidRDefault="00677CF1" w:rsidP="00CC6663">
            <w:pPr>
              <w:keepNext/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Rubber, vulcanized or thermoplastic -- Accelerated ageing and heat resistance tests</w:t>
            </w:r>
          </w:p>
        </w:tc>
      </w:tr>
      <w:tr w:rsidR="00677CF1" w:rsidRPr="0032483B" w:rsidTr="00CD689A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677CF1" w:rsidRPr="0032483B" w:rsidRDefault="00677CF1" w:rsidP="00CC6663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21750:2006</w:t>
            </w:r>
          </w:p>
        </w:tc>
        <w:tc>
          <w:tcPr>
            <w:tcW w:w="7291" w:type="dxa"/>
            <w:hideMark/>
          </w:tcPr>
          <w:p w:rsidR="00677CF1" w:rsidRPr="008E2ACC" w:rsidRDefault="00677CF1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>ยานพาหนะบนท้องถนน</w:t>
            </w:r>
            <w:r w:rsidRPr="008E2ACC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>การเพิ่มความปลอดภัยโดยการเฝ้าสังเกต</w:t>
            </w:r>
            <w:r w:rsidR="00E76495" w:rsidRPr="008E2ACC">
              <w:rPr>
                <w:rFonts w:ascii="TH SarabunPSK" w:hAnsi="TH SarabunPSK" w:cs="TH SarabunPSK"/>
                <w:sz w:val="32"/>
                <w:szCs w:val="32"/>
                <w:cs/>
              </w:rPr>
              <w:t>ความดันลมยาง</w:t>
            </w:r>
          </w:p>
        </w:tc>
      </w:tr>
      <w:tr w:rsidR="00677CF1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677CF1" w:rsidRPr="0032483B" w:rsidRDefault="00677CF1" w:rsidP="00CC6663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677CF1" w:rsidRPr="008E2ACC" w:rsidRDefault="00677CF1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E2ACC">
              <w:rPr>
                <w:rFonts w:ascii="TH SarabunPSK" w:hAnsi="TH SarabunPSK" w:cs="TH SarabunPSK"/>
                <w:sz w:val="32"/>
                <w:szCs w:val="32"/>
              </w:rPr>
              <w:t>Road vehicles -- Safety enhancement in conjunction with tyre inflation pressure monitoring</w:t>
            </w:r>
          </w:p>
        </w:tc>
      </w:tr>
      <w:tr w:rsidR="00677CF1" w:rsidRPr="0032483B" w:rsidTr="00CD689A">
        <w:trPr>
          <w:trHeight w:val="810"/>
        </w:trPr>
        <w:tc>
          <w:tcPr>
            <w:tcW w:w="1951" w:type="dxa"/>
            <w:vMerge w:val="restart"/>
            <w:noWrap/>
            <w:hideMark/>
          </w:tcPr>
          <w:p w:rsidR="00677CF1" w:rsidRPr="0032483B" w:rsidRDefault="00677CF1" w:rsidP="00CC6663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28580:2009</w:t>
            </w:r>
          </w:p>
        </w:tc>
        <w:tc>
          <w:tcPr>
            <w:tcW w:w="7291" w:type="dxa"/>
            <w:hideMark/>
          </w:tcPr>
          <w:p w:rsidR="00677CF1" w:rsidRPr="008E2ACC" w:rsidRDefault="00677CF1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>ยางสำหรับรถ</w:t>
            </w:r>
            <w:r w:rsidR="00674079" w:rsidRPr="008E2ACC">
              <w:rPr>
                <w:rFonts w:ascii="TH SarabunPSK" w:hAnsi="TH SarabunPSK" w:cs="TH SarabunPSK"/>
                <w:sz w:val="32"/>
                <w:szCs w:val="32"/>
                <w:cs/>
              </w:rPr>
              <w:t>ยนต์</w:t>
            </w: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>โดยสาร รถบรรทุก และรถ</w:t>
            </w:r>
            <w:r w:rsidR="00674079" w:rsidRPr="008E2ACC">
              <w:rPr>
                <w:rFonts w:ascii="TH SarabunPSK" w:hAnsi="TH SarabunPSK" w:cs="TH SarabunPSK"/>
                <w:sz w:val="32"/>
                <w:szCs w:val="32"/>
                <w:cs/>
              </w:rPr>
              <w:t>โดยสารใหญ่</w:t>
            </w: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E2ACC">
              <w:rPr>
                <w:rFonts w:ascii="TH SarabunPSK" w:hAnsi="TH SarabunPSK" w:cs="TH SarabunPSK"/>
                <w:sz w:val="32"/>
                <w:szCs w:val="32"/>
              </w:rPr>
              <w:t>–</w:t>
            </w: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วิธีการทดสอบความต้านทานต่อการหมุน </w:t>
            </w:r>
            <w:r w:rsidRPr="008E2ACC">
              <w:rPr>
                <w:rFonts w:ascii="TH SarabunPSK" w:hAnsi="TH SarabunPSK" w:cs="TH SarabunPSK"/>
                <w:sz w:val="32"/>
                <w:szCs w:val="32"/>
              </w:rPr>
              <w:t>–</w:t>
            </w: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การทดสอบแบบจุดเดียวและความสัมพันธ์ของผลการทดสอบ26</w:t>
            </w:r>
          </w:p>
        </w:tc>
      </w:tr>
      <w:tr w:rsidR="00677CF1" w:rsidRPr="0032483B" w:rsidTr="00CD689A">
        <w:trPr>
          <w:trHeight w:val="810"/>
        </w:trPr>
        <w:tc>
          <w:tcPr>
            <w:tcW w:w="1951" w:type="dxa"/>
            <w:vMerge/>
            <w:hideMark/>
          </w:tcPr>
          <w:p w:rsidR="00677CF1" w:rsidRPr="0032483B" w:rsidRDefault="00677CF1" w:rsidP="00CC6663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677CF1" w:rsidRPr="008E2ACC" w:rsidRDefault="00677CF1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E2ACC">
              <w:rPr>
                <w:rFonts w:ascii="TH SarabunPSK" w:hAnsi="TH SarabunPSK" w:cs="TH SarabunPSK"/>
                <w:sz w:val="32"/>
                <w:szCs w:val="32"/>
              </w:rPr>
              <w:t>Passenger car, truck and bus tyres -- Methods of measuring rolling resistance -- Single point test and correlation of measurement results</w:t>
            </w:r>
          </w:p>
        </w:tc>
      </w:tr>
      <w:tr w:rsidR="00677CF1" w:rsidRPr="0032483B" w:rsidTr="00CD689A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677CF1" w:rsidRPr="0032483B" w:rsidRDefault="00677CF1" w:rsidP="00CC6663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ISO 37:2011 </w:t>
            </w:r>
          </w:p>
        </w:tc>
        <w:tc>
          <w:tcPr>
            <w:tcW w:w="7291" w:type="dxa"/>
            <w:hideMark/>
          </w:tcPr>
          <w:p w:rsidR="00677CF1" w:rsidRPr="0032483B" w:rsidRDefault="00677CF1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ยาง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, 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วัลคาไนซ์หรือเทอร์โมพลาสติก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การวิเคราะห์คุณสมบัติความเค้น-ความเครียดแรงดึง</w:t>
            </w:r>
          </w:p>
        </w:tc>
      </w:tr>
      <w:tr w:rsidR="00677CF1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677CF1" w:rsidRPr="0032483B" w:rsidRDefault="00677CF1" w:rsidP="00CC6663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677CF1" w:rsidRPr="0032483B" w:rsidRDefault="00677CF1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Rubber, vulcanized or thermoplastic -- Determination of tensile stress-strain properties</w:t>
            </w:r>
          </w:p>
        </w:tc>
      </w:tr>
    </w:tbl>
    <w:p w:rsidR="00677CF1" w:rsidRPr="0032483B" w:rsidRDefault="00677CF1" w:rsidP="00677CF1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77CF1" w:rsidRPr="008E2ACC" w:rsidRDefault="008E2ACC" w:rsidP="00CC6663">
      <w:pPr>
        <w:spacing w:after="0" w:line="240" w:lineRule="auto"/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 w:rsidRPr="008E2ACC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มาตรฐานการทดสอบประสิทธิภาพทางก</w:t>
      </w:r>
      <w:r w:rsidRPr="008E2ACC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ล</w:t>
      </w:r>
      <w:r w:rsidRPr="008E2ACC">
        <w:rPr>
          <w:rFonts w:ascii="TH SarabunPSK" w:hAnsi="TH SarabunPSK" w:cs="TH SarabunPSK"/>
          <w:b/>
          <w:bCs/>
          <w:i/>
          <w:iCs/>
          <w:sz w:val="32"/>
          <w:szCs w:val="32"/>
        </w:rPr>
        <w:t xml:space="preserve">: </w:t>
      </w:r>
      <w:r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ยาง</w:t>
      </w:r>
      <w:r w:rsidR="00677CF1" w:rsidRPr="008E2ACC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สำหรับรถจักรยานยนต์</w:t>
      </w:r>
    </w:p>
    <w:tbl>
      <w:tblPr>
        <w:tblStyle w:val="TableGrid"/>
        <w:tblW w:w="0" w:type="auto"/>
        <w:tblLook w:val="04A0"/>
      </w:tblPr>
      <w:tblGrid>
        <w:gridCol w:w="1951"/>
        <w:gridCol w:w="7291"/>
      </w:tblGrid>
      <w:tr w:rsidR="00677CF1" w:rsidRPr="0032483B" w:rsidTr="00CD689A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677CF1" w:rsidRPr="008E2ACC" w:rsidRDefault="00677CF1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2ACC">
              <w:rPr>
                <w:rFonts w:ascii="TH SarabunPSK" w:hAnsi="TH SarabunPSK" w:cs="TH SarabunPSK"/>
                <w:sz w:val="32"/>
                <w:szCs w:val="32"/>
              </w:rPr>
              <w:t>ISO 10231:2003</w:t>
            </w:r>
          </w:p>
        </w:tc>
        <w:tc>
          <w:tcPr>
            <w:tcW w:w="7291" w:type="dxa"/>
            <w:hideMark/>
          </w:tcPr>
          <w:p w:rsidR="00677CF1" w:rsidRPr="008E2ACC" w:rsidRDefault="00677CF1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>ยางสำหรับรถจักรยานยนต์</w:t>
            </w:r>
            <w:r w:rsidRPr="008E2ACC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>วิธีทดสอบเพื่อรับรองประสิทธิภาพของยาง</w:t>
            </w:r>
          </w:p>
        </w:tc>
      </w:tr>
      <w:tr w:rsidR="00677CF1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677CF1" w:rsidRPr="008E2ACC" w:rsidRDefault="00677CF1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677CF1" w:rsidRPr="008E2ACC" w:rsidRDefault="00677CF1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E2ACC">
              <w:rPr>
                <w:rFonts w:ascii="TH SarabunPSK" w:hAnsi="TH SarabunPSK" w:cs="TH SarabunPSK"/>
                <w:sz w:val="32"/>
                <w:szCs w:val="32"/>
              </w:rPr>
              <w:t>Motorcycle tyres -- Test methods for verifying tyre capabilities</w:t>
            </w:r>
          </w:p>
        </w:tc>
      </w:tr>
      <w:tr w:rsidR="00677CF1" w:rsidRPr="0032483B" w:rsidTr="00CD689A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677CF1" w:rsidRPr="008E2ACC" w:rsidRDefault="00677CF1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2ACC">
              <w:rPr>
                <w:rFonts w:ascii="TH SarabunPSK" w:hAnsi="TH SarabunPSK" w:cs="TH SarabunPSK"/>
                <w:sz w:val="32"/>
                <w:szCs w:val="32"/>
              </w:rPr>
              <w:t>ISO 10231-7:2005</w:t>
            </w:r>
          </w:p>
        </w:tc>
        <w:tc>
          <w:tcPr>
            <w:tcW w:w="7291" w:type="dxa"/>
            <w:hideMark/>
          </w:tcPr>
          <w:p w:rsidR="00677CF1" w:rsidRPr="008E2ACC" w:rsidRDefault="00677CF1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ยางสำหรับรถจักรยานยนต์ </w:t>
            </w:r>
            <w:r w:rsidRPr="008E2ACC">
              <w:rPr>
                <w:rFonts w:ascii="TH SarabunPSK" w:hAnsi="TH SarabunPSK" w:cs="TH SarabunPSK"/>
                <w:sz w:val="32"/>
                <w:szCs w:val="32"/>
              </w:rPr>
              <w:t>–</w:t>
            </w: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วิธีการทดสอบสมรรถภาพของยาง</w:t>
            </w:r>
          </w:p>
        </w:tc>
      </w:tr>
      <w:tr w:rsidR="00677CF1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677CF1" w:rsidRPr="008E2ACC" w:rsidRDefault="00677CF1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677CF1" w:rsidRPr="008E2ACC" w:rsidRDefault="00677CF1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E2ACC">
              <w:rPr>
                <w:rFonts w:ascii="TH SarabunPSK" w:hAnsi="TH SarabunPSK" w:cs="TH SarabunPSK"/>
                <w:sz w:val="32"/>
                <w:szCs w:val="32"/>
              </w:rPr>
              <w:t>Motorcycle tyres – Test methods for verifying tyre capabilities</w:t>
            </w:r>
          </w:p>
        </w:tc>
      </w:tr>
      <w:tr w:rsidR="00677CF1" w:rsidRPr="0032483B" w:rsidTr="00CD689A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677CF1" w:rsidRPr="008E2ACC" w:rsidRDefault="00677CF1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2ACC">
              <w:rPr>
                <w:rFonts w:ascii="TH SarabunPSK" w:hAnsi="TH SarabunPSK" w:cs="TH SarabunPSK"/>
                <w:sz w:val="32"/>
                <w:szCs w:val="32"/>
              </w:rPr>
              <w:t>ISO 13328:2000</w:t>
            </w:r>
          </w:p>
        </w:tc>
        <w:tc>
          <w:tcPr>
            <w:tcW w:w="7291" w:type="dxa"/>
            <w:hideMark/>
          </w:tcPr>
          <w:p w:rsidR="00677CF1" w:rsidRPr="008E2ACC" w:rsidRDefault="00677CF1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ยางสำหรับรถจักรยานยนต์ </w:t>
            </w:r>
            <w:r w:rsidRPr="008E2ACC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การวัดเส้นรอบวงของยาง </w:t>
            </w:r>
            <w:r w:rsidRPr="008E2ACC">
              <w:rPr>
                <w:rFonts w:ascii="TH SarabunPSK" w:hAnsi="TH SarabunPSK" w:cs="TH SarabunPSK"/>
                <w:sz w:val="32"/>
                <w:szCs w:val="32"/>
              </w:rPr>
              <w:t>–</w:t>
            </w: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E76495" w:rsidRPr="008E2ACC">
              <w:rPr>
                <w:rFonts w:ascii="TH SarabunPSK" w:hAnsi="TH SarabunPSK" w:cs="TH SarabunPSK"/>
                <w:sz w:val="32"/>
                <w:szCs w:val="32"/>
                <w:cs/>
              </w:rPr>
              <w:t>การรับน้ำหนักของยางล้อพาหนะใหม่</w:t>
            </w:r>
          </w:p>
        </w:tc>
      </w:tr>
      <w:tr w:rsidR="00677CF1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677CF1" w:rsidRPr="008E2ACC" w:rsidRDefault="00677CF1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677CF1" w:rsidRPr="008E2ACC" w:rsidRDefault="00677CF1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E2ACC">
              <w:rPr>
                <w:rFonts w:ascii="TH SarabunPSK" w:hAnsi="TH SarabunPSK" w:cs="TH SarabunPSK"/>
                <w:sz w:val="32"/>
                <w:szCs w:val="32"/>
              </w:rPr>
              <w:t>Motorcycle tyres – Measurement of tyre rolling circumference – Loaded new tyres</w:t>
            </w:r>
          </w:p>
        </w:tc>
      </w:tr>
    </w:tbl>
    <w:p w:rsidR="00677CF1" w:rsidRPr="0032483B" w:rsidRDefault="00677CF1" w:rsidP="00677CF1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CC6663" w:rsidRDefault="00CC6663">
      <w:pPr>
        <w:spacing w:after="0" w:line="240" w:lineRule="auto"/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br w:type="page"/>
      </w:r>
    </w:p>
    <w:p w:rsidR="00677CF1" w:rsidRPr="008E2ACC" w:rsidRDefault="008E2ACC" w:rsidP="008E2ACC">
      <w:pPr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 w:rsidRPr="008E2ACC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มาตรฐานการทดสอบประสิทธิภาพทางก</w:t>
      </w:r>
      <w:r w:rsidRPr="008E2ACC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ล</w:t>
      </w:r>
      <w:r w:rsidRPr="008E2ACC">
        <w:rPr>
          <w:rFonts w:ascii="TH SarabunPSK" w:hAnsi="TH SarabunPSK" w:cs="TH SarabunPSK"/>
          <w:b/>
          <w:bCs/>
          <w:i/>
          <w:iCs/>
          <w:sz w:val="32"/>
          <w:szCs w:val="32"/>
        </w:rPr>
        <w:t xml:space="preserve">: </w:t>
      </w:r>
      <w:r w:rsidR="00677CF1" w:rsidRPr="008E2ACC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ยางสำหรับรถบรรทุกและรถบัส</w:t>
      </w:r>
    </w:p>
    <w:tbl>
      <w:tblPr>
        <w:tblStyle w:val="TableGrid"/>
        <w:tblW w:w="0" w:type="auto"/>
        <w:tblLook w:val="04A0"/>
      </w:tblPr>
      <w:tblGrid>
        <w:gridCol w:w="1951"/>
        <w:gridCol w:w="7291"/>
      </w:tblGrid>
      <w:tr w:rsidR="00677CF1" w:rsidRPr="0032483B" w:rsidTr="00CD689A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677CF1" w:rsidRPr="008E2ACC" w:rsidRDefault="00677CF1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E2ACC">
              <w:rPr>
                <w:rFonts w:ascii="TH SarabunPSK" w:hAnsi="TH SarabunPSK" w:cs="TH SarabunPSK"/>
                <w:sz w:val="32"/>
                <w:szCs w:val="32"/>
              </w:rPr>
              <w:t xml:space="preserve">ISO 10454:1993 </w:t>
            </w:r>
          </w:p>
        </w:tc>
        <w:tc>
          <w:tcPr>
            <w:tcW w:w="7291" w:type="dxa"/>
            <w:hideMark/>
          </w:tcPr>
          <w:p w:rsidR="00677CF1" w:rsidRPr="008E2ACC" w:rsidRDefault="00677CF1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>ยางสำหรับรถบรรทุกและรถบัส</w:t>
            </w:r>
            <w:r w:rsidRPr="008E2ACC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การรับรองประสิทธิภาพของยาง </w:t>
            </w:r>
            <w:r w:rsidRPr="008E2ACC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วิธีการทดสอบในห้อง</w:t>
            </w:r>
            <w:r w:rsidR="00E76495" w:rsidRPr="008E2ACC">
              <w:rPr>
                <w:rFonts w:ascii="TH SarabunPSK" w:hAnsi="TH SarabunPSK" w:cs="TH SarabunPSK"/>
                <w:sz w:val="32"/>
                <w:szCs w:val="32"/>
                <w:cs/>
              </w:rPr>
              <w:t>ปฏิบัติการ</w:t>
            </w:r>
          </w:p>
        </w:tc>
      </w:tr>
      <w:tr w:rsidR="00677CF1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677CF1" w:rsidRPr="008E2ACC" w:rsidRDefault="00677CF1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677CF1" w:rsidRPr="008E2ACC" w:rsidRDefault="00677CF1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E2ACC">
              <w:rPr>
                <w:rFonts w:ascii="TH SarabunPSK" w:hAnsi="TH SarabunPSK" w:cs="TH SarabunPSK"/>
                <w:sz w:val="32"/>
                <w:szCs w:val="32"/>
              </w:rPr>
              <w:t xml:space="preserve">Truck and bus tyres -- Verifying tyre capabilities -- Laboratory test methods </w:t>
            </w:r>
          </w:p>
        </w:tc>
      </w:tr>
      <w:tr w:rsidR="00677CF1" w:rsidRPr="0032483B" w:rsidTr="00CD689A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677CF1" w:rsidRPr="008E2ACC" w:rsidRDefault="00677CF1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E2ACC">
              <w:rPr>
                <w:rFonts w:ascii="TH SarabunPSK" w:hAnsi="TH SarabunPSK" w:cs="TH SarabunPSK"/>
                <w:sz w:val="32"/>
                <w:szCs w:val="32"/>
              </w:rPr>
              <w:t xml:space="preserve">ISO 15222:2011 </w:t>
            </w:r>
          </w:p>
        </w:tc>
        <w:tc>
          <w:tcPr>
            <w:tcW w:w="7291" w:type="dxa"/>
            <w:hideMark/>
          </w:tcPr>
          <w:p w:rsidR="00677CF1" w:rsidRPr="008E2ACC" w:rsidRDefault="00677CF1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>ยางสำหรับรถบรรทุกและรถบัส</w:t>
            </w:r>
            <w:r w:rsidRPr="008E2ACC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วิธีการวัดประสิทธิภาพการยึดเกาะถนน </w:t>
            </w:r>
            <w:r w:rsidRPr="008E2ACC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="00E76495" w:rsidRPr="008E2ACC">
              <w:rPr>
                <w:rFonts w:ascii="TH SarabunPSK" w:hAnsi="TH SarabunPSK" w:cs="TH SarabunPSK"/>
                <w:sz w:val="32"/>
                <w:szCs w:val="32"/>
                <w:cs/>
              </w:rPr>
              <w:t>การรับน้ำหนักของยางล้อพาหนะใหม่</w:t>
            </w:r>
          </w:p>
        </w:tc>
      </w:tr>
      <w:tr w:rsidR="00677CF1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677CF1" w:rsidRPr="008E2ACC" w:rsidRDefault="00677CF1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677CF1" w:rsidRPr="008E2ACC" w:rsidRDefault="00677CF1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E2ACC">
              <w:rPr>
                <w:rFonts w:ascii="TH SarabunPSK" w:hAnsi="TH SarabunPSK" w:cs="TH SarabunPSK"/>
                <w:sz w:val="32"/>
                <w:szCs w:val="32"/>
              </w:rPr>
              <w:t>Truck and bus tyres -- Method for measuring relative wet grip performance -- Loaded new tyres</w:t>
            </w:r>
          </w:p>
        </w:tc>
      </w:tr>
      <w:tr w:rsidR="00677CF1" w:rsidRPr="0032483B" w:rsidTr="00CD689A">
        <w:trPr>
          <w:trHeight w:val="405"/>
        </w:trPr>
        <w:tc>
          <w:tcPr>
            <w:tcW w:w="1951" w:type="dxa"/>
            <w:vMerge w:val="restart"/>
            <w:noWrap/>
            <w:hideMark/>
          </w:tcPr>
          <w:p w:rsidR="00677CF1" w:rsidRPr="008E2ACC" w:rsidRDefault="00677CF1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E2ACC">
              <w:rPr>
                <w:rFonts w:ascii="TH SarabunPSK" w:hAnsi="TH SarabunPSK" w:cs="TH SarabunPSK"/>
                <w:sz w:val="32"/>
                <w:szCs w:val="32"/>
              </w:rPr>
              <w:t>ISO 16392:2007</w:t>
            </w:r>
          </w:p>
        </w:tc>
        <w:tc>
          <w:tcPr>
            <w:tcW w:w="7291" w:type="dxa"/>
            <w:hideMark/>
          </w:tcPr>
          <w:p w:rsidR="00677CF1" w:rsidRPr="008E2ACC" w:rsidRDefault="00677CF1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ยาง </w:t>
            </w:r>
            <w:r w:rsidRPr="008E2ACC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ความต้านทานไฟฟ้า </w:t>
            </w:r>
            <w:r w:rsidRPr="008E2ACC">
              <w:rPr>
                <w:rFonts w:ascii="TH SarabunPSK" w:hAnsi="TH SarabunPSK" w:cs="TH SarabunPSK"/>
                <w:sz w:val="32"/>
                <w:szCs w:val="32"/>
              </w:rPr>
              <w:t>–</w:t>
            </w:r>
            <w:r w:rsidRPr="008E2A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วิธีการทดสอบความต้นทานไฟฟ้าของยางล้อบนแท่นทดสอบ</w:t>
            </w:r>
          </w:p>
        </w:tc>
      </w:tr>
      <w:tr w:rsidR="00677CF1" w:rsidRPr="0032483B" w:rsidTr="00CD689A">
        <w:trPr>
          <w:trHeight w:val="405"/>
        </w:trPr>
        <w:tc>
          <w:tcPr>
            <w:tcW w:w="1951" w:type="dxa"/>
            <w:vMerge/>
            <w:hideMark/>
          </w:tcPr>
          <w:p w:rsidR="00677CF1" w:rsidRPr="008E2ACC" w:rsidRDefault="00677CF1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677CF1" w:rsidRPr="008E2ACC" w:rsidRDefault="00677CF1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E2ACC">
              <w:rPr>
                <w:rFonts w:ascii="TH SarabunPSK" w:hAnsi="TH SarabunPSK" w:cs="TH SarabunPSK"/>
                <w:sz w:val="32"/>
                <w:szCs w:val="32"/>
              </w:rPr>
              <w:t>Tyres -- Electrical resistance -- Test method for measuring electrical resistance of tyres on a test rig</w:t>
            </w:r>
          </w:p>
        </w:tc>
      </w:tr>
    </w:tbl>
    <w:p w:rsidR="00677CF1" w:rsidRPr="0032483B" w:rsidRDefault="00677CF1" w:rsidP="00677CF1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77CF1" w:rsidRPr="0032483B" w:rsidRDefault="00677CF1" w:rsidP="00677CF1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F70F25" w:rsidRPr="008E2ACC" w:rsidRDefault="00F70F25" w:rsidP="00CC6663">
      <w:pPr>
        <w:pStyle w:val="ListParagraph"/>
        <w:numPr>
          <w:ilvl w:val="0"/>
          <w:numId w:val="34"/>
        </w:numPr>
        <w:ind w:left="540" w:hanging="540"/>
        <w:jc w:val="thaiDistribute"/>
        <w:rPr>
          <w:rFonts w:ascii="TH SarabunPSK" w:hAnsi="TH SarabunPSK" w:cs="TH SarabunPSK"/>
          <w:sz w:val="32"/>
          <w:szCs w:val="32"/>
        </w:rPr>
      </w:pPr>
      <w:r w:rsidRPr="008E2ACC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มาตรฐาน </w:t>
      </w:r>
      <w:r w:rsidRPr="008E2ACC">
        <w:rPr>
          <w:rFonts w:ascii="TH SarabunPSK" w:hAnsi="TH SarabunPSK" w:cs="TH SarabunPSK"/>
          <w:b/>
          <w:bCs/>
          <w:sz w:val="32"/>
          <w:szCs w:val="32"/>
        </w:rPr>
        <w:t>JIS</w:t>
      </w:r>
      <w:r w:rsidRPr="008E2ACC">
        <w:rPr>
          <w:rFonts w:ascii="TH SarabunPSK" w:hAnsi="TH SarabunPSK" w:cs="TH SarabunPSK"/>
          <w:sz w:val="32"/>
          <w:szCs w:val="32"/>
        </w:rPr>
        <w:t xml:space="preserve"> </w:t>
      </w:r>
      <w:r w:rsidRPr="008E2ACC">
        <w:rPr>
          <w:rFonts w:ascii="TH SarabunPSK" w:hAnsi="TH SarabunPSK" w:cs="TH SarabunPSK"/>
          <w:sz w:val="32"/>
          <w:szCs w:val="32"/>
          <w:cs/>
        </w:rPr>
        <w:t>เป็นมาตรฐานที่ประกาศใช้ในประเทศญี่ปุ่น</w:t>
      </w:r>
      <w:r w:rsidR="00BE54AC" w:rsidRPr="008E2ACC">
        <w:rPr>
          <w:rFonts w:ascii="TH SarabunPSK" w:hAnsi="TH SarabunPSK" w:cs="TH SarabunPSK"/>
          <w:sz w:val="32"/>
          <w:szCs w:val="32"/>
        </w:rPr>
        <w:t xml:space="preserve"> </w:t>
      </w:r>
      <w:r w:rsidR="00BE54AC" w:rsidRPr="008E2ACC">
        <w:rPr>
          <w:rFonts w:ascii="TH SarabunPSK" w:hAnsi="TH SarabunPSK" w:cs="TH SarabunPSK"/>
          <w:sz w:val="32"/>
          <w:szCs w:val="32"/>
          <w:cs/>
        </w:rPr>
        <w:t>ประกอบด้วยมาตรฐานดังต่อไปนี้</w:t>
      </w:r>
    </w:p>
    <w:tbl>
      <w:tblPr>
        <w:tblW w:w="9087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858"/>
        <w:gridCol w:w="7229"/>
      </w:tblGrid>
      <w:tr w:rsidR="0018470D" w:rsidRPr="0032483B" w:rsidTr="00882C4D">
        <w:trPr>
          <w:trHeight w:val="405"/>
        </w:trPr>
        <w:tc>
          <w:tcPr>
            <w:tcW w:w="1858" w:type="dxa"/>
            <w:vMerge w:val="restart"/>
            <w:shd w:val="clear" w:color="auto" w:fill="auto"/>
            <w:noWrap/>
            <w:hideMark/>
          </w:tcPr>
          <w:p w:rsidR="0018470D" w:rsidRPr="008E2ACC" w:rsidRDefault="0018470D" w:rsidP="007264ED">
            <w:pPr>
              <w:spacing w:before="120" w:after="0" w:line="240" w:lineRule="auto"/>
              <w:jc w:val="thaiDistribut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E2ACC">
              <w:rPr>
                <w:rFonts w:ascii="TH SarabunPSK" w:eastAsia="Times New Roman" w:hAnsi="TH SarabunPSK" w:cs="TH SarabunPSK"/>
                <w:sz w:val="32"/>
                <w:szCs w:val="32"/>
              </w:rPr>
              <w:t>JIS D 4230:1998</w:t>
            </w:r>
          </w:p>
        </w:tc>
        <w:tc>
          <w:tcPr>
            <w:tcW w:w="7229" w:type="dxa"/>
            <w:shd w:val="clear" w:color="auto" w:fill="auto"/>
            <w:noWrap/>
            <w:hideMark/>
          </w:tcPr>
          <w:p w:rsidR="0018470D" w:rsidRPr="008E2ACC" w:rsidRDefault="0018470D" w:rsidP="007264ED">
            <w:pPr>
              <w:spacing w:before="120" w:after="0" w:line="240" w:lineRule="auto"/>
              <w:jc w:val="thaiDistribut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E2ACC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ยาง</w:t>
            </w:r>
            <w:r w:rsidR="002D2212" w:rsidRPr="008E2ACC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พาหนะ</w:t>
            </w:r>
          </w:p>
        </w:tc>
      </w:tr>
      <w:tr w:rsidR="0018470D" w:rsidRPr="0032483B" w:rsidTr="00882C4D">
        <w:trPr>
          <w:trHeight w:val="405"/>
        </w:trPr>
        <w:tc>
          <w:tcPr>
            <w:tcW w:w="1858" w:type="dxa"/>
            <w:vMerge/>
            <w:vAlign w:val="center"/>
            <w:hideMark/>
          </w:tcPr>
          <w:p w:rsidR="0018470D" w:rsidRPr="008E2ACC" w:rsidRDefault="0018470D" w:rsidP="007264ED">
            <w:pPr>
              <w:spacing w:before="120" w:after="0" w:line="240" w:lineRule="auto"/>
              <w:jc w:val="thaiDistribute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229" w:type="dxa"/>
            <w:shd w:val="clear" w:color="auto" w:fill="auto"/>
            <w:noWrap/>
            <w:hideMark/>
          </w:tcPr>
          <w:p w:rsidR="0018470D" w:rsidRPr="008E2ACC" w:rsidRDefault="0018470D" w:rsidP="007264ED">
            <w:pPr>
              <w:spacing w:before="120" w:after="0" w:line="240" w:lineRule="auto"/>
              <w:jc w:val="thaiDistribut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E2ACC">
              <w:rPr>
                <w:rFonts w:ascii="TH SarabunPSK" w:eastAsia="Times New Roman" w:hAnsi="TH SarabunPSK" w:cs="TH SarabunPSK"/>
                <w:sz w:val="32"/>
                <w:szCs w:val="32"/>
              </w:rPr>
              <w:t>Automobile tyres</w:t>
            </w:r>
          </w:p>
        </w:tc>
      </w:tr>
      <w:tr w:rsidR="0018470D" w:rsidRPr="0032483B" w:rsidTr="00882C4D">
        <w:trPr>
          <w:trHeight w:val="405"/>
        </w:trPr>
        <w:tc>
          <w:tcPr>
            <w:tcW w:w="1858" w:type="dxa"/>
            <w:vMerge w:val="restart"/>
            <w:shd w:val="clear" w:color="auto" w:fill="auto"/>
            <w:noWrap/>
            <w:hideMark/>
          </w:tcPr>
          <w:p w:rsidR="0018470D" w:rsidRPr="008E2ACC" w:rsidRDefault="0018470D" w:rsidP="007264ED">
            <w:pPr>
              <w:spacing w:before="120" w:after="0" w:line="240" w:lineRule="auto"/>
              <w:jc w:val="thaiDistribut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E2ACC">
              <w:rPr>
                <w:rFonts w:ascii="TH SarabunPSK" w:eastAsia="Times New Roman" w:hAnsi="TH SarabunPSK" w:cs="TH SarabunPSK"/>
                <w:sz w:val="32"/>
                <w:szCs w:val="32"/>
              </w:rPr>
              <w:t>JIS K 6200:2008</w:t>
            </w:r>
          </w:p>
        </w:tc>
        <w:tc>
          <w:tcPr>
            <w:tcW w:w="7229" w:type="dxa"/>
            <w:shd w:val="clear" w:color="auto" w:fill="auto"/>
            <w:noWrap/>
            <w:hideMark/>
          </w:tcPr>
          <w:p w:rsidR="0018470D" w:rsidRPr="008E2ACC" w:rsidRDefault="0018470D" w:rsidP="007264ED">
            <w:pPr>
              <w:spacing w:before="120" w:after="0" w:line="240" w:lineRule="auto"/>
              <w:jc w:val="thaiDistribut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E2ACC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ยาง </w:t>
            </w:r>
            <w:r w:rsidRPr="008E2ACC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– </w:t>
            </w:r>
            <w:r w:rsidRPr="008E2ACC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คำศัพท์ที่เกี่ยวข้อง</w:t>
            </w:r>
          </w:p>
        </w:tc>
      </w:tr>
      <w:tr w:rsidR="0018470D" w:rsidRPr="0032483B" w:rsidTr="00882C4D">
        <w:trPr>
          <w:trHeight w:val="405"/>
        </w:trPr>
        <w:tc>
          <w:tcPr>
            <w:tcW w:w="1858" w:type="dxa"/>
            <w:vMerge/>
            <w:shd w:val="clear" w:color="auto" w:fill="auto"/>
            <w:noWrap/>
            <w:hideMark/>
          </w:tcPr>
          <w:p w:rsidR="0018470D" w:rsidRPr="008E2ACC" w:rsidRDefault="0018470D" w:rsidP="007264ED">
            <w:pPr>
              <w:spacing w:before="120" w:after="0" w:line="240" w:lineRule="auto"/>
              <w:jc w:val="thaiDistribute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229" w:type="dxa"/>
            <w:shd w:val="clear" w:color="auto" w:fill="auto"/>
            <w:noWrap/>
            <w:hideMark/>
          </w:tcPr>
          <w:p w:rsidR="0018470D" w:rsidRPr="008E2ACC" w:rsidRDefault="0018470D" w:rsidP="007264ED">
            <w:pPr>
              <w:spacing w:before="120" w:after="0" w:line="240" w:lineRule="auto"/>
              <w:jc w:val="thaiDistribut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E2ACC">
              <w:rPr>
                <w:rFonts w:ascii="TH SarabunPSK" w:eastAsia="Symbol" w:hAnsi="TH SarabunPSK" w:cs="TH SarabunPSK"/>
                <w:sz w:val="32"/>
                <w:szCs w:val="32"/>
              </w:rPr>
              <w:t>Rubber – Vocabulary</w:t>
            </w:r>
          </w:p>
        </w:tc>
      </w:tr>
      <w:tr w:rsidR="0018470D" w:rsidRPr="0032483B" w:rsidTr="00882C4D">
        <w:trPr>
          <w:trHeight w:val="405"/>
        </w:trPr>
        <w:tc>
          <w:tcPr>
            <w:tcW w:w="1858" w:type="dxa"/>
            <w:vMerge w:val="restart"/>
            <w:shd w:val="clear" w:color="auto" w:fill="auto"/>
            <w:noWrap/>
            <w:hideMark/>
          </w:tcPr>
          <w:p w:rsidR="0018470D" w:rsidRPr="008E2ACC" w:rsidRDefault="0018470D" w:rsidP="007264ED">
            <w:pPr>
              <w:spacing w:before="120" w:after="0" w:line="240" w:lineRule="auto"/>
              <w:jc w:val="thaiDistribut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E2ACC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JIS K 6352:2005 </w:t>
            </w:r>
          </w:p>
        </w:tc>
        <w:tc>
          <w:tcPr>
            <w:tcW w:w="7229" w:type="dxa"/>
            <w:shd w:val="clear" w:color="auto" w:fill="auto"/>
            <w:noWrap/>
            <w:hideMark/>
          </w:tcPr>
          <w:p w:rsidR="0018470D" w:rsidRPr="008E2ACC" w:rsidRDefault="0018470D" w:rsidP="007264ED">
            <w:pPr>
              <w:spacing w:before="120" w:after="0" w:line="240" w:lineRule="auto"/>
              <w:jc w:val="thaiDistribut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E2ACC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ยางธรรมชาติ </w:t>
            </w:r>
            <w:r w:rsidRPr="008E2ACC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– </w:t>
            </w:r>
            <w:r w:rsidRPr="008E2ACC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วิธีการทดสอบ</w:t>
            </w:r>
          </w:p>
        </w:tc>
      </w:tr>
      <w:tr w:rsidR="0018470D" w:rsidRPr="0032483B" w:rsidTr="00882C4D">
        <w:trPr>
          <w:trHeight w:val="405"/>
        </w:trPr>
        <w:tc>
          <w:tcPr>
            <w:tcW w:w="1858" w:type="dxa"/>
            <w:vMerge/>
            <w:shd w:val="clear" w:color="auto" w:fill="auto"/>
            <w:noWrap/>
            <w:hideMark/>
          </w:tcPr>
          <w:p w:rsidR="0018470D" w:rsidRPr="008E2ACC" w:rsidRDefault="0018470D" w:rsidP="007264ED">
            <w:pPr>
              <w:spacing w:before="120" w:after="0" w:line="240" w:lineRule="auto"/>
              <w:jc w:val="thaiDistribute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229" w:type="dxa"/>
            <w:shd w:val="clear" w:color="auto" w:fill="auto"/>
            <w:noWrap/>
            <w:hideMark/>
          </w:tcPr>
          <w:p w:rsidR="0018470D" w:rsidRPr="008E2ACC" w:rsidRDefault="0018470D" w:rsidP="007264ED">
            <w:pPr>
              <w:spacing w:before="120" w:after="0" w:line="240" w:lineRule="auto"/>
              <w:jc w:val="thaiDistribut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E2ACC">
              <w:rPr>
                <w:rFonts w:ascii="TH SarabunPSK" w:eastAsia="Symbol" w:hAnsi="TH SarabunPSK" w:cs="TH SarabunPSK"/>
                <w:sz w:val="32"/>
                <w:szCs w:val="32"/>
              </w:rPr>
              <w:t>Natural rubber (NR) -- Test methods</w:t>
            </w:r>
          </w:p>
        </w:tc>
      </w:tr>
      <w:tr w:rsidR="0018470D" w:rsidRPr="0032483B" w:rsidTr="00882C4D">
        <w:trPr>
          <w:trHeight w:val="450"/>
        </w:trPr>
        <w:tc>
          <w:tcPr>
            <w:tcW w:w="1858" w:type="dxa"/>
            <w:vMerge w:val="restart"/>
            <w:shd w:val="clear" w:color="auto" w:fill="auto"/>
            <w:noWrap/>
            <w:hideMark/>
          </w:tcPr>
          <w:p w:rsidR="0018470D" w:rsidRPr="008E2ACC" w:rsidRDefault="0018470D" w:rsidP="007264ED">
            <w:pPr>
              <w:spacing w:before="120" w:after="0" w:line="240" w:lineRule="auto"/>
              <w:jc w:val="thaiDistribut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E2ACC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JIS K 6403:1999 </w:t>
            </w:r>
          </w:p>
        </w:tc>
        <w:tc>
          <w:tcPr>
            <w:tcW w:w="7229" w:type="dxa"/>
            <w:shd w:val="clear" w:color="auto" w:fill="auto"/>
            <w:noWrap/>
            <w:hideMark/>
          </w:tcPr>
          <w:p w:rsidR="0018470D" w:rsidRPr="008E2ACC" w:rsidRDefault="0018470D" w:rsidP="007264ED">
            <w:pPr>
              <w:spacing w:before="120" w:after="0" w:line="240" w:lineRule="auto"/>
              <w:jc w:val="thaiDistribut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E2ACC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ระบบการจัดประเภทยางวัลคาไนซ์สำหรับ</w:t>
            </w:r>
            <w:r w:rsidR="00E76495" w:rsidRPr="008E2ACC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ยานพาหนะ</w:t>
            </w:r>
          </w:p>
        </w:tc>
      </w:tr>
      <w:tr w:rsidR="0018470D" w:rsidRPr="0032483B" w:rsidTr="00882C4D">
        <w:trPr>
          <w:trHeight w:val="449"/>
        </w:trPr>
        <w:tc>
          <w:tcPr>
            <w:tcW w:w="1858" w:type="dxa"/>
            <w:vMerge/>
            <w:shd w:val="clear" w:color="auto" w:fill="auto"/>
            <w:noWrap/>
            <w:hideMark/>
          </w:tcPr>
          <w:p w:rsidR="0018470D" w:rsidRPr="008E2ACC" w:rsidRDefault="0018470D" w:rsidP="007264ED">
            <w:pPr>
              <w:spacing w:before="120" w:after="0" w:line="240" w:lineRule="auto"/>
              <w:jc w:val="thaiDistribute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229" w:type="dxa"/>
            <w:shd w:val="clear" w:color="auto" w:fill="auto"/>
            <w:noWrap/>
            <w:hideMark/>
          </w:tcPr>
          <w:p w:rsidR="0018470D" w:rsidRPr="008E2ACC" w:rsidRDefault="0018470D" w:rsidP="007264ED">
            <w:pPr>
              <w:spacing w:before="120" w:after="0" w:line="240" w:lineRule="auto"/>
              <w:jc w:val="thaiDistribut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E2ACC">
              <w:rPr>
                <w:rFonts w:ascii="TH SarabunPSK" w:eastAsia="Symbol" w:hAnsi="TH SarabunPSK" w:cs="TH SarabunPSK"/>
                <w:sz w:val="32"/>
                <w:szCs w:val="32"/>
              </w:rPr>
              <w:t>Classification system for vulcanized rubber for automotive applications</w:t>
            </w:r>
          </w:p>
        </w:tc>
      </w:tr>
      <w:tr w:rsidR="0018470D" w:rsidRPr="0032483B" w:rsidTr="00882C4D">
        <w:trPr>
          <w:trHeight w:val="426"/>
        </w:trPr>
        <w:tc>
          <w:tcPr>
            <w:tcW w:w="1858" w:type="dxa"/>
            <w:vMerge w:val="restart"/>
            <w:shd w:val="clear" w:color="auto" w:fill="auto"/>
            <w:noWrap/>
            <w:hideMark/>
          </w:tcPr>
          <w:p w:rsidR="0018470D" w:rsidRPr="008E2ACC" w:rsidRDefault="0018470D" w:rsidP="007264ED">
            <w:pPr>
              <w:spacing w:before="120" w:after="0" w:line="240" w:lineRule="auto"/>
              <w:jc w:val="thaiDistribut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E2ACC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JIS K 6403:1999 </w:t>
            </w:r>
          </w:p>
        </w:tc>
        <w:tc>
          <w:tcPr>
            <w:tcW w:w="7229" w:type="dxa"/>
            <w:shd w:val="clear" w:color="auto" w:fill="auto"/>
            <w:noWrap/>
            <w:hideMark/>
          </w:tcPr>
          <w:p w:rsidR="0018470D" w:rsidRPr="008E2ACC" w:rsidRDefault="0018470D" w:rsidP="007264ED">
            <w:pPr>
              <w:spacing w:before="120" w:after="0" w:line="240" w:lineRule="auto"/>
              <w:jc w:val="thaiDistribut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E2ACC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ยาง</w:t>
            </w:r>
            <w:r w:rsidR="00C95A46" w:rsidRPr="008E2ACC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ล้อพาหนะ</w:t>
            </w:r>
            <w:r w:rsidR="00E76495" w:rsidRPr="008E2ACC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="002D2212" w:rsidRPr="008E2ACC">
              <w:rPr>
                <w:rFonts w:ascii="TH SarabunPSK" w:hAnsi="TH SarabunPSK" w:cs="TH SarabunPSK"/>
                <w:sz w:val="32"/>
                <w:szCs w:val="32"/>
                <w:cs/>
              </w:rPr>
              <w:t>การออกแบบ</w:t>
            </w:r>
            <w:r w:rsidR="006C036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2D2212" w:rsidRPr="008E2ACC">
              <w:rPr>
                <w:rFonts w:ascii="TH SarabunPSK" w:hAnsi="TH SarabunPSK" w:cs="TH SarabunPSK"/>
                <w:sz w:val="32"/>
                <w:szCs w:val="32"/>
                <w:cs/>
              </w:rPr>
              <w:t>และการกำหนดขนาด</w:t>
            </w:r>
          </w:p>
        </w:tc>
      </w:tr>
      <w:tr w:rsidR="0018470D" w:rsidRPr="0032483B" w:rsidTr="00882C4D">
        <w:trPr>
          <w:trHeight w:val="405"/>
        </w:trPr>
        <w:tc>
          <w:tcPr>
            <w:tcW w:w="1858" w:type="dxa"/>
            <w:vMerge/>
            <w:shd w:val="clear" w:color="auto" w:fill="auto"/>
            <w:noWrap/>
            <w:hideMark/>
          </w:tcPr>
          <w:p w:rsidR="0018470D" w:rsidRPr="008E2ACC" w:rsidRDefault="0018470D" w:rsidP="007264ED">
            <w:pPr>
              <w:spacing w:before="120" w:after="0" w:line="240" w:lineRule="auto"/>
              <w:jc w:val="thaiDistribute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229" w:type="dxa"/>
            <w:shd w:val="clear" w:color="auto" w:fill="auto"/>
            <w:noWrap/>
            <w:hideMark/>
          </w:tcPr>
          <w:p w:rsidR="0018470D" w:rsidRPr="008E2ACC" w:rsidRDefault="0018470D" w:rsidP="007264ED">
            <w:pPr>
              <w:spacing w:before="120" w:after="0" w:line="240" w:lineRule="auto"/>
              <w:jc w:val="thaiDistribut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E2ACC">
              <w:rPr>
                <w:rFonts w:ascii="TH SarabunPSK" w:eastAsia="Symbol" w:hAnsi="TH SarabunPSK" w:cs="TH SarabunPSK"/>
                <w:sz w:val="32"/>
                <w:szCs w:val="32"/>
              </w:rPr>
              <w:t>Automobile tyres – Designation and dimensions</w:t>
            </w:r>
          </w:p>
        </w:tc>
      </w:tr>
    </w:tbl>
    <w:p w:rsidR="00CC6663" w:rsidRDefault="00CC6663" w:rsidP="00C231F5">
      <w:pPr>
        <w:spacing w:before="240"/>
        <w:jc w:val="thaiDistribute"/>
        <w:rPr>
          <w:rFonts w:ascii="TH SarabunPSK" w:hAnsi="TH SarabunPSK" w:cs="TH SarabunPSK" w:hint="cs"/>
          <w:sz w:val="32"/>
          <w:szCs w:val="32"/>
        </w:rPr>
      </w:pPr>
    </w:p>
    <w:p w:rsidR="0018470D" w:rsidRPr="00C231F5" w:rsidRDefault="00C231F5" w:rsidP="00C231F5">
      <w:pPr>
        <w:spacing w:before="24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ทั้งนี้ การกำหนดมาตรฐาน </w:t>
      </w:r>
      <w:r>
        <w:rPr>
          <w:rFonts w:ascii="TH SarabunPSK" w:hAnsi="TH SarabunPSK" w:cs="TH SarabunPSK"/>
          <w:sz w:val="32"/>
          <w:szCs w:val="32"/>
        </w:rPr>
        <w:t xml:space="preserve">JIS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นั้น อ้างอิงหลักการและแนวคิดของข้อกำหนดและรายละเอียดมาจากมาตรฐาน </w:t>
      </w:r>
      <w:r>
        <w:rPr>
          <w:rFonts w:ascii="TH SarabunPSK" w:hAnsi="TH SarabunPSK" w:cs="TH SarabunPSK"/>
          <w:sz w:val="32"/>
          <w:szCs w:val="32"/>
        </w:rPr>
        <w:t>ISO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 w:hint="cs"/>
          <w:sz w:val="32"/>
          <w:szCs w:val="32"/>
          <w:cs/>
        </w:rPr>
        <w:t>ฉบับ ได้แก่</w:t>
      </w:r>
    </w:p>
    <w:tbl>
      <w:tblPr>
        <w:tblStyle w:val="TableGrid"/>
        <w:tblW w:w="0" w:type="auto"/>
        <w:tblInd w:w="108" w:type="dxa"/>
        <w:tblLook w:val="04A0"/>
      </w:tblPr>
      <w:tblGrid>
        <w:gridCol w:w="1843"/>
        <w:gridCol w:w="7291"/>
      </w:tblGrid>
      <w:tr w:rsidR="00CD689A" w:rsidRPr="0032483B" w:rsidTr="00C231F5">
        <w:trPr>
          <w:trHeight w:val="405"/>
        </w:trPr>
        <w:tc>
          <w:tcPr>
            <w:tcW w:w="1843" w:type="dxa"/>
            <w:vMerge w:val="restart"/>
            <w:noWrap/>
            <w:hideMark/>
          </w:tcPr>
          <w:p w:rsidR="00CD689A" w:rsidRPr="00C231F5" w:rsidRDefault="00CD689A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231F5">
              <w:rPr>
                <w:rFonts w:ascii="TH SarabunPSK" w:hAnsi="TH SarabunPSK" w:cs="TH SarabunPSK"/>
                <w:sz w:val="32"/>
                <w:szCs w:val="32"/>
              </w:rPr>
              <w:t xml:space="preserve">ISO 10191:2010 </w:t>
            </w:r>
          </w:p>
        </w:tc>
        <w:tc>
          <w:tcPr>
            <w:tcW w:w="7291" w:type="dxa"/>
            <w:hideMark/>
          </w:tcPr>
          <w:p w:rsidR="00CD689A" w:rsidRPr="00C231F5" w:rsidRDefault="00E76495" w:rsidP="00CC6663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231F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ยางล้อรถยนต์โดยสาร </w:t>
            </w:r>
            <w:r w:rsidR="00CD689A" w:rsidRPr="00C231F5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="00CD689A" w:rsidRPr="00C231F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การรับรองประสิทธิภาพของยาง </w:t>
            </w:r>
            <w:r w:rsidR="00CD689A" w:rsidRPr="00C231F5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="00CD689A" w:rsidRPr="00C231F5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วิธีการทดสอบในห้อง</w:t>
            </w:r>
            <w:r w:rsidR="00471EB2" w:rsidRPr="00C231F5"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 w:rsidR="002D2212" w:rsidRPr="00C231F5">
              <w:rPr>
                <w:rFonts w:ascii="TH SarabunPSK" w:hAnsi="TH SarabunPSK" w:cs="TH SarabunPSK"/>
                <w:sz w:val="32"/>
                <w:szCs w:val="32"/>
                <w:cs/>
              </w:rPr>
              <w:t>ฏิบัติการ</w:t>
            </w:r>
          </w:p>
        </w:tc>
      </w:tr>
      <w:tr w:rsidR="00CD689A" w:rsidRPr="0032483B" w:rsidTr="00C231F5">
        <w:trPr>
          <w:trHeight w:val="405"/>
        </w:trPr>
        <w:tc>
          <w:tcPr>
            <w:tcW w:w="1843" w:type="dxa"/>
            <w:vMerge/>
            <w:hideMark/>
          </w:tcPr>
          <w:p w:rsidR="00CD689A" w:rsidRPr="00C231F5" w:rsidRDefault="00CD689A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CD689A" w:rsidRPr="00C231F5" w:rsidRDefault="00CD689A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231F5">
              <w:rPr>
                <w:rFonts w:ascii="TH SarabunPSK" w:hAnsi="TH SarabunPSK" w:cs="TH SarabunPSK"/>
                <w:sz w:val="32"/>
                <w:szCs w:val="32"/>
              </w:rPr>
              <w:t xml:space="preserve">Passenger car tyres -- Verifying tyre capabilities -- Laboratory test methods </w:t>
            </w:r>
          </w:p>
        </w:tc>
      </w:tr>
      <w:tr w:rsidR="0018470D" w:rsidRPr="0032483B" w:rsidTr="00C231F5">
        <w:trPr>
          <w:trHeight w:val="405"/>
        </w:trPr>
        <w:tc>
          <w:tcPr>
            <w:tcW w:w="1843" w:type="dxa"/>
            <w:vMerge w:val="restart"/>
            <w:noWrap/>
            <w:hideMark/>
          </w:tcPr>
          <w:p w:rsidR="0018470D" w:rsidRPr="00C231F5" w:rsidRDefault="0018470D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231F5">
              <w:rPr>
                <w:rFonts w:ascii="TH SarabunPSK" w:hAnsi="TH SarabunPSK" w:cs="TH SarabunPSK"/>
                <w:sz w:val="32"/>
                <w:szCs w:val="32"/>
              </w:rPr>
              <w:t xml:space="preserve">ISO 10454:1993 </w:t>
            </w:r>
          </w:p>
        </w:tc>
        <w:tc>
          <w:tcPr>
            <w:tcW w:w="7291" w:type="dxa"/>
            <w:hideMark/>
          </w:tcPr>
          <w:p w:rsidR="0018470D" w:rsidRPr="00C231F5" w:rsidRDefault="0018470D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231F5">
              <w:rPr>
                <w:rFonts w:ascii="TH SarabunPSK" w:hAnsi="TH SarabunPSK" w:cs="TH SarabunPSK"/>
                <w:sz w:val="32"/>
                <w:szCs w:val="32"/>
                <w:cs/>
              </w:rPr>
              <w:t>ยางสำหรับรถบรรทุกและรถ</w:t>
            </w:r>
            <w:r w:rsidR="00E76495" w:rsidRPr="00C231F5">
              <w:rPr>
                <w:rFonts w:ascii="TH SarabunPSK" w:hAnsi="TH SarabunPSK" w:cs="TH SarabunPSK"/>
                <w:sz w:val="32"/>
                <w:szCs w:val="32"/>
                <w:cs/>
              </w:rPr>
              <w:t>โดยสารใหญ่</w:t>
            </w:r>
            <w:r w:rsidRPr="00C231F5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 w:rsidRPr="00C231F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การรับรองประสิทธิภาพของยาง </w:t>
            </w:r>
            <w:r w:rsidRPr="00C231F5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Pr="00C231F5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วิธีการทดสอบในห้อง</w:t>
            </w:r>
            <w:r w:rsidR="00E76495" w:rsidRPr="00C231F5">
              <w:rPr>
                <w:rFonts w:ascii="TH SarabunPSK" w:hAnsi="TH SarabunPSK" w:cs="TH SarabunPSK"/>
                <w:sz w:val="32"/>
                <w:szCs w:val="32"/>
                <w:cs/>
              </w:rPr>
              <w:t>ปฏิบัติการ</w:t>
            </w:r>
          </w:p>
        </w:tc>
      </w:tr>
      <w:tr w:rsidR="0018470D" w:rsidRPr="0032483B" w:rsidTr="00C231F5">
        <w:trPr>
          <w:trHeight w:val="405"/>
        </w:trPr>
        <w:tc>
          <w:tcPr>
            <w:tcW w:w="1843" w:type="dxa"/>
            <w:vMerge/>
            <w:hideMark/>
          </w:tcPr>
          <w:p w:rsidR="0018470D" w:rsidRPr="00C231F5" w:rsidRDefault="0018470D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1" w:type="dxa"/>
            <w:hideMark/>
          </w:tcPr>
          <w:p w:rsidR="0018470D" w:rsidRPr="00C231F5" w:rsidRDefault="0018470D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231F5">
              <w:rPr>
                <w:rFonts w:ascii="TH SarabunPSK" w:hAnsi="TH SarabunPSK" w:cs="TH SarabunPSK"/>
                <w:sz w:val="32"/>
                <w:szCs w:val="32"/>
              </w:rPr>
              <w:t xml:space="preserve">Truck and bus tyres -- Verifying tyre capabilities -- Laboratory test methods </w:t>
            </w:r>
          </w:p>
        </w:tc>
      </w:tr>
    </w:tbl>
    <w:p w:rsidR="0018470D" w:rsidRPr="0032483B" w:rsidRDefault="0018470D" w:rsidP="00055075">
      <w:pPr>
        <w:pStyle w:val="ListParagraph"/>
        <w:jc w:val="thaiDistribute"/>
        <w:rPr>
          <w:rFonts w:ascii="TH SarabunPSK" w:hAnsi="TH SarabunPSK" w:cs="TH SarabunPSK"/>
          <w:sz w:val="32"/>
          <w:szCs w:val="32"/>
        </w:rPr>
      </w:pPr>
    </w:p>
    <w:p w:rsidR="00F70F25" w:rsidRPr="00C231F5" w:rsidRDefault="00F70F25" w:rsidP="00A140D4">
      <w:pPr>
        <w:pStyle w:val="ListParagraph"/>
        <w:numPr>
          <w:ilvl w:val="0"/>
          <w:numId w:val="34"/>
        </w:numPr>
        <w:ind w:left="540" w:hanging="540"/>
        <w:jc w:val="thaiDistribute"/>
        <w:rPr>
          <w:rFonts w:ascii="TH SarabunPSK" w:hAnsi="TH SarabunPSK" w:cs="TH SarabunPSK"/>
          <w:sz w:val="32"/>
          <w:szCs w:val="32"/>
        </w:rPr>
      </w:pPr>
      <w:r w:rsidRPr="00C231F5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มาตรฐาน </w:t>
      </w:r>
      <w:r w:rsidRPr="00C231F5">
        <w:rPr>
          <w:rFonts w:ascii="TH SarabunPSK" w:hAnsi="TH SarabunPSK" w:cs="TH SarabunPSK"/>
          <w:b/>
          <w:bCs/>
          <w:sz w:val="32"/>
          <w:szCs w:val="32"/>
        </w:rPr>
        <w:t>EN</w:t>
      </w:r>
      <w:r w:rsidRPr="00C231F5">
        <w:rPr>
          <w:rFonts w:ascii="TH SarabunPSK" w:hAnsi="TH SarabunPSK" w:cs="TH SarabunPSK"/>
          <w:sz w:val="32"/>
          <w:szCs w:val="32"/>
        </w:rPr>
        <w:t xml:space="preserve"> </w:t>
      </w:r>
      <w:r w:rsidRPr="00C231F5">
        <w:rPr>
          <w:rFonts w:ascii="TH SarabunPSK" w:hAnsi="TH SarabunPSK" w:cs="TH SarabunPSK"/>
          <w:sz w:val="32"/>
          <w:szCs w:val="32"/>
          <w:cs/>
        </w:rPr>
        <w:t>เป็นมาตรฐานที่ประกาศใช้ในประเทศกลุ่มสหภาพยุโรป</w:t>
      </w:r>
    </w:p>
    <w:tbl>
      <w:tblPr>
        <w:tblW w:w="8973" w:type="dxa"/>
        <w:jc w:val="center"/>
        <w:tblInd w:w="14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926"/>
        <w:gridCol w:w="7047"/>
      </w:tblGrid>
      <w:tr w:rsidR="00E1448C" w:rsidRPr="0032483B" w:rsidTr="00C1251F">
        <w:trPr>
          <w:trHeight w:val="1894"/>
          <w:jc w:val="center"/>
        </w:trPr>
        <w:tc>
          <w:tcPr>
            <w:tcW w:w="1926" w:type="dxa"/>
            <w:shd w:val="clear" w:color="auto" w:fill="auto"/>
          </w:tcPr>
          <w:p w:rsidR="00E1448C" w:rsidRPr="0032483B" w:rsidRDefault="00E1448C" w:rsidP="007264ED">
            <w:pPr>
              <w:spacing w:before="120"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EN </w:t>
            </w:r>
            <w:r w:rsidR="006C7FBA" w:rsidRPr="0032483B">
              <w:rPr>
                <w:rFonts w:ascii="TH SarabunPSK" w:hAnsi="TH SarabunPSK" w:cs="TH SarabunPSK"/>
                <w:sz w:val="32"/>
                <w:szCs w:val="32"/>
              </w:rPr>
              <w:t>12645:1998</w:t>
            </w:r>
          </w:p>
        </w:tc>
        <w:tc>
          <w:tcPr>
            <w:tcW w:w="7047" w:type="dxa"/>
            <w:shd w:val="clear" w:color="auto" w:fill="auto"/>
          </w:tcPr>
          <w:p w:rsidR="00E1448C" w:rsidRPr="0032483B" w:rsidRDefault="006C7FBA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เกจวัดความดัน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  <w:lang w:eastAsia="ja-JP"/>
              </w:rPr>
              <w:t>อุปกรณ์สำหรับการตรวจสอบความดันและ</w:t>
            </w: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/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  <w:lang w:eastAsia="ja-JP"/>
              </w:rPr>
              <w:t>หรือ</w:t>
            </w:r>
            <w:r w:rsidR="00152619" w:rsidRPr="0032483B">
              <w:rPr>
                <w:rFonts w:ascii="TH SarabunPSK" w:hAnsi="TH SarabunPSK" w:cs="TH SarabunPSK"/>
                <w:sz w:val="32"/>
                <w:szCs w:val="32"/>
                <w:cs/>
                <w:lang w:eastAsia="ja-JP"/>
              </w:rPr>
              <w:t xml:space="preserve">ความดันลมยางของยางรถยนต์ </w:t>
            </w:r>
            <w:r w:rsidR="00152619"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 xml:space="preserve">– </w:t>
            </w:r>
            <w:r w:rsidR="00152619" w:rsidRPr="0032483B">
              <w:rPr>
                <w:rFonts w:ascii="TH SarabunPSK" w:hAnsi="TH SarabunPSK" w:cs="TH SarabunPSK"/>
                <w:sz w:val="32"/>
                <w:szCs w:val="32"/>
                <w:cs/>
                <w:lang w:eastAsia="ja-JP"/>
              </w:rPr>
              <w:t>มาตรวิทยา ข้อกำหนดและการทดสอบ</w:t>
            </w:r>
            <w:r w:rsidR="00FF49CC" w:rsidRPr="0032483B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>Pressure gauges – Apparatus for inspection of pressure and/or inflation of tyres for motor vehicles – Metrology, requirements and testing</w:t>
            </w:r>
          </w:p>
        </w:tc>
      </w:tr>
    </w:tbl>
    <w:p w:rsidR="00F70F25" w:rsidRPr="00F0076C" w:rsidRDefault="00F70F25" w:rsidP="00A140D4">
      <w:pPr>
        <w:pStyle w:val="ListParagraph"/>
        <w:numPr>
          <w:ilvl w:val="0"/>
          <w:numId w:val="34"/>
        </w:numPr>
        <w:spacing w:before="360"/>
        <w:ind w:left="540" w:hanging="540"/>
        <w:jc w:val="thaiDistribute"/>
        <w:rPr>
          <w:rFonts w:ascii="TH SarabunPSK" w:hAnsi="TH SarabunPSK" w:cs="TH SarabunPSK"/>
          <w:sz w:val="32"/>
          <w:szCs w:val="32"/>
        </w:rPr>
      </w:pPr>
      <w:r w:rsidRPr="00F0076C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มาตรฐาน </w:t>
      </w:r>
      <w:r w:rsidRPr="00F0076C">
        <w:rPr>
          <w:rFonts w:ascii="TH SarabunPSK" w:hAnsi="TH SarabunPSK" w:cs="TH SarabunPSK"/>
          <w:b/>
          <w:bCs/>
          <w:sz w:val="32"/>
          <w:szCs w:val="32"/>
        </w:rPr>
        <w:t xml:space="preserve">ASTM </w:t>
      </w:r>
      <w:r w:rsidR="00C231F5" w:rsidRPr="00F0076C">
        <w:rPr>
          <w:rFonts w:ascii="TH SarabunPSK" w:hAnsi="TH SarabunPSK" w:cs="TH SarabunPSK"/>
          <w:sz w:val="32"/>
          <w:szCs w:val="32"/>
          <w:cs/>
        </w:rPr>
        <w:t>เป็นมาตรฐานที่กำหนดขึ้นโดยหน่วยงาน</w:t>
      </w:r>
      <w:r w:rsidR="00C231F5" w:rsidRPr="00F0076C">
        <w:rPr>
          <w:rFonts w:ascii="TH SarabunPSK" w:hAnsi="TH SarabunPSK" w:cs="TH SarabunPSK"/>
          <w:sz w:val="32"/>
          <w:szCs w:val="32"/>
        </w:rPr>
        <w:t xml:space="preserve"> ASTM International (</w:t>
      </w:r>
      <w:r w:rsidR="00C231F5" w:rsidRPr="00F0076C">
        <w:rPr>
          <w:rStyle w:val="st"/>
          <w:rFonts w:ascii="TH SarabunPSK" w:hAnsi="TH SarabunPSK" w:cs="TH SarabunPSK"/>
          <w:color w:val="222222"/>
          <w:sz w:val="32"/>
          <w:szCs w:val="32"/>
        </w:rPr>
        <w:t>American Society for the Testing of Materials)</w:t>
      </w:r>
      <w:r w:rsidR="00F0076C" w:rsidRPr="00F0076C">
        <w:rPr>
          <w:rStyle w:val="st"/>
          <w:rFonts w:ascii="TH SarabunPSK" w:hAnsi="TH SarabunPSK" w:cs="TH SarabunPSK"/>
          <w:color w:val="222222"/>
          <w:sz w:val="32"/>
          <w:szCs w:val="32"/>
          <w:cs/>
        </w:rPr>
        <w:t xml:space="preserve"> </w:t>
      </w:r>
      <w:r w:rsidRPr="00F0076C">
        <w:rPr>
          <w:rFonts w:ascii="TH SarabunPSK" w:hAnsi="TH SarabunPSK" w:cs="TH SarabunPSK"/>
          <w:sz w:val="32"/>
          <w:szCs w:val="32"/>
          <w:cs/>
        </w:rPr>
        <w:t>ประเทศสหรัฐอเมริกา</w:t>
      </w:r>
      <w:r w:rsidR="00F0076C" w:rsidRPr="00F0076C">
        <w:rPr>
          <w:rFonts w:ascii="TH SarabunPSK" w:hAnsi="TH SarabunPSK" w:cs="TH SarabunPSK"/>
          <w:sz w:val="32"/>
          <w:szCs w:val="32"/>
          <w:cs/>
        </w:rPr>
        <w:t xml:space="preserve"> ซึ่งเป็นสมาคมวิชาชีพทางด้านวิทยาศาสตร์และเทคโนโลยีที่กำหนดและจัดทำมาตรฐานที่เป็นที่นิยมใช้และได้รับการยอมรับในระดับสากล</w:t>
      </w:r>
      <w:r w:rsidR="00F0076C">
        <w:rPr>
          <w:rFonts w:ascii="TH SarabunPSK" w:hAnsi="TH SarabunPSK" w:cs="TH SarabunPSK" w:hint="cs"/>
          <w:sz w:val="32"/>
          <w:szCs w:val="32"/>
          <w:cs/>
        </w:rPr>
        <w:t xml:space="preserve"> โดยมาตรฐาน </w:t>
      </w:r>
      <w:r w:rsidR="00F0076C">
        <w:rPr>
          <w:rFonts w:ascii="TH SarabunPSK" w:hAnsi="TH SarabunPSK" w:cs="TH SarabunPSK"/>
          <w:sz w:val="32"/>
          <w:szCs w:val="32"/>
        </w:rPr>
        <w:t xml:space="preserve">ASTM </w:t>
      </w:r>
      <w:r w:rsidR="00F0076C">
        <w:rPr>
          <w:rFonts w:ascii="TH SarabunPSK" w:hAnsi="TH SarabunPSK" w:cs="TH SarabunPSK" w:hint="cs"/>
          <w:sz w:val="32"/>
          <w:szCs w:val="32"/>
          <w:cs/>
        </w:rPr>
        <w:t>ที่เกี่ยวข้องกับยางล้อพาหนะ จำแนกได้ดังนี้</w:t>
      </w:r>
    </w:p>
    <w:p w:rsidR="00FD7A4D" w:rsidRPr="00F0076C" w:rsidRDefault="00FD7A4D" w:rsidP="00F0076C">
      <w:pPr>
        <w:spacing w:before="240" w:after="120"/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</w:pPr>
      <w:r w:rsidRPr="00F0076C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การทดสอบคุณสมบัติทางเคมี</w:t>
      </w:r>
    </w:p>
    <w:tbl>
      <w:tblPr>
        <w:tblStyle w:val="TableGrid"/>
        <w:tblW w:w="0" w:type="auto"/>
        <w:tblLook w:val="04A0"/>
      </w:tblPr>
      <w:tblGrid>
        <w:gridCol w:w="1809"/>
        <w:gridCol w:w="7433"/>
      </w:tblGrid>
      <w:tr w:rsidR="00FD7A4D" w:rsidRPr="0032483B" w:rsidTr="00FD7A4D">
        <w:trPr>
          <w:trHeight w:val="405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D7A4D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ASTM D297 - 93(2006)</w:t>
            </w:r>
          </w:p>
        </w:tc>
        <w:tc>
          <w:tcPr>
            <w:tcW w:w="7433" w:type="dxa"/>
            <w:noWrap/>
            <w:hideMark/>
          </w:tcPr>
          <w:p w:rsidR="00FD7A4D" w:rsidRPr="0032483B" w:rsidRDefault="00FD7A4D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วิธีทดสอบมาตรฐานสำหรับการวิเคราะห์ทางเคมีของผลิตภัณฑ์ยาง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/>
            <w:hideMark/>
          </w:tcPr>
          <w:p w:rsidR="00FD7A4D" w:rsidRPr="0032483B" w:rsidRDefault="00FD7A4D" w:rsidP="007264ED">
            <w:pPr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32483B" w:rsidRDefault="00FD7A4D" w:rsidP="007264ED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Standard Test Methods for Rubber Products Chemical Analysis</w:t>
            </w:r>
          </w:p>
        </w:tc>
      </w:tr>
    </w:tbl>
    <w:p w:rsidR="00CC6663" w:rsidRDefault="00CC6663" w:rsidP="00F0076C">
      <w:pPr>
        <w:spacing w:before="240" w:after="120"/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</w:pPr>
    </w:p>
    <w:p w:rsidR="00CC6663" w:rsidRDefault="00CC6663">
      <w:pPr>
        <w:spacing w:after="0" w:line="240" w:lineRule="auto"/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br w:type="page"/>
      </w:r>
    </w:p>
    <w:p w:rsidR="00FD7A4D" w:rsidRPr="00F0076C" w:rsidRDefault="00FD7A4D" w:rsidP="00F0076C">
      <w:pPr>
        <w:spacing w:before="240" w:after="120"/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</w:pPr>
      <w:r w:rsidRPr="00F0076C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การทดสอบคุณสมบัติทางกายภาพ</w:t>
      </w:r>
    </w:p>
    <w:tbl>
      <w:tblPr>
        <w:tblStyle w:val="TableGrid"/>
        <w:tblW w:w="0" w:type="auto"/>
        <w:tblLook w:val="04A0"/>
      </w:tblPr>
      <w:tblGrid>
        <w:gridCol w:w="1809"/>
        <w:gridCol w:w="7433"/>
      </w:tblGrid>
      <w:tr w:rsidR="00FD7A4D" w:rsidRPr="0032483B" w:rsidTr="00FD7A4D">
        <w:trPr>
          <w:trHeight w:val="405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ASTM D430 - 06(2012)</w:t>
            </w: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วิธีทดสอบมาตรฐานสำหรับการเสื่อมของยาง</w:t>
            </w:r>
            <w:r w:rsidR="00F0076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>—</w:t>
            </w:r>
            <w:r w:rsidR="00F0076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ความล้าพลวัต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Standard Test Methods for Rubber Deterioration</w:t>
            </w:r>
            <w:r w:rsidR="00F0076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>—</w:t>
            </w:r>
            <w:r w:rsidR="00F0076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Dynamic Fatigue 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ASTM D623 - 07</w:t>
            </w: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วิธีทดสอบมาตรฐานสำหรับคุณสมบัติของยาง 8212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>;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การกำเนิดความร้อน และความล้าที่เกิดจากแรงต้านเมื่อมีการบีบอัด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Standard Test Methods for Rubber Property 8212;</w:t>
            </w:r>
            <w:r w:rsidR="0044442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Heat Generation and Flexing Fatigue In Compression 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ASTM E1551 - 08</w:t>
            </w: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มาตรฐานการตรวจสอบสำหรับวัตถุประสงค์พิเศษ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, 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ยางผิวเรียบ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ทดสอบกับเครื่องมือทดสอบความเสียดทานที่สามารถวัดได้อย่างต่อเนื่อง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Standard Specification for Special Purpose, Smooth–Tread Tire, Operated on Fixed Braking Slip Continuous Friction Measuring Equipment 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E5E15" w:rsidP="00CC6663">
            <w:pPr>
              <w:keepNext/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br w:type="page"/>
            </w:r>
            <w:r w:rsidR="00FD7A4D" w:rsidRPr="0032483B">
              <w:rPr>
                <w:rFonts w:ascii="TH SarabunPSK" w:hAnsi="TH SarabunPSK" w:cs="TH SarabunPSK"/>
                <w:sz w:val="32"/>
                <w:szCs w:val="32"/>
              </w:rPr>
              <w:t>ASTM E501 - 08</w:t>
            </w: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keepNext/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มาตรฐานการตรวจสอบดอกยางเพื่อทดสอบความต้านทานการลื่นไถล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keepNext/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keepNext/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Standard Specification for Standard Rib Tire for Pavement Skid Resistance Tests 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STM E524 - 08</w:t>
            </w: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มาตรฐานการตรวจสอบยางผิวเรียบเพื่อทดสอบความต้านทานการลื่นไถล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Standard Specification for Standard Smooth Tire for Pavement Skid Resistance Tests 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ASTM F1016 - 07</w:t>
            </w: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มาตรฐานวิธี</w:t>
            </w:r>
            <w:r w:rsidR="00471EB2"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ฏิบัติสำหรับการวิเคราะห์ค่าการเปรียบเทียบความทนทานต่อการสึกหรอของยาง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Standard Practice for Linear Tire Treadwear Data Analysis 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D7A4D" w:rsidP="00CC6663">
            <w:pPr>
              <w:keepNext/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ASTM F1046 - 01(2008)</w:t>
            </w: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keepNext/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มาตรฐานวิธีปฏิบัติสำหรับการเตรียมยางรถยนต์ส่วนบุคคลและรถบรรทุกขนาดเล็กสำหรับการทดสอบ</w:t>
            </w:r>
          </w:p>
        </w:tc>
      </w:tr>
      <w:tr w:rsidR="00FD7A4D" w:rsidRPr="0032483B" w:rsidTr="00FD7A4D">
        <w:trPr>
          <w:trHeight w:val="795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Standard Guide for Preparing Artificially Worn Passenger and Light Truck Tires for Testing 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ASTM F1112-06a(2010)</w:t>
            </w:r>
          </w:p>
        </w:tc>
        <w:tc>
          <w:tcPr>
            <w:tcW w:w="7433" w:type="dxa"/>
            <w:noWrap/>
            <w:hideMark/>
          </w:tcPr>
          <w:p w:rsidR="00FD7A4D" w:rsidRPr="0044442D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44442D">
              <w:rPr>
                <w:rFonts w:ascii="TH SarabunPSK" w:hAnsi="TH SarabunPSK" w:cs="TH SarabunPSK"/>
                <w:sz w:val="32"/>
                <w:szCs w:val="32"/>
                <w:cs/>
              </w:rPr>
              <w:t>วิธีทดสอบมาตรฐานสำหรับการทดสอบยาง</w:t>
            </w:r>
            <w:r w:rsidR="002D2212" w:rsidRPr="0044442D">
              <w:rPr>
                <w:rFonts w:ascii="TH SarabunPSK" w:hAnsi="TH SarabunPSK" w:cs="TH SarabunPSK"/>
                <w:sz w:val="32"/>
                <w:szCs w:val="32"/>
                <w:cs/>
              </w:rPr>
              <w:t>รถยนต์แบบกลวงสูบลม</w:t>
            </w:r>
            <w:r w:rsidRPr="0044442D">
              <w:rPr>
                <w:rFonts w:ascii="TH SarabunPSK" w:hAnsi="TH SarabunPSK" w:cs="TH SarabunPSK"/>
                <w:sz w:val="32"/>
                <w:szCs w:val="32"/>
                <w:cs/>
              </w:rPr>
              <w:t>ที่ไม่มียางในเพื่อหาอัตราการสูญเสียแรงดัน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44442D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44442D">
              <w:rPr>
                <w:rFonts w:ascii="TH SarabunPSK" w:hAnsi="TH SarabunPSK" w:cs="TH SarabunPSK"/>
                <w:sz w:val="32"/>
                <w:szCs w:val="32"/>
              </w:rPr>
              <w:t>Standard test method for static testing of tubeless pneumatic tires for rate of loss of inflation pressure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ASTM F1502 - 05(2010)</w:t>
            </w:r>
          </w:p>
        </w:tc>
        <w:tc>
          <w:tcPr>
            <w:tcW w:w="7433" w:type="dxa"/>
            <w:noWrap/>
            <w:hideMark/>
          </w:tcPr>
          <w:p w:rsidR="00FD7A4D" w:rsidRPr="0032483B" w:rsidRDefault="002D2212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วิธีทดสอบมาตรฐานสำหรับ</w:t>
            </w:r>
            <w:r w:rsidR="00FD7A4D"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การทดสอบแบบสถิตของยางรถยนต์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โดยสาร</w:t>
            </w:r>
            <w:r w:rsidR="00FD7A4D"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รถบรรทุกขนาดเล็ก และรถใช้งานขนาดกลาง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Standard Test Method for Static Measurements on Tires for Passenger Cars, Light Trucks, and Medium Duty Vehicles 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ASTM F1572-08</w:t>
            </w: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วิธีทดสอบมาตรฐานสำหรับสมรรถนะของยางเมื่อเคลื่อนที่บนหิมะและน้ำแข็ง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Standard test method for tire performance testing on snow and ice surfaces</w:t>
            </w:r>
          </w:p>
        </w:tc>
      </w:tr>
      <w:tr w:rsidR="00FD7A4D" w:rsidRPr="0032483B" w:rsidTr="00FD7A4D">
        <w:trPr>
          <w:trHeight w:val="300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ASTM F1650-98(2005)</w:t>
            </w: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มาตรฐานวิธีปฏิบัติสำหรับการคำนวณสมรรถนะในการเคลื่อนที่ของยางภายใต้ข้อจำกัดที่หลากหลาย</w:t>
            </w:r>
          </w:p>
        </w:tc>
      </w:tr>
      <w:tr w:rsidR="00FD7A4D" w:rsidRPr="0032483B" w:rsidTr="00FD7A4D">
        <w:trPr>
          <w:trHeight w:val="795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Standard practice for evaluating tire traction performance data under varying test conditions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ASTM F1805 - 06</w:t>
            </w: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วิธีทดสอบมาตรฐานสำหรับยางเดี่ยวเมื่อเคลื่อนที่บนหิมะและน้ำแข็ง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Standard Test Method for Single Wheel Driving Traction in a Straight Line on Snow and Ice Covered Surfaces 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ASTM F1806-97(2008)</w:t>
            </w: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มาตรฐานวิธีปฏิบัติสำหรับการทดสอบยาง หลักแนวคิดพื้นฐาน และคำศัพท์ที่ใช้สำหรับการใช้งานของยาง</w:t>
            </w:r>
          </w:p>
        </w:tc>
      </w:tr>
      <w:tr w:rsidR="00FD7A4D" w:rsidRPr="0032483B" w:rsidTr="00FD7A4D">
        <w:trPr>
          <w:trHeight w:val="795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Standard practice for tire testing operations basic concepts and terminology for reference tire use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ASTM F1922-98(2005)</w:t>
            </w:r>
          </w:p>
        </w:tc>
        <w:tc>
          <w:tcPr>
            <w:tcW w:w="7433" w:type="dxa"/>
            <w:noWrap/>
            <w:hideMark/>
          </w:tcPr>
          <w:p w:rsidR="00FD7A4D" w:rsidRPr="0044442D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4442D">
              <w:rPr>
                <w:rFonts w:ascii="TH SarabunPSK" w:hAnsi="TH SarabunPSK" w:cs="TH SarabunPSK"/>
                <w:sz w:val="32"/>
                <w:szCs w:val="32"/>
                <w:cs/>
              </w:rPr>
              <w:t>วิธีทดสอบมาตรฐานสำหรับยางล้อพาหนะ</w:t>
            </w:r>
            <w:r w:rsidR="002D2212" w:rsidRPr="0044442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44442D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44442D">
              <w:rPr>
                <w:rFonts w:ascii="TH SarabunPSK" w:hAnsi="TH SarabunPSK" w:cs="TH SarabunPSK"/>
                <w:sz w:val="32"/>
                <w:szCs w:val="32"/>
              </w:rPr>
              <w:t>Standard test method for tires, pneumatic, vehicular, highway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ASTM F1923-98(2005)</w:t>
            </w: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วิธีทดสอบมาตรฐานสำหรับยางล้อพาหนะที่ใช้ขับนอกทางหลวง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Standard test method for tires, pneumatic, low speed, off highway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ASTM F1971-12</w:t>
            </w: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วิธีทดสอบมาตรฐานสำหรับการทดสอบการป้องกันกระแสไฟฟ้าของยางขณะบรรทุก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Standards test method for electrical resistance of tires under load on the test bench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ASTM F2493 - 08</w:t>
            </w: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มาตรฐานการตรวจสอบยางล้อเพื่อการทดสอบ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>P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225/60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>R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1697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>S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Standard Specification for P225/60R16 97S Radial Standard Reference Test Tire 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D7A4D" w:rsidP="00CC6663">
            <w:pPr>
              <w:keepNext/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ASTM F2663-07a</w:t>
            </w: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keepNext/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วิธีทดสอบมาตรฐานสำหรับการหลุดของขอบลวดของยางที่ไม่มียางใน สำหรับยานพาหนะที่มี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GVWR 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น้อยกว่าหรือเท่ากับ 4536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>kg (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000 ปอนด์)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Standard test method for bead unseating of tubeless tires for motor vehicles with GVWR of 4536 kg (10,000 lb) or less</w:t>
            </w:r>
          </w:p>
        </w:tc>
      </w:tr>
      <w:tr w:rsidR="00FD7A4D" w:rsidRPr="0032483B" w:rsidTr="00FD7A4D">
        <w:trPr>
          <w:trHeight w:val="810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D7A4D" w:rsidP="00CC6663">
            <w:pPr>
              <w:keepNext/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ASTM F2779 - 10</w:t>
            </w: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keepNext/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มาตรฐานวิธีปฏิบัติสำหรับยางรถบรรทุกเชิงพาณิชย์เพื่อสร้างเกณฑ์การทดสอบคู่ขนานระหว่างยางล้อที่มีเส้นผ่าศูนย์กลาง 1.707 เมตร (67.23 นิ้ว) และพื้นผิวเรียบ</w:t>
            </w:r>
          </w:p>
        </w:tc>
      </w:tr>
      <w:tr w:rsidR="00FD7A4D" w:rsidRPr="0032483B" w:rsidTr="00FD7A4D">
        <w:trPr>
          <w:trHeight w:val="795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keepNext/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keepNext/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Standard Practice for Commercial Radial Truck Bus Tires to Establish Equivalent Test Severity Between a 1.707 m (67.23 in.) Diameter Roadwheel and a Flat Surface 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E5E15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br w:type="page"/>
            </w:r>
            <w:r w:rsidR="00FD7A4D" w:rsidRPr="0032483B">
              <w:rPr>
                <w:rFonts w:ascii="TH SarabunPSK" w:hAnsi="TH SarabunPSK" w:cs="TH SarabunPSK"/>
                <w:sz w:val="32"/>
                <w:szCs w:val="32"/>
              </w:rPr>
              <w:t>ASTM F2803-09</w:t>
            </w: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วิธีทดสอบมาตรฐานสำหรับคำนวณการลื่นไหลของขอบยาง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Standard test method for evaluating rim slip performance of tires and wheels</w:t>
            </w:r>
          </w:p>
        </w:tc>
      </w:tr>
      <w:tr w:rsidR="00FD7A4D" w:rsidRPr="0032483B" w:rsidTr="00FD7A4D">
        <w:trPr>
          <w:trHeight w:val="810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ASTM F2838 - 10</w:t>
            </w: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มาตรฐานวิธีปฏิบัติสำหรับการเร่งอายุการใช้งานของยางล้อรถยนต์ส่วนบุคคลและรถบรรทุกขนาดเล็ก โดยใช้น้ำหนักบรรทุก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E 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สำหรับการปฏิบัติในห้องทดลอง</w:t>
            </w:r>
          </w:p>
        </w:tc>
      </w:tr>
      <w:tr w:rsidR="00FD7A4D" w:rsidRPr="0032483B" w:rsidTr="00FD7A4D">
        <w:trPr>
          <w:trHeight w:val="795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Standard Practice for Accelerated Laboratory Aging of Radial Passenger Car and Light Truck Tires through Load Range E for the Laboratory Generation of Belt Separation </w:t>
            </w:r>
          </w:p>
        </w:tc>
      </w:tr>
      <w:tr w:rsidR="00FD7A4D" w:rsidRPr="0032483B" w:rsidTr="00FD7A4D">
        <w:trPr>
          <w:trHeight w:val="810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ASTM F2869 - 10</w:t>
            </w: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มาตรฐานวิธีปฏิบัติสำหรับยางล้อรถบรรทุกขนาดเล็กเพื่อสร้างเกณฑ์การทดสอบคู่ขนานระหว่างยางล้อที่มีเส้นผ่าศูนย์กลาง 1.707 เมตร (67.23 นิ้ว) และพื้นผิวเรียบ</w:t>
            </w:r>
          </w:p>
        </w:tc>
      </w:tr>
      <w:tr w:rsidR="00FD7A4D" w:rsidRPr="0032483B" w:rsidTr="00882C4D">
        <w:trPr>
          <w:trHeight w:val="790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Standard Practice for Radial Light Truck Tires to Establish Equivalent Test Severity Between a 1.707 m (67.23 in.) Diameter Rotating Roadwheel and a Flat Surface 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ASTM F2870 - 11</w:t>
            </w: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มาตรฐานการตรวจสอบสำหรับยางล้อรถบรรทุกเพื่อการทดสอบ 315/70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>R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22.5 154/150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>L</w:t>
            </w:r>
          </w:p>
        </w:tc>
      </w:tr>
      <w:tr w:rsidR="00FD7A4D" w:rsidRPr="0032483B" w:rsidTr="00882C4D">
        <w:trPr>
          <w:trHeight w:val="416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Standard Specification for 315/70R22.5 154/150L Radial Truck Standard Reference Test Tire 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ASTM F2871 - 11</w:t>
            </w: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มาตรฐานการตรวจสอบสำหรับยางล้อรถบรรทุกเพื่อการทดสอบ 245/70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>R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19.5 136/134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>M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Standard Specification for 245/70R19.5 136/134M Radial Truck Standard Reference Test Tire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D7A4D" w:rsidP="00CC6663">
            <w:pPr>
              <w:keepNext/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ASTM F2872 - 11</w:t>
            </w: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keepNext/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มาตรฐานการตรวจสอบสำหรับยางล้อรถบรรทุกขนาดเล็กเพื่อการทดสอบ 225/75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>R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C 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116/114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>S M+S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Standard Specification for 225/75R16C 116/114S M+S Radial Light Truck Standard Reference Test Tire 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D7A4D" w:rsidP="00CC6663">
            <w:pPr>
              <w:keepNext/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ASTM F377 - 03(2009)</w:t>
            </w: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keepNext/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มาตรฐานวิธีปฏิบัติสำหรับการแสดงเครื่องหมายการวัดของเครื่องมือวัดการเบรก/การฉุดลากสำหรับยางเพื่อการทดสอบ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keepNext/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keepNext/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Standard Practice for Calibration of Braking/Tractive Measuring Devices for Testing Tires 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ASTM F408-99(2008)</w:t>
            </w: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วิธีทดสอบมาตรฐาน</w:t>
            </w:r>
            <w:r w:rsidR="00471EB2" w:rsidRPr="0044442D">
              <w:rPr>
                <w:rFonts w:ascii="TH SarabunPSK" w:hAnsi="TH SarabunPSK" w:cs="TH SarabunPSK"/>
                <w:sz w:val="32"/>
                <w:szCs w:val="32"/>
                <w:cs/>
              </w:rPr>
              <w:t>สำหรับ</w:t>
            </w:r>
            <w:r w:rsidR="00471EB2" w:rsidRPr="0044442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ยางล้อ</w:t>
            </w:r>
            <w:r w:rsidR="0044442D" w:rsidRPr="0044442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พาหนะ</w:t>
            </w:r>
            <w:r w:rsidR="00471EB2" w:rsidRPr="0044442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="00471EB2" w:rsidRPr="0044442D">
              <w:rPr>
                <w:rFonts w:ascii="TH SarabunPSK" w:hAnsi="TH SarabunPSK" w:cs="TH SarabunPSK"/>
                <w:sz w:val="32"/>
                <w:szCs w:val="32"/>
                <w:cs/>
              </w:rPr>
              <w:t>ในสภาวะหยุดการเคลื่อนที่ไปข้างหน้าบน</w:t>
            </w:r>
            <w:r w:rsidR="00471EB2"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ถนนเปียก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Standard test method for tires for wet traction in straight ahead braking, using a towed trailer 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ASTM F414-09</w:t>
            </w: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วิธีทดสอบมาตรฐานสำหรับคำนวณพลังงานที่ยางได้รับเมื่อถูกทำให้บิดเบี้ยวโดยเครื่องส่งกำลัง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Standard test method for energy absorbed by a tire when deformed by slow moving plunger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ASTM F421-07</w:t>
            </w: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วิธีทดสอบมาตรฐานสำหรับคำนวณความลึกของร่องยางสำหรับยางรถยนต์ส่วนบุคคล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Standard test method for measuring groove and void depth in passenger car tires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ASTM F538-09</w:t>
            </w: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คำศัพท์เกี่ยวกับคุณลักษณะและสมรรถภาพของยาง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Standards terminology relating to the characteristics and performance of tires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D7A4D" w:rsidP="00CC6663">
            <w:pPr>
              <w:keepNext/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ASTM F551 / F551M - 09a</w:t>
            </w: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keepNext/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มาตรฐานวิธีปฏิบัติสำหรับการใช้ยางเพื่อการทดสอบในห้องทดลองที่มีเส้นผ่าศูนย์กลาง 1.707 เมตร [67.23 นิ้ว]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Standard Practice for Using a 1.707 m [67.23 in.] Diameter Laboratory Test Roadwheel in Testing Tires 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ASTM F762/F762M-08</w:t>
            </w: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วิธีทดสอบมาตรฐานสำหรับคำนวณการเปลี่ยนแปลงของร่องยางเมื่อใช้งานสำหรับรถยนต์ส่วนบุคคล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Standard test method for determining change in groove (or void) depth with distance traveled for passenger car tires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 w:val="restart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ASTM F811 - 02(2010)</w:t>
            </w: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มาตรฐานวิธีปฏิบัติสำหรับการใช้เครื่องตัววัดความเร่งในยานพาหนะสำหรับการทดสอบยาง</w:t>
            </w:r>
          </w:p>
        </w:tc>
      </w:tr>
      <w:tr w:rsidR="00FD7A4D" w:rsidRPr="0032483B" w:rsidTr="00FD7A4D">
        <w:trPr>
          <w:trHeight w:val="405"/>
        </w:trPr>
        <w:tc>
          <w:tcPr>
            <w:tcW w:w="1809" w:type="dxa"/>
            <w:vMerge/>
            <w:hideMark/>
          </w:tcPr>
          <w:p w:rsidR="00FD7A4D" w:rsidRPr="0032483B" w:rsidRDefault="00FD7A4D" w:rsidP="00CC6663">
            <w:pPr>
              <w:spacing w:before="6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33" w:type="dxa"/>
            <w:noWrap/>
            <w:hideMark/>
          </w:tcPr>
          <w:p w:rsidR="00FD7A4D" w:rsidRPr="0032483B" w:rsidRDefault="00FD7A4D" w:rsidP="00CC6663">
            <w:pPr>
              <w:spacing w:before="6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Standard Practice for Accelerometer Use in Vehicles for Tire Testing </w:t>
            </w:r>
          </w:p>
        </w:tc>
      </w:tr>
    </w:tbl>
    <w:p w:rsidR="00FD7A4D" w:rsidRDefault="00FD7A4D" w:rsidP="00FD7A4D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7B59D3" w:rsidRDefault="007B59D3">
      <w:pPr>
        <w:spacing w:after="0" w:line="240" w:lineRule="auto"/>
        <w:rPr>
          <w:rFonts w:ascii="TH SarabunPSK" w:hAnsi="TH SarabunPSK" w:cs="TH SarabunPSK"/>
          <w:color w:val="31849B" w:themeColor="accent5" w:themeShade="BF"/>
          <w:sz w:val="32"/>
          <w:szCs w:val="32"/>
          <w:cs/>
        </w:rPr>
      </w:pPr>
      <w:r>
        <w:rPr>
          <w:rFonts w:ascii="TH SarabunPSK" w:hAnsi="TH SarabunPSK" w:cs="TH SarabunPSK"/>
          <w:color w:val="31849B" w:themeColor="accent5" w:themeShade="BF"/>
          <w:sz w:val="32"/>
          <w:szCs w:val="32"/>
          <w:cs/>
        </w:rPr>
        <w:br w:type="page"/>
      </w:r>
    </w:p>
    <w:p w:rsidR="001C7944" w:rsidRPr="00081599" w:rsidRDefault="00545AFB" w:rsidP="00BD5196">
      <w:pPr>
        <w:spacing w:before="120"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81599">
        <w:rPr>
          <w:rFonts w:ascii="TH SarabunPSK" w:hAnsi="TH SarabunPSK" w:cs="TH SarabunPSK" w:hint="cs"/>
          <w:sz w:val="32"/>
          <w:szCs w:val="32"/>
          <w:cs/>
        </w:rPr>
        <w:lastRenderedPageBreak/>
        <w:t>มาตร</w:t>
      </w:r>
      <w:r w:rsidR="001C7944" w:rsidRPr="00081599">
        <w:rPr>
          <w:rFonts w:ascii="TH SarabunPSK" w:hAnsi="TH SarabunPSK" w:cs="TH SarabunPSK" w:hint="cs"/>
          <w:sz w:val="32"/>
          <w:szCs w:val="32"/>
          <w:cs/>
        </w:rPr>
        <w:t xml:space="preserve">ฐานความรับผิดชอบต่อสังคม </w:t>
      </w:r>
      <w:r w:rsidR="001C7944" w:rsidRPr="00081599">
        <w:rPr>
          <w:rFonts w:ascii="TH SarabunPSK" w:hAnsi="TH SarabunPSK" w:cs="TH SarabunPSK"/>
          <w:sz w:val="32"/>
          <w:szCs w:val="32"/>
        </w:rPr>
        <w:t xml:space="preserve">(Social Accountability 8000, SA 8000) </w:t>
      </w:r>
      <w:r w:rsidRPr="00081599">
        <w:rPr>
          <w:rFonts w:ascii="TH SarabunPSK" w:hAnsi="TH SarabunPSK" w:cs="TH SarabunPSK" w:hint="cs"/>
          <w:sz w:val="32"/>
          <w:szCs w:val="32"/>
          <w:cs/>
        </w:rPr>
        <w:t>เป็นมาตรฐานที่กำเนิดในประเทศสหรัฐอเมริกา</w:t>
      </w:r>
      <w:r w:rsidR="008848E3" w:rsidRPr="00081599">
        <w:rPr>
          <w:rFonts w:ascii="TH SarabunPSK" w:hAnsi="TH SarabunPSK" w:cs="TH SarabunPSK" w:hint="cs"/>
          <w:sz w:val="32"/>
          <w:szCs w:val="32"/>
          <w:cs/>
        </w:rPr>
        <w:t xml:space="preserve"> เ</w:t>
      </w:r>
      <w:bookmarkStart w:id="5" w:name="_GoBack"/>
      <w:bookmarkEnd w:id="5"/>
      <w:r w:rsidR="008848E3" w:rsidRPr="00081599">
        <w:rPr>
          <w:rFonts w:ascii="TH SarabunPSK" w:hAnsi="TH SarabunPSK" w:cs="TH SarabunPSK" w:hint="cs"/>
          <w:sz w:val="32"/>
          <w:szCs w:val="32"/>
          <w:cs/>
        </w:rPr>
        <w:t>ป็นระบบมาตรฐานสากลที่ให้ความสำคัญกับสิทธิ</w:t>
      </w:r>
      <w:r w:rsidR="008848E3" w:rsidRPr="00081599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8848E3" w:rsidRPr="00081599">
        <w:rPr>
          <w:rFonts w:ascii="TH SarabunPSK" w:hAnsi="TH SarabunPSK" w:cs="TH SarabunPSK" w:hint="cs"/>
          <w:sz w:val="32"/>
          <w:szCs w:val="32"/>
          <w:cs/>
        </w:rPr>
        <w:t>ขั้นพื้นฐานของแรงงาน</w:t>
      </w:r>
    </w:p>
    <w:p w:rsidR="00D52C4C" w:rsidRPr="00081599" w:rsidRDefault="00D52C4C" w:rsidP="00BD5196">
      <w:pPr>
        <w:spacing w:before="120" w:after="0" w:line="240" w:lineRule="auto"/>
        <w:ind w:firstLine="720"/>
        <w:jc w:val="thaiDistribute"/>
        <w:rPr>
          <w:rFonts w:ascii="TH SarabunPSK" w:hAnsi="TH SarabunPSK" w:cs="TH SarabunPSK" w:hint="cs"/>
          <w:sz w:val="32"/>
          <w:szCs w:val="32"/>
        </w:rPr>
      </w:pPr>
      <w:r w:rsidRPr="00081599">
        <w:rPr>
          <w:rFonts w:ascii="TH SarabunPSK" w:hAnsi="TH SarabunPSK" w:cs="TH SarabunPSK"/>
          <w:sz w:val="32"/>
          <w:szCs w:val="32"/>
          <w:cs/>
        </w:rPr>
        <w:t xml:space="preserve">มาตรฐาน </w:t>
      </w:r>
      <w:r w:rsidRPr="00081599">
        <w:rPr>
          <w:rFonts w:ascii="TH SarabunPSK" w:hAnsi="TH SarabunPSK" w:cs="TH SarabunPSK"/>
          <w:sz w:val="32"/>
          <w:szCs w:val="32"/>
        </w:rPr>
        <w:t xml:space="preserve">SA 8000 </w:t>
      </w:r>
      <w:r w:rsidRPr="00081599">
        <w:rPr>
          <w:rFonts w:ascii="TH SarabunPSK" w:hAnsi="TH SarabunPSK" w:cs="TH SarabunPSK"/>
          <w:sz w:val="32"/>
          <w:szCs w:val="32"/>
          <w:cs/>
        </w:rPr>
        <w:t>ได้กำหนดข้อกำหนดเบื้องต้นไว้</w:t>
      </w:r>
      <w:r w:rsidRPr="00081599">
        <w:rPr>
          <w:rFonts w:ascii="TH SarabunPSK" w:hAnsi="TH SarabunPSK" w:cs="TH SarabunPSK"/>
          <w:sz w:val="32"/>
          <w:szCs w:val="32"/>
        </w:rPr>
        <w:t xml:space="preserve"> 8 </w:t>
      </w:r>
      <w:r w:rsidRPr="00081599">
        <w:rPr>
          <w:rFonts w:ascii="TH SarabunPSK" w:hAnsi="TH SarabunPSK" w:cs="TH SarabunPSK"/>
          <w:sz w:val="32"/>
          <w:szCs w:val="32"/>
          <w:cs/>
        </w:rPr>
        <w:t>ข้อ ดังนี้</w:t>
      </w:r>
      <w:r w:rsidRPr="00081599">
        <w:rPr>
          <w:rFonts w:ascii="TH SarabunPSK" w:hAnsi="TH SarabunPSK" w:cs="TH SarabunPSK"/>
          <w:sz w:val="32"/>
          <w:szCs w:val="32"/>
        </w:rPr>
        <w:t xml:space="preserve"> </w:t>
      </w:r>
    </w:p>
    <w:p w:rsidR="007B59D3" w:rsidRPr="00081599" w:rsidRDefault="007B59D3" w:rsidP="00BD5196">
      <w:pPr>
        <w:numPr>
          <w:ilvl w:val="1"/>
          <w:numId w:val="49"/>
        </w:numPr>
        <w:tabs>
          <w:tab w:val="clear" w:pos="1440"/>
          <w:tab w:val="num" w:pos="1080"/>
        </w:tabs>
        <w:spacing w:before="120" w:after="0" w:line="240" w:lineRule="auto"/>
        <w:ind w:left="1080"/>
        <w:jc w:val="thaiDistribute"/>
        <w:rPr>
          <w:rFonts w:ascii="TH SarabunPSK" w:hAnsi="TH SarabunPSK" w:cs="TH SarabunPSK"/>
          <w:sz w:val="32"/>
          <w:szCs w:val="32"/>
        </w:rPr>
      </w:pPr>
      <w:r w:rsidRPr="00081599">
        <w:rPr>
          <w:rFonts w:ascii="TH SarabunPSK" w:hAnsi="TH SarabunPSK" w:cs="TH SarabunPSK"/>
          <w:sz w:val="32"/>
          <w:szCs w:val="32"/>
          <w:cs/>
        </w:rPr>
        <w:t>การใช้แรงงานเด็ก (</w:t>
      </w:r>
      <w:r w:rsidRPr="00081599">
        <w:rPr>
          <w:rFonts w:ascii="TH SarabunPSK" w:hAnsi="TH SarabunPSK" w:cs="TH SarabunPSK"/>
          <w:sz w:val="32"/>
          <w:szCs w:val="32"/>
        </w:rPr>
        <w:t xml:space="preserve">Child </w:t>
      </w:r>
      <w:proofErr w:type="spellStart"/>
      <w:r w:rsidRPr="00081599">
        <w:rPr>
          <w:rFonts w:ascii="TH SarabunPSK" w:hAnsi="TH SarabunPSK" w:cs="TH SarabunPSK"/>
          <w:sz w:val="32"/>
          <w:szCs w:val="32"/>
        </w:rPr>
        <w:t>Labour</w:t>
      </w:r>
      <w:proofErr w:type="spellEnd"/>
      <w:r w:rsidRPr="00081599">
        <w:rPr>
          <w:rFonts w:ascii="TH SarabunPSK" w:hAnsi="TH SarabunPSK" w:cs="TH SarabunPSK"/>
          <w:sz w:val="32"/>
          <w:szCs w:val="32"/>
        </w:rPr>
        <w:t xml:space="preserve">) </w:t>
      </w:r>
      <w:r w:rsidRPr="00081599">
        <w:rPr>
          <w:rFonts w:ascii="TH SarabunPSK" w:hAnsi="TH SarabunPSK" w:cs="TH SarabunPSK"/>
          <w:sz w:val="32"/>
          <w:szCs w:val="32"/>
          <w:cs/>
        </w:rPr>
        <w:t>โดยห้ามว่าจ้างแรงงานเด็ก</w:t>
      </w:r>
      <w:r w:rsidRPr="00081599">
        <w:rPr>
          <w:rFonts w:ascii="TH SarabunPSK" w:hAnsi="TH SarabunPSK" w:cs="TH SarabunPSK"/>
          <w:sz w:val="32"/>
          <w:szCs w:val="32"/>
        </w:rPr>
        <w:t xml:space="preserve"> </w:t>
      </w:r>
      <w:r w:rsidRPr="00081599">
        <w:rPr>
          <w:rFonts w:ascii="TH SarabunPSK" w:hAnsi="TH SarabunPSK" w:cs="TH SarabunPSK"/>
          <w:sz w:val="32"/>
          <w:szCs w:val="32"/>
          <w:cs/>
        </w:rPr>
        <w:t xml:space="preserve">หรือแรงงานที่มีอายุต่ำกว่า </w:t>
      </w:r>
      <w:r w:rsidRPr="00081599">
        <w:rPr>
          <w:rFonts w:ascii="TH SarabunPSK" w:hAnsi="TH SarabunPSK" w:cs="TH SarabunPSK"/>
          <w:sz w:val="32"/>
          <w:szCs w:val="32"/>
        </w:rPr>
        <w:t xml:space="preserve">15 </w:t>
      </w:r>
      <w:r w:rsidRPr="00081599">
        <w:rPr>
          <w:rFonts w:ascii="TH SarabunPSK" w:hAnsi="TH SarabunPSK" w:cs="TH SarabunPSK"/>
          <w:sz w:val="32"/>
          <w:szCs w:val="32"/>
          <w:cs/>
        </w:rPr>
        <w:t>ปี หรือ แรงงานเด็กที่มีอายุต่ำกว่าที่กฎหมายของประเทศนั้นๆ</w:t>
      </w:r>
      <w:r w:rsidRPr="00081599">
        <w:rPr>
          <w:rFonts w:ascii="TH SarabunPSK" w:hAnsi="TH SarabunPSK" w:cs="TH SarabunPSK"/>
          <w:sz w:val="32"/>
          <w:szCs w:val="32"/>
        </w:rPr>
        <w:t xml:space="preserve"> </w:t>
      </w:r>
      <w:r w:rsidRPr="00081599">
        <w:rPr>
          <w:rFonts w:ascii="TH SarabunPSK" w:hAnsi="TH SarabunPSK" w:cs="TH SarabunPSK"/>
          <w:sz w:val="32"/>
          <w:szCs w:val="32"/>
          <w:cs/>
        </w:rPr>
        <w:t>กำหนด</w:t>
      </w:r>
      <w:r w:rsidRPr="00081599">
        <w:rPr>
          <w:rFonts w:ascii="TH SarabunPSK" w:hAnsi="TH SarabunPSK" w:cs="TH SarabunPSK"/>
          <w:sz w:val="32"/>
          <w:szCs w:val="32"/>
        </w:rPr>
        <w:t xml:space="preserve"> </w:t>
      </w:r>
    </w:p>
    <w:p w:rsidR="007B59D3" w:rsidRPr="00081599" w:rsidRDefault="007B59D3" w:rsidP="00BD5196">
      <w:pPr>
        <w:numPr>
          <w:ilvl w:val="1"/>
          <w:numId w:val="49"/>
        </w:numPr>
        <w:tabs>
          <w:tab w:val="clear" w:pos="1440"/>
          <w:tab w:val="num" w:pos="1080"/>
        </w:tabs>
        <w:spacing w:before="120" w:after="0" w:line="240" w:lineRule="auto"/>
        <w:ind w:left="1080"/>
        <w:jc w:val="thaiDistribute"/>
        <w:rPr>
          <w:rFonts w:ascii="TH SarabunPSK" w:hAnsi="TH SarabunPSK" w:cs="TH SarabunPSK"/>
          <w:sz w:val="32"/>
          <w:szCs w:val="32"/>
        </w:rPr>
      </w:pPr>
      <w:r w:rsidRPr="00081599">
        <w:rPr>
          <w:rFonts w:ascii="TH SarabunPSK" w:hAnsi="TH SarabunPSK" w:cs="TH SarabunPSK"/>
          <w:sz w:val="32"/>
          <w:szCs w:val="32"/>
          <w:cs/>
        </w:rPr>
        <w:t>การบังคับการใช้แรงงาน (</w:t>
      </w:r>
      <w:r w:rsidRPr="00081599">
        <w:rPr>
          <w:rFonts w:ascii="TH SarabunPSK" w:hAnsi="TH SarabunPSK" w:cs="TH SarabunPSK"/>
          <w:sz w:val="32"/>
          <w:szCs w:val="32"/>
        </w:rPr>
        <w:t xml:space="preserve">Forced </w:t>
      </w:r>
      <w:proofErr w:type="spellStart"/>
      <w:r w:rsidRPr="00081599">
        <w:rPr>
          <w:rFonts w:ascii="TH SarabunPSK" w:hAnsi="TH SarabunPSK" w:cs="TH SarabunPSK"/>
          <w:sz w:val="32"/>
          <w:szCs w:val="32"/>
        </w:rPr>
        <w:t>Labour</w:t>
      </w:r>
      <w:proofErr w:type="spellEnd"/>
      <w:r w:rsidRPr="00081599">
        <w:rPr>
          <w:rFonts w:ascii="TH SarabunPSK" w:hAnsi="TH SarabunPSK" w:cs="TH SarabunPSK"/>
          <w:sz w:val="32"/>
          <w:szCs w:val="32"/>
        </w:rPr>
        <w:t xml:space="preserve">) </w:t>
      </w:r>
      <w:r w:rsidRPr="00081599">
        <w:rPr>
          <w:rFonts w:ascii="TH SarabunPSK" w:hAnsi="TH SarabunPSK" w:cs="TH SarabunPSK"/>
          <w:sz w:val="32"/>
          <w:szCs w:val="32"/>
          <w:cs/>
        </w:rPr>
        <w:t>ห้ามมีการกักขังหน่วงเหนี่ยวโดยใช้เอกสารสัญญาหรือการกักขังบริเวณ</w:t>
      </w:r>
      <w:r w:rsidRPr="00081599">
        <w:rPr>
          <w:rFonts w:ascii="TH SarabunPSK" w:hAnsi="TH SarabunPSK" w:cs="TH SarabunPSK"/>
          <w:sz w:val="32"/>
          <w:szCs w:val="32"/>
        </w:rPr>
        <w:t xml:space="preserve"> </w:t>
      </w:r>
    </w:p>
    <w:p w:rsidR="007B59D3" w:rsidRPr="00081599" w:rsidRDefault="007B59D3" w:rsidP="00BD5196">
      <w:pPr>
        <w:numPr>
          <w:ilvl w:val="1"/>
          <w:numId w:val="49"/>
        </w:numPr>
        <w:tabs>
          <w:tab w:val="clear" w:pos="1440"/>
          <w:tab w:val="num" w:pos="1080"/>
        </w:tabs>
        <w:spacing w:before="120" w:after="0" w:line="240" w:lineRule="auto"/>
        <w:ind w:left="1080"/>
        <w:jc w:val="thaiDistribute"/>
        <w:rPr>
          <w:rFonts w:ascii="TH SarabunPSK" w:hAnsi="TH SarabunPSK" w:cs="TH SarabunPSK"/>
          <w:sz w:val="32"/>
          <w:szCs w:val="32"/>
        </w:rPr>
      </w:pPr>
      <w:r w:rsidRPr="00081599">
        <w:rPr>
          <w:rFonts w:ascii="TH SarabunPSK" w:hAnsi="TH SarabunPSK" w:cs="TH SarabunPSK"/>
          <w:sz w:val="32"/>
          <w:szCs w:val="32"/>
          <w:cs/>
        </w:rPr>
        <w:t>สุขลักษณะและความปลอดภัย (</w:t>
      </w:r>
      <w:r w:rsidRPr="00081599">
        <w:rPr>
          <w:rFonts w:ascii="TH SarabunPSK" w:hAnsi="TH SarabunPSK" w:cs="TH SarabunPSK"/>
          <w:sz w:val="32"/>
          <w:szCs w:val="32"/>
        </w:rPr>
        <w:t xml:space="preserve">Health and Safety) </w:t>
      </w:r>
      <w:r w:rsidRPr="00081599">
        <w:rPr>
          <w:rFonts w:ascii="TH SarabunPSK" w:hAnsi="TH SarabunPSK" w:cs="TH SarabunPSK"/>
          <w:sz w:val="32"/>
          <w:szCs w:val="32"/>
          <w:cs/>
        </w:rPr>
        <w:t>ต้องมีสภาพแวดล้อมในการทำงานที่ดี มีระบบความปลอดภัย</w:t>
      </w:r>
      <w:r w:rsidRPr="00081599">
        <w:rPr>
          <w:rFonts w:ascii="TH SarabunPSK" w:hAnsi="TH SarabunPSK" w:cs="TH SarabunPSK"/>
          <w:sz w:val="32"/>
          <w:szCs w:val="32"/>
        </w:rPr>
        <w:t xml:space="preserve"> </w:t>
      </w:r>
      <w:r w:rsidRPr="00081599">
        <w:rPr>
          <w:rFonts w:ascii="TH SarabunPSK" w:hAnsi="TH SarabunPSK" w:cs="TH SarabunPSK"/>
          <w:sz w:val="32"/>
          <w:szCs w:val="32"/>
          <w:cs/>
        </w:rPr>
        <w:t>น้ำดื่มที่สะอาด ตลอดจนระบบการรักษาพยาบาลเบื้องต้นในกรณีที่เกิดเหตุฉุกเฉิน</w:t>
      </w:r>
      <w:r w:rsidRPr="00081599">
        <w:rPr>
          <w:rFonts w:ascii="TH SarabunPSK" w:hAnsi="TH SarabunPSK" w:cs="TH SarabunPSK"/>
          <w:sz w:val="32"/>
          <w:szCs w:val="32"/>
        </w:rPr>
        <w:t xml:space="preserve"> </w:t>
      </w:r>
      <w:r w:rsidRPr="00081599">
        <w:rPr>
          <w:rFonts w:ascii="TH SarabunPSK" w:hAnsi="TH SarabunPSK" w:cs="TH SarabunPSK"/>
          <w:sz w:val="32"/>
          <w:szCs w:val="32"/>
          <w:cs/>
        </w:rPr>
        <w:t>หรือ อุบัติเหตุที่เกิดจากการทำงาน</w:t>
      </w:r>
      <w:r w:rsidRPr="00081599">
        <w:rPr>
          <w:rFonts w:ascii="TH SarabunPSK" w:hAnsi="TH SarabunPSK" w:cs="TH SarabunPSK"/>
          <w:sz w:val="32"/>
          <w:szCs w:val="32"/>
        </w:rPr>
        <w:t xml:space="preserve"> </w:t>
      </w:r>
    </w:p>
    <w:p w:rsidR="007B59D3" w:rsidRPr="00081599" w:rsidRDefault="007B59D3" w:rsidP="00BD5196">
      <w:pPr>
        <w:numPr>
          <w:ilvl w:val="1"/>
          <w:numId w:val="49"/>
        </w:numPr>
        <w:tabs>
          <w:tab w:val="clear" w:pos="1440"/>
          <w:tab w:val="num" w:pos="1080"/>
        </w:tabs>
        <w:spacing w:before="120" w:after="0" w:line="240" w:lineRule="auto"/>
        <w:ind w:left="1080"/>
        <w:jc w:val="thaiDistribute"/>
        <w:rPr>
          <w:rFonts w:ascii="TH SarabunPSK" w:hAnsi="TH SarabunPSK" w:cs="TH SarabunPSK"/>
          <w:sz w:val="32"/>
          <w:szCs w:val="32"/>
        </w:rPr>
      </w:pPr>
      <w:r w:rsidRPr="00081599">
        <w:rPr>
          <w:rFonts w:ascii="TH SarabunPSK" w:hAnsi="TH SarabunPSK" w:cs="TH SarabunPSK"/>
          <w:sz w:val="32"/>
          <w:szCs w:val="32"/>
          <w:cs/>
        </w:rPr>
        <w:t>สิทธิเสรีภาพในการแสดงความคิดเห็นและเจรจาต่อรองในรูปของการรวมกลุ่ม</w:t>
      </w:r>
      <w:r w:rsidRPr="00081599">
        <w:rPr>
          <w:rFonts w:ascii="TH SarabunPSK" w:hAnsi="TH SarabunPSK" w:cs="TH SarabunPSK"/>
          <w:sz w:val="32"/>
          <w:szCs w:val="32"/>
        </w:rPr>
        <w:t xml:space="preserve"> (Freedom of association and the right to collective bargaining) </w:t>
      </w:r>
      <w:r w:rsidRPr="00081599">
        <w:rPr>
          <w:rFonts w:ascii="TH SarabunPSK" w:hAnsi="TH SarabunPSK" w:cs="TH SarabunPSK"/>
          <w:sz w:val="32"/>
          <w:szCs w:val="32"/>
          <w:cs/>
        </w:rPr>
        <w:t>มีสิทธิในการรวมกลุ่มจัดตั้งเป็นองค์กร กลุ่ม คณะกรรมการ หรือสหภาพแรงงานเพื่อแสดงความคิดเห็นหรือเจรจาต่อรอง</w:t>
      </w:r>
      <w:r w:rsidRPr="00081599">
        <w:rPr>
          <w:rFonts w:ascii="TH SarabunPSK" w:hAnsi="TH SarabunPSK" w:cs="TH SarabunPSK"/>
          <w:sz w:val="32"/>
          <w:szCs w:val="32"/>
        </w:rPr>
        <w:t xml:space="preserve"> </w:t>
      </w:r>
    </w:p>
    <w:p w:rsidR="007B59D3" w:rsidRPr="00081599" w:rsidRDefault="007B59D3" w:rsidP="00BD5196">
      <w:pPr>
        <w:numPr>
          <w:ilvl w:val="1"/>
          <w:numId w:val="49"/>
        </w:numPr>
        <w:tabs>
          <w:tab w:val="clear" w:pos="1440"/>
          <w:tab w:val="num" w:pos="1080"/>
        </w:tabs>
        <w:spacing w:before="120" w:after="0" w:line="240" w:lineRule="auto"/>
        <w:ind w:left="1080"/>
        <w:jc w:val="thaiDistribute"/>
        <w:rPr>
          <w:rFonts w:ascii="TH SarabunPSK" w:hAnsi="TH SarabunPSK" w:cs="TH SarabunPSK"/>
          <w:sz w:val="32"/>
          <w:szCs w:val="32"/>
        </w:rPr>
      </w:pPr>
      <w:r w:rsidRPr="00081599">
        <w:rPr>
          <w:rFonts w:ascii="TH SarabunPSK" w:hAnsi="TH SarabunPSK" w:cs="TH SarabunPSK"/>
          <w:sz w:val="32"/>
          <w:szCs w:val="32"/>
          <w:cs/>
        </w:rPr>
        <w:t>การกีดกันหรือการแบ่งแยก (</w:t>
      </w:r>
      <w:r w:rsidRPr="00081599">
        <w:rPr>
          <w:rFonts w:ascii="TH SarabunPSK" w:hAnsi="TH SarabunPSK" w:cs="TH SarabunPSK"/>
          <w:sz w:val="32"/>
          <w:szCs w:val="32"/>
        </w:rPr>
        <w:t xml:space="preserve">Discrimination) </w:t>
      </w:r>
      <w:r w:rsidRPr="00081599">
        <w:rPr>
          <w:rFonts w:ascii="TH SarabunPSK" w:hAnsi="TH SarabunPSK" w:cs="TH SarabunPSK"/>
          <w:sz w:val="32"/>
          <w:szCs w:val="32"/>
          <w:cs/>
        </w:rPr>
        <w:t>ไม่มีการแบ่งแยกในการจ้าง ค่าตอบแทนแรงงาน การฝึกอบรม การเลื่อนตำแหน่ง</w:t>
      </w:r>
      <w:r w:rsidRPr="00081599">
        <w:rPr>
          <w:rFonts w:ascii="TH SarabunPSK" w:hAnsi="TH SarabunPSK" w:cs="TH SarabunPSK"/>
          <w:sz w:val="32"/>
          <w:szCs w:val="32"/>
        </w:rPr>
        <w:t xml:space="preserve"> </w:t>
      </w:r>
      <w:r w:rsidRPr="00081599">
        <w:rPr>
          <w:rFonts w:ascii="TH SarabunPSK" w:hAnsi="TH SarabunPSK" w:cs="TH SarabunPSK"/>
          <w:sz w:val="32"/>
          <w:szCs w:val="32"/>
          <w:cs/>
        </w:rPr>
        <w:t>การสิ้นสุดการทำงาน เกษียณ โดยใช้เกณฑ์ในเรื่อง เพศ เชื้อชาติ</w:t>
      </w:r>
      <w:r w:rsidRPr="00081599">
        <w:rPr>
          <w:rFonts w:ascii="TH SarabunPSK" w:hAnsi="TH SarabunPSK" w:cs="TH SarabunPSK"/>
          <w:sz w:val="32"/>
          <w:szCs w:val="32"/>
        </w:rPr>
        <w:t xml:space="preserve"> </w:t>
      </w:r>
      <w:r w:rsidRPr="00081599">
        <w:rPr>
          <w:rFonts w:ascii="TH SarabunPSK" w:hAnsi="TH SarabunPSK" w:cs="TH SarabunPSK"/>
          <w:sz w:val="32"/>
          <w:szCs w:val="32"/>
          <w:cs/>
        </w:rPr>
        <w:t>วรรณะ ศาสนา ทุพพลภาพ การเป็นสมาชิกหรือรู้จักคนในองค์กรใด ๆ</w:t>
      </w:r>
      <w:r w:rsidRPr="00081599">
        <w:rPr>
          <w:rFonts w:ascii="TH SarabunPSK" w:hAnsi="TH SarabunPSK" w:cs="TH SarabunPSK"/>
          <w:sz w:val="32"/>
          <w:szCs w:val="32"/>
        </w:rPr>
        <w:t xml:space="preserve"> </w:t>
      </w:r>
      <w:r w:rsidRPr="00081599">
        <w:rPr>
          <w:rFonts w:ascii="TH SarabunPSK" w:hAnsi="TH SarabunPSK" w:cs="TH SarabunPSK"/>
          <w:sz w:val="32"/>
          <w:szCs w:val="32"/>
          <w:cs/>
        </w:rPr>
        <w:t>และห้ามมีการลวนลามทางเพศ</w:t>
      </w:r>
      <w:r w:rsidRPr="00081599">
        <w:rPr>
          <w:rFonts w:ascii="TH SarabunPSK" w:hAnsi="TH SarabunPSK" w:cs="TH SarabunPSK"/>
          <w:sz w:val="32"/>
          <w:szCs w:val="32"/>
        </w:rPr>
        <w:t xml:space="preserve"> </w:t>
      </w:r>
    </w:p>
    <w:p w:rsidR="007B59D3" w:rsidRPr="00081599" w:rsidRDefault="007B59D3" w:rsidP="00BD5196">
      <w:pPr>
        <w:numPr>
          <w:ilvl w:val="1"/>
          <w:numId w:val="49"/>
        </w:numPr>
        <w:tabs>
          <w:tab w:val="clear" w:pos="1440"/>
          <w:tab w:val="num" w:pos="1080"/>
        </w:tabs>
        <w:spacing w:before="120" w:after="0" w:line="240" w:lineRule="auto"/>
        <w:ind w:left="1080"/>
        <w:jc w:val="thaiDistribute"/>
        <w:rPr>
          <w:rFonts w:ascii="TH SarabunPSK" w:hAnsi="TH SarabunPSK" w:cs="TH SarabunPSK"/>
          <w:sz w:val="32"/>
          <w:szCs w:val="32"/>
        </w:rPr>
      </w:pPr>
      <w:r w:rsidRPr="00081599">
        <w:rPr>
          <w:rFonts w:ascii="TH SarabunPSK" w:hAnsi="TH SarabunPSK" w:cs="TH SarabunPSK"/>
          <w:sz w:val="32"/>
          <w:szCs w:val="32"/>
          <w:cs/>
        </w:rPr>
        <w:t>กฎระเบียบวินัย (</w:t>
      </w:r>
      <w:r w:rsidRPr="00081599">
        <w:rPr>
          <w:rFonts w:ascii="TH SarabunPSK" w:hAnsi="TH SarabunPSK" w:cs="TH SarabunPSK"/>
          <w:sz w:val="32"/>
          <w:szCs w:val="32"/>
        </w:rPr>
        <w:t xml:space="preserve">Disciplinary practices) </w:t>
      </w:r>
      <w:r w:rsidRPr="00081599">
        <w:rPr>
          <w:rFonts w:ascii="TH SarabunPSK" w:hAnsi="TH SarabunPSK" w:cs="TH SarabunPSK"/>
          <w:sz w:val="32"/>
          <w:szCs w:val="32"/>
          <w:cs/>
        </w:rPr>
        <w:t>ห้ามมีการเฆี่ยนตี ทำโทษโดยการกักกัน ทำร้าย ร่างกาย หรือการใช้ถ้อยคำส่อเสียดหยาบคาย</w:t>
      </w:r>
      <w:r w:rsidRPr="00081599">
        <w:rPr>
          <w:rFonts w:ascii="TH SarabunPSK" w:hAnsi="TH SarabunPSK" w:cs="TH SarabunPSK"/>
          <w:sz w:val="32"/>
          <w:szCs w:val="32"/>
        </w:rPr>
        <w:t xml:space="preserve"> </w:t>
      </w:r>
    </w:p>
    <w:p w:rsidR="007B59D3" w:rsidRPr="00081599" w:rsidRDefault="007B59D3" w:rsidP="00BD5196">
      <w:pPr>
        <w:numPr>
          <w:ilvl w:val="1"/>
          <w:numId w:val="49"/>
        </w:numPr>
        <w:tabs>
          <w:tab w:val="clear" w:pos="1440"/>
          <w:tab w:val="num" w:pos="1080"/>
        </w:tabs>
        <w:spacing w:before="120" w:after="0" w:line="240" w:lineRule="auto"/>
        <w:ind w:left="1080"/>
        <w:jc w:val="thaiDistribute"/>
        <w:rPr>
          <w:rFonts w:ascii="TH SarabunPSK" w:hAnsi="TH SarabunPSK" w:cs="TH SarabunPSK" w:hint="cs"/>
          <w:sz w:val="32"/>
          <w:szCs w:val="32"/>
        </w:rPr>
      </w:pPr>
      <w:r w:rsidRPr="00081599">
        <w:rPr>
          <w:rFonts w:ascii="TH SarabunPSK" w:hAnsi="TH SarabunPSK" w:cs="TH SarabunPSK"/>
          <w:sz w:val="32"/>
          <w:szCs w:val="32"/>
          <w:cs/>
        </w:rPr>
        <w:t>ชั่วโมงการทำงาน (</w:t>
      </w:r>
      <w:r w:rsidRPr="00081599">
        <w:rPr>
          <w:rFonts w:ascii="TH SarabunPSK" w:hAnsi="TH SarabunPSK" w:cs="TH SarabunPSK"/>
          <w:sz w:val="32"/>
          <w:szCs w:val="32"/>
        </w:rPr>
        <w:t xml:space="preserve">Working hours) </w:t>
      </w:r>
      <w:r w:rsidRPr="00081599">
        <w:rPr>
          <w:rFonts w:ascii="TH SarabunPSK" w:hAnsi="TH SarabunPSK" w:cs="TH SarabunPSK"/>
          <w:sz w:val="32"/>
          <w:szCs w:val="32"/>
          <w:cs/>
        </w:rPr>
        <w:t>จะต้องไม่เกิน</w:t>
      </w:r>
      <w:r w:rsidRPr="00081599">
        <w:rPr>
          <w:rFonts w:ascii="TH SarabunPSK" w:hAnsi="TH SarabunPSK" w:cs="TH SarabunPSK"/>
          <w:sz w:val="32"/>
          <w:szCs w:val="32"/>
        </w:rPr>
        <w:t xml:space="preserve"> 48 </w:t>
      </w:r>
      <w:r w:rsidRPr="00081599">
        <w:rPr>
          <w:rFonts w:ascii="TH SarabunPSK" w:hAnsi="TH SarabunPSK" w:cs="TH SarabunPSK"/>
          <w:sz w:val="32"/>
          <w:szCs w:val="32"/>
          <w:cs/>
        </w:rPr>
        <w:t xml:space="preserve">ชั่วโมงใน </w:t>
      </w:r>
      <w:r w:rsidRPr="00081599">
        <w:rPr>
          <w:rFonts w:ascii="TH SarabunPSK" w:hAnsi="TH SarabunPSK" w:cs="TH SarabunPSK"/>
          <w:sz w:val="32"/>
          <w:szCs w:val="32"/>
        </w:rPr>
        <w:t xml:space="preserve">1 </w:t>
      </w:r>
      <w:r w:rsidRPr="00081599">
        <w:rPr>
          <w:rFonts w:ascii="TH SarabunPSK" w:hAnsi="TH SarabunPSK" w:cs="TH SarabunPSK"/>
          <w:sz w:val="32"/>
          <w:szCs w:val="32"/>
          <w:cs/>
        </w:rPr>
        <w:t xml:space="preserve">สัปดาห์ และจะต้องมีวันพักผ่อน </w:t>
      </w:r>
      <w:r w:rsidRPr="00081599">
        <w:rPr>
          <w:rFonts w:ascii="TH SarabunPSK" w:hAnsi="TH SarabunPSK" w:cs="TH SarabunPSK"/>
          <w:sz w:val="32"/>
          <w:szCs w:val="32"/>
        </w:rPr>
        <w:t xml:space="preserve">1 </w:t>
      </w:r>
      <w:r w:rsidRPr="00081599">
        <w:rPr>
          <w:rFonts w:ascii="TH SarabunPSK" w:hAnsi="TH SarabunPSK" w:cs="TH SarabunPSK"/>
          <w:sz w:val="32"/>
          <w:szCs w:val="32"/>
          <w:cs/>
        </w:rPr>
        <w:t>วัน ในทุกๆ</w:t>
      </w:r>
      <w:r w:rsidRPr="00081599">
        <w:rPr>
          <w:rFonts w:ascii="TH SarabunPSK" w:hAnsi="TH SarabunPSK" w:cs="TH SarabunPSK"/>
          <w:sz w:val="32"/>
          <w:szCs w:val="32"/>
        </w:rPr>
        <w:t xml:space="preserve"> 7 </w:t>
      </w:r>
      <w:r w:rsidRPr="00081599">
        <w:rPr>
          <w:rFonts w:ascii="TH SarabunPSK" w:hAnsi="TH SarabunPSK" w:cs="TH SarabunPSK"/>
          <w:sz w:val="32"/>
          <w:szCs w:val="32"/>
          <w:cs/>
        </w:rPr>
        <w:t xml:space="preserve">วัน ในส่วนของการทำงานล่วงเวลาไม่ควรเกิน </w:t>
      </w:r>
      <w:r w:rsidRPr="00081599">
        <w:rPr>
          <w:rFonts w:ascii="TH SarabunPSK" w:hAnsi="TH SarabunPSK" w:cs="TH SarabunPSK"/>
          <w:sz w:val="32"/>
          <w:szCs w:val="32"/>
        </w:rPr>
        <w:t xml:space="preserve">12 </w:t>
      </w:r>
      <w:r w:rsidRPr="00081599">
        <w:rPr>
          <w:rFonts w:ascii="TH SarabunPSK" w:hAnsi="TH SarabunPSK" w:cs="TH SarabunPSK"/>
          <w:sz w:val="32"/>
          <w:szCs w:val="32"/>
          <w:cs/>
        </w:rPr>
        <w:t>ชั่วโมง ต่อสัปดาห์และต้องได้รับค่าตอบแทนมากกว่าอัตราปรกติ</w:t>
      </w:r>
      <w:r w:rsidRPr="00081599">
        <w:rPr>
          <w:rFonts w:ascii="TH SarabunPSK" w:hAnsi="TH SarabunPSK" w:cs="TH SarabunPSK"/>
          <w:sz w:val="32"/>
          <w:szCs w:val="32"/>
        </w:rPr>
        <w:t xml:space="preserve"> </w:t>
      </w:r>
    </w:p>
    <w:p w:rsidR="007B59D3" w:rsidRPr="00081599" w:rsidRDefault="007B59D3" w:rsidP="00BD5196">
      <w:pPr>
        <w:numPr>
          <w:ilvl w:val="1"/>
          <w:numId w:val="49"/>
        </w:numPr>
        <w:tabs>
          <w:tab w:val="clear" w:pos="1440"/>
          <w:tab w:val="num" w:pos="1080"/>
        </w:tabs>
        <w:spacing w:before="120" w:after="0" w:line="240" w:lineRule="auto"/>
        <w:ind w:left="1080"/>
        <w:jc w:val="thaiDistribute"/>
        <w:rPr>
          <w:rFonts w:ascii="TH SarabunPSK" w:hAnsi="TH SarabunPSK" w:cs="TH SarabunPSK"/>
          <w:sz w:val="32"/>
          <w:szCs w:val="32"/>
        </w:rPr>
      </w:pPr>
      <w:r w:rsidRPr="00081599">
        <w:rPr>
          <w:rFonts w:ascii="TH SarabunPSK" w:hAnsi="TH SarabunPSK" w:cs="TH SarabunPSK"/>
          <w:sz w:val="32"/>
          <w:szCs w:val="32"/>
          <w:cs/>
        </w:rPr>
        <w:t>ค่าตอบแทนแรงงาน</w:t>
      </w:r>
      <w:r w:rsidRPr="00081599">
        <w:rPr>
          <w:rFonts w:ascii="TH SarabunPSK" w:hAnsi="TH SarabunPSK" w:cs="TH SarabunPSK"/>
          <w:sz w:val="32"/>
          <w:szCs w:val="32"/>
        </w:rPr>
        <w:t xml:space="preserve"> (Compensation) </w:t>
      </w:r>
      <w:r w:rsidRPr="00081599">
        <w:rPr>
          <w:rFonts w:ascii="TH SarabunPSK" w:hAnsi="TH SarabunPSK" w:cs="TH SarabunPSK"/>
          <w:sz w:val="32"/>
          <w:szCs w:val="32"/>
          <w:cs/>
        </w:rPr>
        <w:t>ค่าจ้างแรงงานจะต้องเป็นอัตราขั้นต่ำตามที่กฎหมายกำหนด</w:t>
      </w:r>
      <w:r w:rsidRPr="00081599">
        <w:rPr>
          <w:rFonts w:ascii="TH SarabunPSK" w:hAnsi="TH SarabunPSK" w:cs="TH SarabunPSK"/>
          <w:sz w:val="32"/>
          <w:szCs w:val="32"/>
        </w:rPr>
        <w:t xml:space="preserve"> </w:t>
      </w:r>
      <w:r w:rsidRPr="00081599">
        <w:rPr>
          <w:rFonts w:ascii="TH SarabunPSK" w:hAnsi="TH SarabunPSK" w:cs="TH SarabunPSK"/>
          <w:sz w:val="32"/>
          <w:szCs w:val="32"/>
          <w:cs/>
        </w:rPr>
        <w:t>หรือเป็นไปตามมาตรฐานของอุตสาหกรรม</w:t>
      </w:r>
      <w:r w:rsidRPr="00081599">
        <w:rPr>
          <w:rFonts w:ascii="TH SarabunPSK" w:hAnsi="TH SarabunPSK" w:cs="TH SarabunPSK"/>
          <w:sz w:val="32"/>
          <w:szCs w:val="32"/>
        </w:rPr>
        <w:t xml:space="preserve"> </w:t>
      </w:r>
      <w:r w:rsidRPr="00081599">
        <w:rPr>
          <w:rFonts w:ascii="TH SarabunPSK" w:hAnsi="TH SarabunPSK" w:cs="TH SarabunPSK"/>
          <w:sz w:val="32"/>
          <w:szCs w:val="32"/>
          <w:cs/>
        </w:rPr>
        <w:t>ห้ามมีการหักค่าจ้างค่าตอบแทนเนื่องจากมีการทำผิดวินัย</w:t>
      </w:r>
      <w:r w:rsidRPr="00081599">
        <w:rPr>
          <w:rFonts w:ascii="TH SarabunPSK" w:hAnsi="TH SarabunPSK" w:cs="TH SarabunPSK"/>
          <w:sz w:val="32"/>
          <w:szCs w:val="32"/>
        </w:rPr>
        <w:t xml:space="preserve"> </w:t>
      </w:r>
      <w:r w:rsidRPr="00081599">
        <w:rPr>
          <w:rFonts w:ascii="TH SarabunPSK" w:hAnsi="TH SarabunPSK" w:cs="TH SarabunPSK"/>
          <w:sz w:val="32"/>
          <w:szCs w:val="32"/>
          <w:cs/>
        </w:rPr>
        <w:t>ค่าจ้างและผลประโยชน์ที่ได้รับจะต้องเปิดเผยและได้รับอย่างสม่ำเสมอ</w:t>
      </w:r>
      <w:r w:rsidRPr="00081599">
        <w:rPr>
          <w:rFonts w:ascii="TH SarabunPSK" w:hAnsi="TH SarabunPSK" w:cs="TH SarabunPSK"/>
          <w:sz w:val="32"/>
          <w:szCs w:val="32"/>
        </w:rPr>
        <w:t xml:space="preserve"> </w:t>
      </w:r>
      <w:r w:rsidRPr="00081599">
        <w:rPr>
          <w:rFonts w:ascii="TH SarabunPSK" w:hAnsi="TH SarabunPSK" w:cs="TH SarabunPSK"/>
          <w:sz w:val="32"/>
          <w:szCs w:val="32"/>
          <w:cs/>
        </w:rPr>
        <w:t>โดยจะต้องอยู่ในรูปของธนบัตรหรือเช็ค</w:t>
      </w:r>
      <w:r w:rsidRPr="00081599">
        <w:rPr>
          <w:rFonts w:ascii="TH SarabunPSK" w:hAnsi="TH SarabunPSK" w:cs="TH SarabunPSK"/>
          <w:sz w:val="32"/>
          <w:szCs w:val="32"/>
        </w:rPr>
        <w:t xml:space="preserve"> </w:t>
      </w:r>
      <w:r w:rsidRPr="00081599">
        <w:rPr>
          <w:rFonts w:ascii="TH SarabunPSK" w:hAnsi="TH SarabunPSK" w:cs="TH SarabunPSK"/>
          <w:sz w:val="32"/>
          <w:szCs w:val="32"/>
          <w:cs/>
        </w:rPr>
        <w:t>ห้ามว่าจ้างแรงงานที่เป็นลักษณะสัญญาว่าจ้างหรือการฝึกงานเพื่อหลีกเลี่ยง</w:t>
      </w:r>
      <w:r w:rsidRPr="00081599">
        <w:rPr>
          <w:rFonts w:ascii="TH SarabunPSK" w:hAnsi="TH SarabunPSK" w:cs="TH SarabunPSK"/>
          <w:sz w:val="32"/>
          <w:szCs w:val="32"/>
        </w:rPr>
        <w:t xml:space="preserve"> </w:t>
      </w:r>
      <w:r w:rsidRPr="00081599">
        <w:rPr>
          <w:rFonts w:ascii="TH SarabunPSK" w:hAnsi="TH SarabunPSK" w:cs="TH SarabunPSK"/>
          <w:sz w:val="32"/>
          <w:szCs w:val="32"/>
          <w:cs/>
        </w:rPr>
        <w:t>ข้อกำหนดข้างต้น</w:t>
      </w:r>
    </w:p>
    <w:p w:rsidR="007264ED" w:rsidRPr="00081599" w:rsidRDefault="00EF7264" w:rsidP="007264ED">
      <w:pPr>
        <w:spacing w:before="120" w:after="0" w:line="240" w:lineRule="auto"/>
        <w:jc w:val="thaiDistribute"/>
        <w:rPr>
          <w:rFonts w:ascii="TH SarabunPSK" w:hAnsi="TH SarabunPSK" w:cs="TH SarabunPSK" w:hint="cs"/>
          <w:sz w:val="32"/>
          <w:szCs w:val="32"/>
        </w:rPr>
      </w:pPr>
      <w:r w:rsidRPr="00081599">
        <w:rPr>
          <w:rFonts w:ascii="TH SarabunPSK" w:hAnsi="TH SarabunPSK" w:cs="TH SarabunPSK" w:hint="cs"/>
          <w:sz w:val="32"/>
          <w:szCs w:val="32"/>
          <w:cs/>
        </w:rPr>
        <w:lastRenderedPageBreak/>
        <w:tab/>
        <w:t xml:space="preserve">แม้มาตรฐาน </w:t>
      </w:r>
      <w:r w:rsidRPr="00081599">
        <w:rPr>
          <w:rFonts w:ascii="TH SarabunPSK" w:hAnsi="TH SarabunPSK" w:cs="TH SarabunPSK"/>
          <w:sz w:val="32"/>
          <w:szCs w:val="32"/>
        </w:rPr>
        <w:t xml:space="preserve">SA 8000 </w:t>
      </w:r>
      <w:r w:rsidRPr="00081599">
        <w:rPr>
          <w:rFonts w:ascii="TH SarabunPSK" w:hAnsi="TH SarabunPSK" w:cs="TH SarabunPSK" w:hint="cs"/>
          <w:sz w:val="32"/>
          <w:szCs w:val="32"/>
          <w:cs/>
        </w:rPr>
        <w:t>เป็นมาตรฐานแบบสมัครใจ แต่หากผู้ประกอบการปฏิบัติตามมาตรฐานก็จะช่วยส่งเสริมความสามารถในการแข่งขันในตลาดสากลได้ เนื่องจากการ</w:t>
      </w:r>
      <w:r w:rsidR="00667EBF" w:rsidRPr="00081599">
        <w:rPr>
          <w:rFonts w:ascii="TH SarabunPSK" w:hAnsi="TH SarabunPSK" w:cs="TH SarabunPSK" w:hint="cs"/>
          <w:sz w:val="32"/>
          <w:szCs w:val="32"/>
          <w:cs/>
        </w:rPr>
        <w:t xml:space="preserve">ใช้แรงงานอย่างเป็นธรรมเป็นหนึ่งในตัวเลือกที่คู้ค้าที่ประเทศตะวันตกเลือกที่จะซื้อสินค้า </w:t>
      </w:r>
    </w:p>
    <w:p w:rsidR="007264ED" w:rsidRDefault="00E61C68" w:rsidP="00081599">
      <w:pPr>
        <w:spacing w:before="120" w:after="0" w:line="240" w:lineRule="auto"/>
        <w:ind w:firstLine="720"/>
        <w:jc w:val="thaiDistribute"/>
        <w:rPr>
          <w:rFonts w:ascii="TH SarabunPSK" w:hAnsi="TH SarabunPSK" w:cs="TH SarabunPSK" w:hint="cs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ในหัวข้อต่อไป จะขอกล่าวถึงมาตรฐานที่เกี่ยวข้องกับอุตสาหกรรมยางล้อพาหนะของประเทศคู่ค้า</w:t>
      </w:r>
      <w:r w:rsidR="00FE5E15">
        <w:rPr>
          <w:rFonts w:ascii="TH SarabunPSK" w:hAnsi="TH SarabunPSK" w:cs="TH SarabunPSK" w:hint="cs"/>
          <w:sz w:val="32"/>
          <w:szCs w:val="32"/>
          <w:cs/>
        </w:rPr>
        <w:t>สำคัญ</w:t>
      </w:r>
      <w:r w:rsidR="007264ED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C1251F">
        <w:rPr>
          <w:rFonts w:ascii="TH SarabunPSK" w:hAnsi="TH SarabunPSK" w:cs="TH SarabunPSK"/>
          <w:sz w:val="32"/>
          <w:szCs w:val="32"/>
        </w:rPr>
        <w:t xml:space="preserve">5 </w:t>
      </w:r>
      <w:r w:rsidR="007264ED">
        <w:rPr>
          <w:rFonts w:ascii="TH SarabunPSK" w:hAnsi="TH SarabunPSK" w:cs="TH SarabunPSK" w:hint="cs"/>
          <w:sz w:val="32"/>
          <w:szCs w:val="32"/>
          <w:cs/>
        </w:rPr>
        <w:t>ประเทศ</w:t>
      </w:r>
      <w:r w:rsidR="00FE5E1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264ED">
        <w:rPr>
          <w:rFonts w:ascii="TH SarabunPSK" w:hAnsi="TH SarabunPSK" w:cs="TH SarabunPSK" w:hint="cs"/>
          <w:sz w:val="32"/>
          <w:szCs w:val="32"/>
          <w:cs/>
        </w:rPr>
        <w:t xml:space="preserve">ได้แก่ สหรัฐอเมริกา สหภาพยุโรป ออสเตรเลีย มาเลเซีย และญี่ปุ่น </w:t>
      </w:r>
      <w:r w:rsidR="00081599">
        <w:rPr>
          <w:rFonts w:ascii="TH SarabunPSK" w:hAnsi="TH SarabunPSK" w:cs="TH SarabunPSK" w:hint="cs"/>
          <w:sz w:val="32"/>
          <w:szCs w:val="32"/>
          <w:cs/>
        </w:rPr>
        <w:t>รวมถึงประเทศจีนซึ่งเป็นตลาดใหม่ที่น่าสนใจและมีขยายตัวอย่างต่อเนื่อง โดย</w:t>
      </w:r>
      <w:r w:rsidR="007264ED">
        <w:rPr>
          <w:rFonts w:ascii="TH SarabunPSK" w:hAnsi="TH SarabunPSK" w:cs="TH SarabunPSK" w:hint="cs"/>
          <w:sz w:val="32"/>
          <w:szCs w:val="32"/>
          <w:cs/>
        </w:rPr>
        <w:t>รายละเอียด</w:t>
      </w:r>
      <w:r w:rsidRPr="0032483B">
        <w:rPr>
          <w:rFonts w:ascii="TH SarabunPSK" w:hAnsi="TH SarabunPSK" w:cs="TH SarabunPSK"/>
          <w:sz w:val="32"/>
          <w:szCs w:val="32"/>
          <w:cs/>
        </w:rPr>
        <w:t>ดัง</w:t>
      </w:r>
      <w:r w:rsidR="00BD5196">
        <w:rPr>
          <w:rFonts w:ascii="TH SarabunPSK" w:hAnsi="TH SarabunPSK" w:cs="TH SarabunPSK" w:hint="cs"/>
          <w:sz w:val="32"/>
          <w:szCs w:val="32"/>
          <w:cs/>
        </w:rPr>
        <w:t>ต่อไป</w:t>
      </w:r>
      <w:r w:rsidRPr="0032483B">
        <w:rPr>
          <w:rFonts w:ascii="TH SarabunPSK" w:hAnsi="TH SarabunPSK" w:cs="TH SarabunPSK"/>
          <w:sz w:val="32"/>
          <w:szCs w:val="32"/>
          <w:cs/>
        </w:rPr>
        <w:t>นี้</w:t>
      </w:r>
      <w:r w:rsidR="007B59D3">
        <w:rPr>
          <w:rFonts w:ascii="TH SarabunPSK" w:hAnsi="TH SarabunPSK" w:cs="TH SarabunPSK"/>
          <w:sz w:val="32"/>
          <w:szCs w:val="32"/>
          <w:cs/>
        </w:rPr>
        <w:br w:type="page"/>
      </w:r>
    </w:p>
    <w:p w:rsidR="007264ED" w:rsidRPr="0032483B" w:rsidRDefault="007264ED" w:rsidP="007264ED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shd w:val="clear" w:color="auto" w:fill="92D050"/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>ประเทศสหรัฐอเมริกา</w:t>
      </w:r>
    </w:p>
    <w:p w:rsidR="007264ED" w:rsidRPr="0032483B" w:rsidRDefault="007264ED" w:rsidP="007264ED">
      <w:pPr>
        <w:spacing w:before="240"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ประเทศ</w:t>
      </w:r>
      <w:r w:rsidRPr="001A3B46">
        <w:rPr>
          <w:rFonts w:ascii="TH SarabunPSK" w:hAnsi="TH SarabunPSK" w:cs="TH SarabunPSK"/>
          <w:sz w:val="32"/>
          <w:szCs w:val="32"/>
          <w:cs/>
        </w:rPr>
        <w:t xml:space="preserve">สหรัฐอเมริกามีการใช้มาตรฐาน </w:t>
      </w:r>
      <w:r w:rsidRPr="001A3B46">
        <w:rPr>
          <w:rFonts w:ascii="TH SarabunPSK" w:hAnsi="TH SarabunPSK" w:cs="TH SarabunPSK"/>
          <w:sz w:val="32"/>
          <w:szCs w:val="32"/>
        </w:rPr>
        <w:t xml:space="preserve">FMVSS </w:t>
      </w:r>
      <w:r w:rsidRPr="001A3B46">
        <w:rPr>
          <w:rFonts w:ascii="TH SarabunPSK" w:hAnsi="TH SarabunPSK" w:cs="TH SarabunPSK"/>
          <w:sz w:val="32"/>
          <w:szCs w:val="32"/>
          <w:cs/>
        </w:rPr>
        <w:t xml:space="preserve">ในการควบคุมคุณภาพของยางล้อพาหนะ โดยแบ่งประเภทของมาตรฐานออกเป็น </w:t>
      </w:r>
      <w:r w:rsidRPr="001A3B46">
        <w:rPr>
          <w:rFonts w:ascii="TH SarabunPSK" w:hAnsi="TH SarabunPSK" w:cs="TH SarabunPSK"/>
          <w:sz w:val="32"/>
          <w:szCs w:val="32"/>
        </w:rPr>
        <w:t xml:space="preserve">3 </w:t>
      </w:r>
      <w:r w:rsidRPr="001A3B46">
        <w:rPr>
          <w:rFonts w:ascii="TH SarabunPSK" w:hAnsi="TH SarabunPSK" w:cs="TH SarabunPSK"/>
          <w:sz w:val="32"/>
          <w:szCs w:val="32"/>
          <w:cs/>
        </w:rPr>
        <w:t>ประเภท ตามประเภทของยางล้อพาหนะ ได้แก่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A3B46">
        <w:rPr>
          <w:rFonts w:ascii="TH SarabunPSK" w:hAnsi="TH SarabunPSK" w:cs="TH SarabunPSK"/>
          <w:sz w:val="32"/>
          <w:szCs w:val="32"/>
          <w:cs/>
        </w:rPr>
        <w:t xml:space="preserve">ยางสำหรับรถยนต์นั่งส่วนบุคคล ยางสำหรับรถยนต์เชิงพาณิชย์ และยางสำหรับรถที่มีน้ำหนักบรรทุกไม่เกิน </w:t>
      </w:r>
      <w:r w:rsidRPr="001A3B46">
        <w:rPr>
          <w:rFonts w:ascii="TH SarabunPSK" w:hAnsi="TH SarabunPSK" w:cs="TH SarabunPSK"/>
          <w:sz w:val="32"/>
          <w:szCs w:val="32"/>
        </w:rPr>
        <w:t xml:space="preserve">10,000 </w:t>
      </w:r>
      <w:r w:rsidRPr="001A3B46">
        <w:rPr>
          <w:rFonts w:ascii="TH SarabunPSK" w:hAnsi="TH SarabunPSK" w:cs="TH SarabunPSK"/>
          <w:sz w:val="32"/>
          <w:szCs w:val="32"/>
          <w:cs/>
        </w:rPr>
        <w:t>ปอนด์ (</w:t>
      </w:r>
      <w:r w:rsidRPr="001A3B46">
        <w:rPr>
          <w:rFonts w:ascii="TH SarabunPSK" w:hAnsi="TH SarabunPSK" w:cs="TH SarabunPSK"/>
          <w:sz w:val="32"/>
          <w:szCs w:val="32"/>
        </w:rPr>
        <w:t xml:space="preserve">4,536 </w:t>
      </w:r>
      <w:r w:rsidRPr="001A3B46">
        <w:rPr>
          <w:rFonts w:ascii="TH SarabunPSK" w:hAnsi="TH SarabunPSK" w:cs="TH SarabunPSK"/>
          <w:sz w:val="32"/>
          <w:szCs w:val="32"/>
          <w:cs/>
        </w:rPr>
        <w:t xml:space="preserve">กิโลกรัม) โดยมีการแบ่งประเภทการทดสอบประสิทธิภาพของยางออกเป็น </w:t>
      </w:r>
      <w:r w:rsidRPr="001A3B46">
        <w:rPr>
          <w:rFonts w:ascii="TH SarabunPSK" w:hAnsi="TH SarabunPSK" w:cs="TH SarabunPSK"/>
          <w:sz w:val="32"/>
          <w:szCs w:val="32"/>
        </w:rPr>
        <w:t xml:space="preserve">6 </w:t>
      </w:r>
      <w:r w:rsidRPr="001A3B46">
        <w:rPr>
          <w:rFonts w:ascii="TH SarabunPSK" w:hAnsi="TH SarabunPSK" w:cs="TH SarabunPSK"/>
          <w:sz w:val="32"/>
          <w:szCs w:val="32"/>
          <w:cs/>
        </w:rPr>
        <w:t xml:space="preserve">ประเภท ได้แก่ การทดสอบความแข็งแรงของยางล้อ </w:t>
      </w:r>
      <w:r w:rsidRPr="001A3B46">
        <w:rPr>
          <w:rFonts w:ascii="TH SarabunPSK" w:hAnsi="TH SarabunPSK" w:cs="TH SarabunPSK"/>
          <w:sz w:val="32"/>
          <w:szCs w:val="32"/>
        </w:rPr>
        <w:t>(Strength test)</w:t>
      </w:r>
      <w:r w:rsidRPr="001A3B46">
        <w:rPr>
          <w:rFonts w:ascii="TH SarabunPSK" w:hAnsi="TH SarabunPSK" w:cs="TH SarabunPSK"/>
          <w:sz w:val="32"/>
          <w:szCs w:val="32"/>
          <w:cs/>
        </w:rPr>
        <w:t xml:space="preserve"> การหลุดของขอบลวด </w:t>
      </w:r>
      <w:r w:rsidRPr="001A3B46">
        <w:rPr>
          <w:rFonts w:ascii="TH SarabunPSK" w:hAnsi="TH SarabunPSK" w:cs="TH SarabunPSK"/>
          <w:sz w:val="32"/>
          <w:szCs w:val="32"/>
        </w:rPr>
        <w:t>(Bead unseating test)</w:t>
      </w:r>
      <w:r w:rsidRPr="001A3B46">
        <w:rPr>
          <w:rFonts w:ascii="TH SarabunPSK" w:hAnsi="TH SarabunPSK" w:cs="TH SarabunPSK"/>
          <w:sz w:val="32"/>
          <w:szCs w:val="32"/>
          <w:cs/>
        </w:rPr>
        <w:t xml:space="preserve"> ความทนทาน</w:t>
      </w:r>
      <w:r w:rsidRPr="001A3B46">
        <w:rPr>
          <w:rFonts w:ascii="TH SarabunPSK" w:hAnsi="TH SarabunPSK" w:cs="TH SarabunPSK"/>
          <w:sz w:val="32"/>
          <w:szCs w:val="32"/>
        </w:rPr>
        <w:t xml:space="preserve"> (Endurance test)</w:t>
      </w:r>
      <w:r w:rsidRPr="001A3B46">
        <w:rPr>
          <w:rFonts w:ascii="TH SarabunPSK" w:hAnsi="TH SarabunPSK" w:cs="TH SarabunPSK"/>
          <w:sz w:val="32"/>
          <w:szCs w:val="32"/>
          <w:cs/>
        </w:rPr>
        <w:t xml:space="preserve"> สมรรถนะที่ความดันลมยางต่ำ </w:t>
      </w:r>
      <w:r w:rsidRPr="001A3B46">
        <w:rPr>
          <w:rFonts w:ascii="TH SarabunPSK" w:hAnsi="TH SarabunPSK" w:cs="TH SarabunPSK"/>
          <w:sz w:val="32"/>
          <w:szCs w:val="32"/>
        </w:rPr>
        <w:t xml:space="preserve">(Low pressure test) </w:t>
      </w:r>
      <w:r w:rsidRPr="001A3B46">
        <w:rPr>
          <w:rFonts w:ascii="TH SarabunPSK" w:hAnsi="TH SarabunPSK" w:cs="TH SarabunPSK"/>
          <w:sz w:val="32"/>
          <w:szCs w:val="32"/>
          <w:cs/>
        </w:rPr>
        <w:t xml:space="preserve">มิติของยางล้อ </w:t>
      </w:r>
      <w:r w:rsidRPr="001A3B46">
        <w:rPr>
          <w:rFonts w:ascii="TH SarabunPSK" w:hAnsi="TH SarabunPSK" w:cs="TH SarabunPSK"/>
          <w:sz w:val="32"/>
          <w:szCs w:val="32"/>
        </w:rPr>
        <w:t xml:space="preserve">(Dimension test) </w:t>
      </w:r>
      <w:r w:rsidRPr="001A3B46">
        <w:rPr>
          <w:rFonts w:ascii="TH SarabunPSK" w:hAnsi="TH SarabunPSK" w:cs="TH SarabunPSK"/>
          <w:sz w:val="32"/>
          <w:szCs w:val="32"/>
          <w:cs/>
        </w:rPr>
        <w:t xml:space="preserve">และการทดสอบสมรรถนะที่ความเร็วสูง </w:t>
      </w:r>
      <w:r w:rsidRPr="001A3B46">
        <w:rPr>
          <w:rFonts w:ascii="TH SarabunPSK" w:hAnsi="TH SarabunPSK" w:cs="TH SarabunPSK"/>
          <w:sz w:val="32"/>
          <w:szCs w:val="32"/>
        </w:rPr>
        <w:t xml:space="preserve">(High speed test) </w:t>
      </w:r>
      <w:r w:rsidRPr="001A3B46">
        <w:rPr>
          <w:rFonts w:ascii="TH SarabunPSK" w:hAnsi="TH SarabunPSK" w:cs="TH SarabunPSK"/>
          <w:sz w:val="32"/>
          <w:szCs w:val="32"/>
          <w:cs/>
        </w:rPr>
        <w:t xml:space="preserve">โดยผลิตภัณฑ์ที่สามารถผ่านการทดสอบประสิทธิภาพ จะได้รับอนุญาตให้ประทับตราเครื่องหมาย </w:t>
      </w:r>
      <w:r w:rsidRPr="001A3B46">
        <w:rPr>
          <w:rFonts w:ascii="TH SarabunPSK" w:hAnsi="TH SarabunPSK" w:cs="TH SarabunPSK"/>
          <w:sz w:val="32"/>
          <w:szCs w:val="32"/>
        </w:rPr>
        <w:t xml:space="preserve">DOT (Department of Transport) </w:t>
      </w:r>
      <w:r w:rsidRPr="001A3B46">
        <w:rPr>
          <w:rFonts w:ascii="TH SarabunPSK" w:hAnsi="TH SarabunPSK" w:cs="TH SarabunPSK"/>
          <w:sz w:val="32"/>
          <w:szCs w:val="32"/>
          <w:cs/>
        </w:rPr>
        <w:t xml:space="preserve">ลงบนล้อยาง เพื่อแสดงว่าผลิตภัณฑ์นั้นได้ผ่านเกณฑ์มาตรฐาน </w:t>
      </w:r>
      <w:r w:rsidRPr="001A3B46">
        <w:rPr>
          <w:rFonts w:ascii="TH SarabunPSK" w:hAnsi="TH SarabunPSK" w:cs="TH SarabunPSK"/>
          <w:sz w:val="32"/>
          <w:szCs w:val="32"/>
        </w:rPr>
        <w:t>FMVSS</w:t>
      </w:r>
    </w:p>
    <w:p w:rsidR="007264ED" w:rsidRPr="0032483B" w:rsidRDefault="007264ED" w:rsidP="007264ED">
      <w:pPr>
        <w:spacing w:before="240" w:after="120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มาตรฐานการทดสอบยางล้อพาหนะ </w:t>
      </w:r>
      <w:r w:rsidRPr="0032483B">
        <w:rPr>
          <w:rFonts w:ascii="TH SarabunPSK" w:hAnsi="TH SarabunPSK" w:cs="TH SarabunPSK"/>
          <w:b/>
          <w:bCs/>
          <w:sz w:val="32"/>
          <w:szCs w:val="32"/>
        </w:rPr>
        <w:t>FMVSS</w:t>
      </w:r>
    </w:p>
    <w:tbl>
      <w:tblPr>
        <w:tblW w:w="96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02"/>
        <w:gridCol w:w="1357"/>
        <w:gridCol w:w="1268"/>
        <w:gridCol w:w="1269"/>
        <w:gridCol w:w="1138"/>
        <w:gridCol w:w="1219"/>
        <w:gridCol w:w="1173"/>
        <w:gridCol w:w="982"/>
      </w:tblGrid>
      <w:tr w:rsidR="007264ED" w:rsidRPr="0032483B" w:rsidTr="00CC6663">
        <w:trPr>
          <w:jc w:val="center"/>
        </w:trPr>
        <w:tc>
          <w:tcPr>
            <w:tcW w:w="1202" w:type="dxa"/>
            <w:vMerge w:val="restart"/>
          </w:tcPr>
          <w:p w:rsidR="007264ED" w:rsidRPr="0032483B" w:rsidRDefault="007264ED" w:rsidP="007264ED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7264ED" w:rsidRPr="0032483B" w:rsidRDefault="007264ED" w:rsidP="007264ED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7264ED" w:rsidRPr="0032483B" w:rsidRDefault="007264ED" w:rsidP="007264ED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</w:t>
            </w:r>
          </w:p>
        </w:tc>
        <w:tc>
          <w:tcPr>
            <w:tcW w:w="1357" w:type="dxa"/>
            <w:vMerge w:val="restart"/>
          </w:tcPr>
          <w:p w:rsidR="007264ED" w:rsidRPr="0032483B" w:rsidRDefault="007264ED" w:rsidP="007264ED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7264ED" w:rsidRPr="0032483B" w:rsidRDefault="007264ED" w:rsidP="007264ED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7264ED" w:rsidRPr="0032483B" w:rsidRDefault="007264ED" w:rsidP="007264ED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ประเภทรถ</w:t>
            </w:r>
          </w:p>
        </w:tc>
        <w:tc>
          <w:tcPr>
            <w:tcW w:w="7049" w:type="dxa"/>
            <w:gridSpan w:val="6"/>
          </w:tcPr>
          <w:p w:rsidR="007264ED" w:rsidRPr="0032483B" w:rsidRDefault="007264ED" w:rsidP="007264ED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การทดสอบ</w:t>
            </w:r>
          </w:p>
        </w:tc>
      </w:tr>
      <w:tr w:rsidR="007264ED" w:rsidRPr="0032483B" w:rsidTr="00CC6663">
        <w:trPr>
          <w:jc w:val="center"/>
        </w:trPr>
        <w:tc>
          <w:tcPr>
            <w:tcW w:w="1202" w:type="dxa"/>
            <w:vMerge/>
          </w:tcPr>
          <w:p w:rsidR="007264ED" w:rsidRPr="0032483B" w:rsidRDefault="007264ED" w:rsidP="007264ED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57" w:type="dxa"/>
            <w:vMerge/>
          </w:tcPr>
          <w:p w:rsidR="007264ED" w:rsidRPr="0032483B" w:rsidRDefault="007264ED" w:rsidP="007264ED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68" w:type="dxa"/>
          </w:tcPr>
          <w:p w:rsidR="007264ED" w:rsidRPr="0032483B" w:rsidRDefault="007264ED" w:rsidP="007264ED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สมรรถนะที่ความเร็วสูง</w:t>
            </w:r>
          </w:p>
        </w:tc>
        <w:tc>
          <w:tcPr>
            <w:tcW w:w="1269" w:type="dxa"/>
          </w:tcPr>
          <w:p w:rsidR="007264ED" w:rsidRPr="0032483B" w:rsidRDefault="007264ED" w:rsidP="007264ED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ความทนทานของยางล้อ</w:t>
            </w:r>
          </w:p>
        </w:tc>
        <w:tc>
          <w:tcPr>
            <w:tcW w:w="1138" w:type="dxa"/>
          </w:tcPr>
          <w:p w:rsidR="007264ED" w:rsidRPr="0032483B" w:rsidRDefault="007264ED" w:rsidP="007264ED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สมรรถนะที่ความดันลมยางต่ำ</w:t>
            </w:r>
          </w:p>
        </w:tc>
        <w:tc>
          <w:tcPr>
            <w:tcW w:w="1219" w:type="dxa"/>
          </w:tcPr>
          <w:p w:rsidR="007264ED" w:rsidRPr="0032483B" w:rsidRDefault="007264ED" w:rsidP="007264ED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ความแข็งแรงของยางล้อ</w:t>
            </w:r>
          </w:p>
        </w:tc>
        <w:tc>
          <w:tcPr>
            <w:tcW w:w="1173" w:type="dxa"/>
          </w:tcPr>
          <w:p w:rsidR="007264ED" w:rsidRPr="0032483B" w:rsidRDefault="007264ED" w:rsidP="007264ED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การหลุดของขอบลวด</w:t>
            </w:r>
          </w:p>
        </w:tc>
        <w:tc>
          <w:tcPr>
            <w:tcW w:w="982" w:type="dxa"/>
          </w:tcPr>
          <w:p w:rsidR="007264ED" w:rsidRPr="0032483B" w:rsidRDefault="007264ED" w:rsidP="007264ED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มิติของยางล้อ</w:t>
            </w:r>
          </w:p>
        </w:tc>
      </w:tr>
      <w:tr w:rsidR="007264ED" w:rsidRPr="0032483B" w:rsidTr="00CC6663">
        <w:trPr>
          <w:jc w:val="center"/>
        </w:trPr>
        <w:tc>
          <w:tcPr>
            <w:tcW w:w="1202" w:type="dxa"/>
          </w:tcPr>
          <w:p w:rsidR="007264ED" w:rsidRPr="0032483B" w:rsidRDefault="007264ED" w:rsidP="007264ED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FMVSS109</w:t>
            </w:r>
          </w:p>
        </w:tc>
        <w:tc>
          <w:tcPr>
            <w:tcW w:w="1357" w:type="dxa"/>
          </w:tcPr>
          <w:p w:rsidR="007264ED" w:rsidRPr="0032483B" w:rsidRDefault="007264ED" w:rsidP="007264ED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รถยนต์นั่งส่วนบุคคล</w:t>
            </w:r>
          </w:p>
        </w:tc>
        <w:tc>
          <w:tcPr>
            <w:tcW w:w="1268" w:type="dxa"/>
          </w:tcPr>
          <w:p w:rsidR="007264ED" w:rsidRPr="0032483B" w:rsidRDefault="007264ED" w:rsidP="007264ED">
            <w:pPr>
              <w:numPr>
                <w:ilvl w:val="0"/>
                <w:numId w:val="27"/>
              </w:num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69" w:type="dxa"/>
          </w:tcPr>
          <w:p w:rsidR="007264ED" w:rsidRPr="0032483B" w:rsidRDefault="007264ED" w:rsidP="007264ED">
            <w:pPr>
              <w:numPr>
                <w:ilvl w:val="0"/>
                <w:numId w:val="27"/>
              </w:num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8" w:type="dxa"/>
          </w:tcPr>
          <w:p w:rsidR="007264ED" w:rsidRPr="0032483B" w:rsidRDefault="007264ED" w:rsidP="007264ED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9" w:type="dxa"/>
          </w:tcPr>
          <w:p w:rsidR="007264ED" w:rsidRPr="0032483B" w:rsidRDefault="007264ED" w:rsidP="007264ED">
            <w:pPr>
              <w:numPr>
                <w:ilvl w:val="0"/>
                <w:numId w:val="27"/>
              </w:num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73" w:type="dxa"/>
          </w:tcPr>
          <w:p w:rsidR="007264ED" w:rsidRPr="0032483B" w:rsidRDefault="007264ED" w:rsidP="007264ED">
            <w:pPr>
              <w:numPr>
                <w:ilvl w:val="0"/>
                <w:numId w:val="27"/>
              </w:num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82" w:type="dxa"/>
          </w:tcPr>
          <w:p w:rsidR="007264ED" w:rsidRPr="0032483B" w:rsidRDefault="007264ED" w:rsidP="007264ED">
            <w:pPr>
              <w:numPr>
                <w:ilvl w:val="0"/>
                <w:numId w:val="27"/>
              </w:num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7264ED" w:rsidRPr="0032483B" w:rsidTr="00CC6663">
        <w:trPr>
          <w:jc w:val="center"/>
        </w:trPr>
        <w:tc>
          <w:tcPr>
            <w:tcW w:w="1202" w:type="dxa"/>
          </w:tcPr>
          <w:p w:rsidR="007264ED" w:rsidRPr="0032483B" w:rsidRDefault="007264ED" w:rsidP="007264ED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FMVSS119</w:t>
            </w:r>
          </w:p>
        </w:tc>
        <w:tc>
          <w:tcPr>
            <w:tcW w:w="1357" w:type="dxa"/>
          </w:tcPr>
          <w:p w:rsidR="007264ED" w:rsidRPr="0032483B" w:rsidRDefault="007264ED" w:rsidP="007264ED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รถยนต์เชิงพาณิชย์</w:t>
            </w:r>
          </w:p>
        </w:tc>
        <w:tc>
          <w:tcPr>
            <w:tcW w:w="1268" w:type="dxa"/>
          </w:tcPr>
          <w:p w:rsidR="007264ED" w:rsidRPr="0032483B" w:rsidRDefault="007264ED" w:rsidP="007264ED">
            <w:pPr>
              <w:pStyle w:val="ListParagraph"/>
              <w:numPr>
                <w:ilvl w:val="0"/>
                <w:numId w:val="27"/>
              </w:num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69" w:type="dxa"/>
          </w:tcPr>
          <w:p w:rsidR="007264ED" w:rsidRPr="0032483B" w:rsidRDefault="007264ED" w:rsidP="007264ED">
            <w:pPr>
              <w:numPr>
                <w:ilvl w:val="0"/>
                <w:numId w:val="27"/>
              </w:num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8" w:type="dxa"/>
          </w:tcPr>
          <w:p w:rsidR="007264ED" w:rsidRPr="0032483B" w:rsidRDefault="007264ED" w:rsidP="007264ED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9" w:type="dxa"/>
          </w:tcPr>
          <w:p w:rsidR="007264ED" w:rsidRPr="0032483B" w:rsidRDefault="007264ED" w:rsidP="007264ED">
            <w:pPr>
              <w:numPr>
                <w:ilvl w:val="0"/>
                <w:numId w:val="27"/>
              </w:num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73" w:type="dxa"/>
          </w:tcPr>
          <w:p w:rsidR="007264ED" w:rsidRPr="0032483B" w:rsidRDefault="007264ED" w:rsidP="007264ED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82" w:type="dxa"/>
          </w:tcPr>
          <w:p w:rsidR="007264ED" w:rsidRPr="0032483B" w:rsidRDefault="007264ED" w:rsidP="007264ED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7264ED" w:rsidRPr="0032483B" w:rsidTr="00CC6663">
        <w:trPr>
          <w:jc w:val="center"/>
        </w:trPr>
        <w:tc>
          <w:tcPr>
            <w:tcW w:w="1202" w:type="dxa"/>
          </w:tcPr>
          <w:p w:rsidR="007264ED" w:rsidRPr="0032483B" w:rsidRDefault="007264ED" w:rsidP="007264ED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FMVSS139</w:t>
            </w:r>
          </w:p>
        </w:tc>
        <w:tc>
          <w:tcPr>
            <w:tcW w:w="1357" w:type="dxa"/>
          </w:tcPr>
          <w:p w:rsidR="007264ED" w:rsidRPr="0032483B" w:rsidRDefault="007264ED" w:rsidP="007264ED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รถที่มีน้ำหนักบรรทุกไม่เกิน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10,000 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ปอนด์</w:t>
            </w:r>
          </w:p>
        </w:tc>
        <w:tc>
          <w:tcPr>
            <w:tcW w:w="1268" w:type="dxa"/>
          </w:tcPr>
          <w:p w:rsidR="007264ED" w:rsidRPr="0032483B" w:rsidRDefault="007264ED" w:rsidP="007264ED">
            <w:pPr>
              <w:numPr>
                <w:ilvl w:val="0"/>
                <w:numId w:val="27"/>
              </w:num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69" w:type="dxa"/>
          </w:tcPr>
          <w:p w:rsidR="007264ED" w:rsidRPr="0032483B" w:rsidRDefault="007264ED" w:rsidP="007264ED">
            <w:pPr>
              <w:numPr>
                <w:ilvl w:val="0"/>
                <w:numId w:val="27"/>
              </w:num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8" w:type="dxa"/>
          </w:tcPr>
          <w:p w:rsidR="007264ED" w:rsidRPr="0032483B" w:rsidRDefault="007264ED" w:rsidP="007264ED">
            <w:pPr>
              <w:numPr>
                <w:ilvl w:val="0"/>
                <w:numId w:val="27"/>
              </w:num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9" w:type="dxa"/>
          </w:tcPr>
          <w:p w:rsidR="007264ED" w:rsidRPr="0032483B" w:rsidRDefault="007264ED" w:rsidP="007264ED">
            <w:pPr>
              <w:numPr>
                <w:ilvl w:val="0"/>
                <w:numId w:val="27"/>
              </w:num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73" w:type="dxa"/>
          </w:tcPr>
          <w:p w:rsidR="007264ED" w:rsidRPr="0032483B" w:rsidRDefault="007264ED" w:rsidP="007264ED">
            <w:pPr>
              <w:numPr>
                <w:ilvl w:val="0"/>
                <w:numId w:val="27"/>
              </w:num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82" w:type="dxa"/>
          </w:tcPr>
          <w:p w:rsidR="007264ED" w:rsidRPr="0032483B" w:rsidRDefault="007264ED" w:rsidP="007264ED">
            <w:pPr>
              <w:numPr>
                <w:ilvl w:val="0"/>
                <w:numId w:val="27"/>
              </w:num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7264ED" w:rsidRPr="0032483B" w:rsidRDefault="007264ED" w:rsidP="007264ED">
      <w:pPr>
        <w:spacing w:after="0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 xml:space="preserve">ดัดแปลงจาก </w:t>
      </w:r>
      <w:hyperlink r:id="rId11" w:history="1">
        <w:r w:rsidRPr="0032483B">
          <w:rPr>
            <w:rStyle w:val="Hyperlink"/>
            <w:rFonts w:ascii="TH SarabunPSK" w:hAnsi="TH SarabunPSK" w:cs="TH SarabunPSK"/>
            <w:sz w:val="32"/>
            <w:szCs w:val="32"/>
          </w:rPr>
          <w:t>http://www.rubbercenter.org/files/tyres_testing.pdf</w:t>
        </w:r>
      </w:hyperlink>
    </w:p>
    <w:p w:rsidR="007264ED" w:rsidRPr="001A3B46" w:rsidRDefault="007264ED" w:rsidP="007264ED">
      <w:pPr>
        <w:spacing w:before="120" w:after="0"/>
        <w:jc w:val="thaiDistribute"/>
        <w:rPr>
          <w:rFonts w:ascii="TH SarabunPSK" w:hAnsi="TH SarabunPSK" w:cs="TH SarabunPSK"/>
          <w:sz w:val="28"/>
        </w:rPr>
      </w:pPr>
      <w:r w:rsidRPr="001A3B46">
        <w:rPr>
          <w:rFonts w:ascii="TH SarabunPSK" w:hAnsi="TH SarabunPSK" w:cs="TH SarabunPSK"/>
          <w:b/>
          <w:bCs/>
          <w:sz w:val="28"/>
          <w:cs/>
        </w:rPr>
        <w:t>หมายเหตุ</w:t>
      </w:r>
      <w:r w:rsidRPr="001A3B46">
        <w:rPr>
          <w:rFonts w:ascii="TH SarabunPSK" w:hAnsi="TH SarabunPSK" w:cs="TH SarabunPSK"/>
          <w:sz w:val="28"/>
          <w:cs/>
        </w:rPr>
        <w:t xml:space="preserve"> รถยนต์เชิงพาณิชย์ได้แก่รถยนต์อื่นๆ นอกเหนือไปจากรถยนต์นั่งส่วนบุคคล </w:t>
      </w:r>
      <w:r w:rsidRPr="001A3B46">
        <w:rPr>
          <w:rFonts w:ascii="TH SarabunPSK" w:hAnsi="TH SarabunPSK" w:cs="TH SarabunPSK"/>
          <w:sz w:val="28"/>
        </w:rPr>
        <w:t xml:space="preserve">(Vehicles other than passenger cars) </w:t>
      </w:r>
      <w:hyperlink r:id="rId12" w:history="1">
        <w:r w:rsidRPr="001A3B46">
          <w:rPr>
            <w:rStyle w:val="Hyperlink"/>
            <w:rFonts w:ascii="TH SarabunPSK" w:hAnsi="TH SarabunPSK" w:cs="TH SarabunPSK"/>
            <w:sz w:val="28"/>
            <w:shd w:val="clear" w:color="auto" w:fill="FFFFFF"/>
          </w:rPr>
          <w:t>www.nhtsa.gov/DOT/.../Test%20Procedures/.../TP119-04.pdf</w:t>
        </w:r>
      </w:hyperlink>
      <w:r w:rsidRPr="001A3B46">
        <w:rPr>
          <w:rFonts w:ascii="TH SarabunPSK" w:hAnsi="TH SarabunPSK" w:cs="TH SarabunPSK"/>
          <w:color w:val="009933"/>
          <w:sz w:val="28"/>
          <w:shd w:val="clear" w:color="auto" w:fill="FFFFFF"/>
        </w:rPr>
        <w:t xml:space="preserve"> </w:t>
      </w:r>
    </w:p>
    <w:p w:rsidR="007264ED" w:rsidRPr="007264ED" w:rsidRDefault="007264ED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7264ED" w:rsidRDefault="007264ED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:rsidR="00DB27F6" w:rsidRPr="0032483B" w:rsidRDefault="00DB27F6" w:rsidP="00A37EC7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shd w:val="clear" w:color="auto" w:fill="92D050"/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>กลุ่มสหภาพยุโรป</w:t>
      </w:r>
    </w:p>
    <w:p w:rsidR="00DB27F6" w:rsidRPr="0032483B" w:rsidRDefault="00D82863" w:rsidP="009661E5">
      <w:pPr>
        <w:spacing w:before="240" w:after="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ปัจจุบันกลุ่มสหภาพยุโรปมีการบังคับให้มีการปิดฉลาก</w:t>
      </w:r>
      <w:r w:rsidR="005E19CD" w:rsidRPr="0032483B">
        <w:rPr>
          <w:rFonts w:ascii="TH SarabunPSK" w:hAnsi="TH SarabunPSK" w:cs="TH SarabunPSK"/>
          <w:sz w:val="32"/>
          <w:szCs w:val="32"/>
          <w:cs/>
        </w:rPr>
        <w:t>ที่</w:t>
      </w:r>
      <w:r w:rsidR="009328DF" w:rsidRPr="0032483B">
        <w:rPr>
          <w:rFonts w:ascii="TH SarabunPSK" w:hAnsi="TH SarabunPSK" w:cs="TH SarabunPSK"/>
          <w:sz w:val="32"/>
          <w:szCs w:val="32"/>
          <w:cs/>
        </w:rPr>
        <w:t>ระบุประสิทธิภาพในการประหยัด</w:t>
      </w:r>
      <w:r w:rsidR="00781EFD" w:rsidRPr="0032483B">
        <w:rPr>
          <w:rFonts w:ascii="TH SarabunPSK" w:hAnsi="TH SarabunPSK" w:cs="TH SarabunPSK"/>
          <w:sz w:val="32"/>
          <w:szCs w:val="32"/>
          <w:cs/>
        </w:rPr>
        <w:t>เชื้อเพลิง</w:t>
      </w:r>
      <w:r w:rsidR="009328DF" w:rsidRPr="0032483B">
        <w:rPr>
          <w:rFonts w:ascii="TH SarabunPSK" w:hAnsi="TH SarabunPSK" w:cs="TH SarabunPSK"/>
          <w:sz w:val="32"/>
          <w:szCs w:val="32"/>
        </w:rPr>
        <w:t xml:space="preserve"> (Fuel Efficiency)</w:t>
      </w:r>
      <w:r w:rsidR="009328DF" w:rsidRPr="0032483B">
        <w:rPr>
          <w:rFonts w:ascii="TH SarabunPSK" w:hAnsi="TH SarabunPSK" w:cs="TH SarabunPSK"/>
          <w:sz w:val="32"/>
          <w:szCs w:val="32"/>
          <w:cs/>
        </w:rPr>
        <w:t xml:space="preserve"> ระดับมล</w:t>
      </w:r>
      <w:r w:rsidR="00C0740C" w:rsidRPr="0032483B">
        <w:rPr>
          <w:rFonts w:ascii="TH SarabunPSK" w:hAnsi="TH SarabunPSK" w:cs="TH SarabunPSK"/>
          <w:sz w:val="32"/>
          <w:szCs w:val="32"/>
          <w:cs/>
        </w:rPr>
        <w:t>พิษ</w:t>
      </w:r>
      <w:r w:rsidR="009328DF" w:rsidRPr="0032483B">
        <w:rPr>
          <w:rFonts w:ascii="TH SarabunPSK" w:hAnsi="TH SarabunPSK" w:cs="TH SarabunPSK"/>
          <w:sz w:val="32"/>
          <w:szCs w:val="32"/>
          <w:cs/>
        </w:rPr>
        <w:t>ทาง</w:t>
      </w:r>
      <w:r w:rsidR="009328DF" w:rsidRPr="008129B1">
        <w:rPr>
          <w:rFonts w:ascii="TH SarabunPSK" w:hAnsi="TH SarabunPSK" w:cs="TH SarabunPSK"/>
          <w:sz w:val="32"/>
          <w:szCs w:val="32"/>
          <w:cs/>
        </w:rPr>
        <w:t xml:space="preserve">เสียง </w:t>
      </w:r>
      <w:r w:rsidR="009328DF" w:rsidRPr="008129B1">
        <w:rPr>
          <w:rFonts w:ascii="TH SarabunPSK" w:hAnsi="TH SarabunPSK" w:cs="TH SarabunPSK"/>
          <w:sz w:val="32"/>
          <w:szCs w:val="32"/>
        </w:rPr>
        <w:t>(Noise Pollution)</w:t>
      </w:r>
      <w:r w:rsidR="009328DF" w:rsidRPr="008129B1">
        <w:rPr>
          <w:rFonts w:ascii="TH SarabunPSK" w:hAnsi="TH SarabunPSK" w:cs="TH SarabunPSK"/>
          <w:sz w:val="32"/>
          <w:szCs w:val="32"/>
          <w:cs/>
        </w:rPr>
        <w:t xml:space="preserve"> และค่ายึดเกาะถนน </w:t>
      </w:r>
      <w:r w:rsidR="009328DF" w:rsidRPr="008129B1">
        <w:rPr>
          <w:rFonts w:ascii="TH SarabunPSK" w:hAnsi="TH SarabunPSK" w:cs="TH SarabunPSK"/>
          <w:sz w:val="32"/>
          <w:szCs w:val="32"/>
        </w:rPr>
        <w:t xml:space="preserve">(Wet Grip) </w:t>
      </w:r>
      <w:r w:rsidR="009328DF" w:rsidRPr="008129B1">
        <w:rPr>
          <w:rFonts w:ascii="TH SarabunPSK" w:hAnsi="TH SarabunPSK" w:cs="TH SarabunPSK"/>
          <w:sz w:val="32"/>
          <w:szCs w:val="32"/>
          <w:cs/>
        </w:rPr>
        <w:t>ในรูปแบบ</w:t>
      </w:r>
      <w:r w:rsidR="005E19CD" w:rsidRPr="008129B1">
        <w:rPr>
          <w:rFonts w:ascii="TH SarabunPSK" w:hAnsi="TH SarabunPSK" w:cs="TH SarabunPSK"/>
          <w:sz w:val="32"/>
          <w:szCs w:val="32"/>
          <w:cs/>
        </w:rPr>
        <w:t>ของ</w:t>
      </w:r>
      <w:r w:rsidR="008129B1" w:rsidRPr="008129B1">
        <w:rPr>
          <w:rFonts w:ascii="TH SarabunPSK" w:hAnsi="TH SarabunPSK" w:cs="TH SarabunPSK"/>
          <w:sz w:val="32"/>
          <w:szCs w:val="32"/>
          <w:cs/>
        </w:rPr>
        <w:t>สติ๊กเกอร์ แสดงได้ดัง</w:t>
      </w:r>
      <w:r w:rsidR="008129B1" w:rsidRPr="008129B1">
        <w:rPr>
          <w:rFonts w:ascii="TH SarabunPSK" w:hAnsi="TH SarabunPSK" w:cs="TH SarabunPSK" w:hint="cs"/>
          <w:sz w:val="32"/>
          <w:szCs w:val="32"/>
          <w:cs/>
        </w:rPr>
        <w:t>ภาพ</w:t>
      </w:r>
      <w:r w:rsidR="004279E5" w:rsidRPr="008129B1">
        <w:rPr>
          <w:rFonts w:ascii="TH SarabunPSK" w:hAnsi="TH SarabunPSK" w:cs="TH SarabunPSK"/>
          <w:sz w:val="32"/>
          <w:szCs w:val="32"/>
          <w:cs/>
        </w:rPr>
        <w:t xml:space="preserve">ที่ </w:t>
      </w:r>
      <w:r w:rsidR="004279E5" w:rsidRPr="008129B1">
        <w:rPr>
          <w:rFonts w:ascii="TH SarabunPSK" w:hAnsi="TH SarabunPSK" w:cs="TH SarabunPSK"/>
          <w:sz w:val="32"/>
          <w:szCs w:val="32"/>
        </w:rPr>
        <w:t xml:space="preserve">3 </w:t>
      </w:r>
      <w:r w:rsidRPr="008129B1">
        <w:rPr>
          <w:rFonts w:ascii="TH SarabunPSK" w:hAnsi="TH SarabunPSK" w:cs="TH SarabunPSK"/>
          <w:sz w:val="32"/>
          <w:szCs w:val="32"/>
          <w:cs/>
        </w:rPr>
        <w:t xml:space="preserve">สำหรับยางรถยนต์ส่วนตัว </w:t>
      </w:r>
      <w:r w:rsidRPr="008129B1">
        <w:rPr>
          <w:rFonts w:ascii="TH SarabunPSK" w:hAnsi="TH SarabunPSK" w:cs="TH SarabunPSK"/>
          <w:sz w:val="32"/>
          <w:szCs w:val="32"/>
        </w:rPr>
        <w:t>(C1)</w:t>
      </w:r>
      <w:r w:rsidRPr="008129B1">
        <w:rPr>
          <w:rFonts w:ascii="TH SarabunPSK" w:hAnsi="TH SarabunPSK" w:cs="TH SarabunPSK"/>
          <w:sz w:val="32"/>
          <w:szCs w:val="32"/>
          <w:cs/>
        </w:rPr>
        <w:t xml:space="preserve"> ยางรถขนส่งสินค้าและผู้โดยสาร </w:t>
      </w:r>
      <w:r w:rsidRPr="008129B1">
        <w:rPr>
          <w:rFonts w:ascii="TH SarabunPSK" w:hAnsi="TH SarabunPSK" w:cs="TH SarabunPSK"/>
          <w:sz w:val="32"/>
          <w:szCs w:val="32"/>
        </w:rPr>
        <w:t xml:space="preserve">(C2) </w:t>
      </w:r>
      <w:r w:rsidRPr="008129B1">
        <w:rPr>
          <w:rFonts w:ascii="TH SarabunPSK" w:hAnsi="TH SarabunPSK" w:cs="TH SarabunPSK"/>
          <w:sz w:val="32"/>
          <w:szCs w:val="32"/>
          <w:cs/>
        </w:rPr>
        <w:t>และให้ระบุลงในคู่มือสินค้าและเวบไซต์ สำหรับ</w:t>
      </w:r>
      <w:r w:rsidR="005E19CD" w:rsidRPr="0032483B">
        <w:rPr>
          <w:rFonts w:ascii="TH SarabunPSK" w:hAnsi="TH SarabunPSK" w:cs="TH SarabunPSK"/>
          <w:sz w:val="32"/>
          <w:szCs w:val="32"/>
          <w:cs/>
        </w:rPr>
        <w:t>ยาง</w:t>
      </w:r>
      <w:r w:rsidRPr="0032483B">
        <w:rPr>
          <w:rFonts w:ascii="TH SarabunPSK" w:hAnsi="TH SarabunPSK" w:cs="TH SarabunPSK"/>
          <w:sz w:val="32"/>
          <w:szCs w:val="32"/>
          <w:cs/>
        </w:rPr>
        <w:t>รถยนต์ขนาดใหญ่ (</w:t>
      </w:r>
      <w:r w:rsidRPr="0032483B">
        <w:rPr>
          <w:rFonts w:ascii="TH SarabunPSK" w:hAnsi="TH SarabunPSK" w:cs="TH SarabunPSK"/>
          <w:sz w:val="32"/>
          <w:szCs w:val="32"/>
        </w:rPr>
        <w:t>C3</w:t>
      </w:r>
      <w:r w:rsidRPr="0032483B">
        <w:rPr>
          <w:rFonts w:ascii="TH SarabunPSK" w:hAnsi="TH SarabunPSK" w:cs="TH SarabunPSK"/>
          <w:sz w:val="32"/>
          <w:szCs w:val="32"/>
          <w:cs/>
        </w:rPr>
        <w:t>)</w:t>
      </w:r>
      <w:r w:rsidR="009E74B0" w:rsidRPr="0032483B">
        <w:rPr>
          <w:rFonts w:ascii="TH SarabunPSK" w:hAnsi="TH SarabunPSK" w:cs="TH SarabunPSK"/>
          <w:sz w:val="32"/>
          <w:szCs w:val="32"/>
          <w:cs/>
        </w:rPr>
        <w:t xml:space="preserve"> เพื่อเป็นการยกระดับมาตรฐานความปลอดภัยและลดการก่อให้เกิดปัญหาสิ่งแวดล้อม</w:t>
      </w:r>
      <w:r w:rsidR="009328DF" w:rsidRPr="0032483B">
        <w:rPr>
          <w:rFonts w:ascii="TH SarabunPSK" w:hAnsi="TH SarabunPSK" w:cs="TH SarabunPSK"/>
          <w:sz w:val="32"/>
          <w:szCs w:val="32"/>
          <w:cs/>
        </w:rPr>
        <w:t xml:space="preserve"> โดยประเภทของ</w:t>
      </w:r>
      <w:r w:rsidR="00900DBB" w:rsidRPr="0032483B">
        <w:rPr>
          <w:rFonts w:ascii="TH SarabunPSK" w:hAnsi="TH SarabunPSK" w:cs="TH SarabunPSK"/>
          <w:sz w:val="32"/>
          <w:szCs w:val="32"/>
          <w:cs/>
        </w:rPr>
        <w:t>ยางล้อพาหนะ</w:t>
      </w:r>
      <w:r w:rsidR="009328DF" w:rsidRPr="0032483B">
        <w:rPr>
          <w:rFonts w:ascii="TH SarabunPSK" w:hAnsi="TH SarabunPSK" w:cs="TH SarabunPSK"/>
          <w:sz w:val="32"/>
          <w:szCs w:val="32"/>
          <w:cs/>
        </w:rPr>
        <w:t>ที่ได้รับการ</w:t>
      </w:r>
      <w:r w:rsidR="009328DF" w:rsidRPr="0032483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ยกเว้น</w:t>
      </w:r>
      <w:r w:rsidR="009328DF" w:rsidRPr="0032483B">
        <w:rPr>
          <w:rFonts w:ascii="TH SarabunPSK" w:hAnsi="TH SarabunPSK" w:cs="TH SarabunPSK"/>
          <w:sz w:val="32"/>
          <w:szCs w:val="32"/>
          <w:cs/>
        </w:rPr>
        <w:t>จากการบังคับปิดฉลากได้แก่</w:t>
      </w:r>
    </w:p>
    <w:p w:rsidR="009328DF" w:rsidRPr="0032483B" w:rsidRDefault="009328DF" w:rsidP="00A140D4">
      <w:pPr>
        <w:numPr>
          <w:ilvl w:val="0"/>
          <w:numId w:val="14"/>
        </w:numPr>
        <w:spacing w:before="120" w:after="0"/>
        <w:ind w:left="547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ยาง</w:t>
      </w:r>
      <w:r w:rsidR="007237B5" w:rsidRPr="0032483B">
        <w:rPr>
          <w:rFonts w:ascii="TH SarabunPSK" w:hAnsi="TH SarabunPSK" w:cs="TH SarabunPSK"/>
          <w:sz w:val="32"/>
          <w:szCs w:val="32"/>
          <w:cs/>
        </w:rPr>
        <w:t>หล่อดอก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</w:rPr>
        <w:t>(Retreaded Tire</w:t>
      </w:r>
      <w:r w:rsidR="00C76B43" w:rsidRPr="0032483B">
        <w:rPr>
          <w:rFonts w:ascii="TH SarabunPSK" w:hAnsi="TH SarabunPSK" w:cs="TH SarabunPSK"/>
          <w:sz w:val="32"/>
          <w:szCs w:val="32"/>
        </w:rPr>
        <w:t>s</w:t>
      </w:r>
      <w:r w:rsidRPr="0032483B">
        <w:rPr>
          <w:rFonts w:ascii="TH SarabunPSK" w:hAnsi="TH SarabunPSK" w:cs="TH SarabunPSK"/>
          <w:sz w:val="32"/>
          <w:szCs w:val="32"/>
        </w:rPr>
        <w:t>)</w:t>
      </w:r>
    </w:p>
    <w:p w:rsidR="009328DF" w:rsidRPr="0032483B" w:rsidRDefault="009328DF" w:rsidP="00A140D4">
      <w:pPr>
        <w:numPr>
          <w:ilvl w:val="0"/>
          <w:numId w:val="14"/>
        </w:numPr>
        <w:spacing w:before="120" w:after="0"/>
        <w:ind w:left="547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ยาง</w:t>
      </w:r>
      <w:r w:rsidR="0003168E" w:rsidRPr="0032483B">
        <w:rPr>
          <w:rFonts w:ascii="TH SarabunPSK" w:hAnsi="TH SarabunPSK" w:cs="TH SarabunPSK"/>
          <w:sz w:val="32"/>
          <w:szCs w:val="32"/>
          <w:cs/>
        </w:rPr>
        <w:t>เฉพาะ</w:t>
      </w:r>
      <w:r w:rsidRPr="0032483B">
        <w:rPr>
          <w:rFonts w:ascii="TH SarabunPSK" w:hAnsi="TH SarabunPSK" w:cs="TH SarabunPSK"/>
          <w:sz w:val="32"/>
          <w:szCs w:val="32"/>
          <w:cs/>
        </w:rPr>
        <w:t>สำหรับรถ</w:t>
      </w:r>
      <w:r w:rsidR="00E25696" w:rsidRPr="0032483B">
        <w:rPr>
          <w:rFonts w:ascii="TH SarabunPSK" w:hAnsi="TH SarabunPSK" w:cs="TH SarabunPSK"/>
          <w:sz w:val="32"/>
          <w:szCs w:val="32"/>
          <w:cs/>
        </w:rPr>
        <w:t>ยนต์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ออฟโรด </w:t>
      </w:r>
      <w:r w:rsidRPr="0032483B">
        <w:rPr>
          <w:rFonts w:ascii="TH SarabunPSK" w:hAnsi="TH SarabunPSK" w:cs="TH SarabunPSK"/>
          <w:sz w:val="32"/>
          <w:szCs w:val="32"/>
        </w:rPr>
        <w:t>(Off-Road Professional Tire</w:t>
      </w:r>
      <w:r w:rsidR="00C76B43" w:rsidRPr="0032483B">
        <w:rPr>
          <w:rFonts w:ascii="TH SarabunPSK" w:hAnsi="TH SarabunPSK" w:cs="TH SarabunPSK"/>
          <w:sz w:val="32"/>
          <w:szCs w:val="32"/>
        </w:rPr>
        <w:t>s</w:t>
      </w:r>
      <w:r w:rsidRPr="0032483B">
        <w:rPr>
          <w:rFonts w:ascii="TH SarabunPSK" w:hAnsi="TH SarabunPSK" w:cs="TH SarabunPSK"/>
          <w:sz w:val="32"/>
          <w:szCs w:val="32"/>
        </w:rPr>
        <w:t>)</w:t>
      </w:r>
    </w:p>
    <w:p w:rsidR="009328DF" w:rsidRPr="0032483B" w:rsidRDefault="009328DF" w:rsidP="00A140D4">
      <w:pPr>
        <w:numPr>
          <w:ilvl w:val="0"/>
          <w:numId w:val="14"/>
        </w:numPr>
        <w:spacing w:before="120" w:after="0"/>
        <w:ind w:left="547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 xml:space="preserve">ยางสำหรับรถยนต์ที่มีการจดทะเบียนก่อน วันที่ </w:t>
      </w:r>
      <w:r w:rsidRPr="0032483B">
        <w:rPr>
          <w:rFonts w:ascii="TH SarabunPSK" w:hAnsi="TH SarabunPSK" w:cs="TH SarabunPSK"/>
          <w:sz w:val="32"/>
          <w:szCs w:val="32"/>
        </w:rPr>
        <w:t xml:space="preserve">1 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ตุลาคม </w:t>
      </w:r>
      <w:r w:rsidRPr="0032483B">
        <w:rPr>
          <w:rFonts w:ascii="TH SarabunPSK" w:hAnsi="TH SarabunPSK" w:cs="TH SarabunPSK"/>
          <w:sz w:val="32"/>
          <w:szCs w:val="32"/>
        </w:rPr>
        <w:t>1990</w:t>
      </w:r>
    </w:p>
    <w:p w:rsidR="009328DF" w:rsidRPr="0032483B" w:rsidRDefault="009328DF" w:rsidP="00A140D4">
      <w:pPr>
        <w:numPr>
          <w:ilvl w:val="0"/>
          <w:numId w:val="14"/>
        </w:numPr>
        <w:spacing w:before="120" w:after="0"/>
        <w:ind w:left="547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 xml:space="preserve">ยางประเภท </w:t>
      </w:r>
      <w:r w:rsidRPr="0032483B">
        <w:rPr>
          <w:rFonts w:ascii="TH SarabunPSK" w:hAnsi="TH SarabunPSK" w:cs="TH SarabunPSK"/>
          <w:sz w:val="32"/>
          <w:szCs w:val="32"/>
        </w:rPr>
        <w:t xml:space="preserve">T-type </w:t>
      </w:r>
      <w:r w:rsidRPr="0032483B">
        <w:rPr>
          <w:rFonts w:ascii="TH SarabunPSK" w:hAnsi="TH SarabunPSK" w:cs="TH SarabunPSK"/>
          <w:sz w:val="32"/>
          <w:szCs w:val="32"/>
          <w:cs/>
        </w:rPr>
        <w:t>สำหรับการใช้งานชั่วคราวและยางอะไหล่</w:t>
      </w:r>
    </w:p>
    <w:p w:rsidR="009328DF" w:rsidRPr="0032483B" w:rsidRDefault="009328DF" w:rsidP="00A140D4">
      <w:pPr>
        <w:numPr>
          <w:ilvl w:val="0"/>
          <w:numId w:val="14"/>
        </w:numPr>
        <w:spacing w:before="120" w:after="0"/>
        <w:ind w:left="547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 xml:space="preserve">ยางที่มีความเร็วจำกัดต่ำกว่า </w:t>
      </w:r>
      <w:r w:rsidRPr="0032483B">
        <w:rPr>
          <w:rFonts w:ascii="TH SarabunPSK" w:hAnsi="TH SarabunPSK" w:cs="TH SarabunPSK"/>
          <w:sz w:val="32"/>
          <w:szCs w:val="32"/>
        </w:rPr>
        <w:t>80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 กิโลเมตรต่อชั่วโมง</w:t>
      </w:r>
    </w:p>
    <w:p w:rsidR="009328DF" w:rsidRPr="0032483B" w:rsidRDefault="009328DF" w:rsidP="00A140D4">
      <w:pPr>
        <w:numPr>
          <w:ilvl w:val="0"/>
          <w:numId w:val="14"/>
        </w:numPr>
        <w:spacing w:before="120" w:after="0"/>
        <w:ind w:left="547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 xml:space="preserve">ยางที่มีเส้นผ่าศูนย์กลางกระทะล้อ </w:t>
      </w:r>
      <w:r w:rsidRPr="0032483B">
        <w:rPr>
          <w:rFonts w:ascii="TH SarabunPSK" w:hAnsi="TH SarabunPSK" w:cs="TH SarabunPSK"/>
          <w:sz w:val="32"/>
          <w:szCs w:val="32"/>
        </w:rPr>
        <w:t>(Nominal Rim Diameter)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 ไม่เกิน </w:t>
      </w:r>
      <w:r w:rsidRPr="0032483B">
        <w:rPr>
          <w:rFonts w:ascii="TH SarabunPSK" w:hAnsi="TH SarabunPSK" w:cs="TH SarabunPSK"/>
          <w:sz w:val="32"/>
          <w:szCs w:val="32"/>
        </w:rPr>
        <w:t xml:space="preserve">254 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มิลลิเมตร หรือตั้งแต่ </w:t>
      </w:r>
      <w:r w:rsidRPr="0032483B">
        <w:rPr>
          <w:rFonts w:ascii="TH SarabunPSK" w:hAnsi="TH SarabunPSK" w:cs="TH SarabunPSK"/>
          <w:sz w:val="32"/>
          <w:szCs w:val="32"/>
        </w:rPr>
        <w:t xml:space="preserve">635 </w:t>
      </w:r>
      <w:r w:rsidRPr="0032483B">
        <w:rPr>
          <w:rFonts w:ascii="TH SarabunPSK" w:hAnsi="TH SarabunPSK" w:cs="TH SarabunPSK"/>
          <w:sz w:val="32"/>
          <w:szCs w:val="32"/>
          <w:cs/>
        </w:rPr>
        <w:t>มิลลิเมตรขึ้นไป</w:t>
      </w:r>
    </w:p>
    <w:p w:rsidR="009328DF" w:rsidRPr="0032483B" w:rsidRDefault="00C76B43" w:rsidP="00A140D4">
      <w:pPr>
        <w:numPr>
          <w:ilvl w:val="0"/>
          <w:numId w:val="14"/>
        </w:numPr>
        <w:spacing w:before="120" w:after="0"/>
        <w:ind w:left="547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ยางที่มี</w:t>
      </w:r>
      <w:r w:rsidR="0049381C" w:rsidRPr="0032483B">
        <w:rPr>
          <w:rFonts w:ascii="TH SarabunPSK" w:hAnsi="TH SarabunPSK" w:cs="TH SarabunPSK"/>
          <w:sz w:val="32"/>
          <w:szCs w:val="32"/>
          <w:cs/>
        </w:rPr>
        <w:t>การ</w:t>
      </w:r>
      <w:r w:rsidRPr="0032483B">
        <w:rPr>
          <w:rFonts w:ascii="TH SarabunPSK" w:hAnsi="TH SarabunPSK" w:cs="TH SarabunPSK"/>
          <w:sz w:val="32"/>
          <w:szCs w:val="32"/>
          <w:cs/>
        </w:rPr>
        <w:t>ดัดแปลงเพื่อเพิ่มประสิทธิภาพในการลาก</w:t>
      </w:r>
      <w:r w:rsidR="00296AB2" w:rsidRPr="0032483B">
        <w:rPr>
          <w:rFonts w:ascii="TH SarabunPSK" w:hAnsi="TH SarabunPSK" w:cs="TH SarabunPSK"/>
          <w:sz w:val="32"/>
          <w:szCs w:val="32"/>
          <w:cs/>
        </w:rPr>
        <w:t>จูง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 เช่น </w:t>
      </w:r>
      <w:r w:rsidRPr="0032483B">
        <w:rPr>
          <w:rFonts w:ascii="TH SarabunPSK" w:hAnsi="TH SarabunPSK" w:cs="TH SarabunPSK"/>
          <w:sz w:val="32"/>
          <w:szCs w:val="32"/>
        </w:rPr>
        <w:t>Studded Tires</w:t>
      </w:r>
    </w:p>
    <w:p w:rsidR="00C76B43" w:rsidRPr="0032483B" w:rsidRDefault="00C76B43" w:rsidP="00A140D4">
      <w:pPr>
        <w:numPr>
          <w:ilvl w:val="0"/>
          <w:numId w:val="14"/>
        </w:numPr>
        <w:spacing w:before="120" w:after="0"/>
        <w:ind w:left="547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ยางสำหรับรถแข่ง</w:t>
      </w:r>
    </w:p>
    <w:p w:rsidR="00D57EBB" w:rsidRPr="0032483B" w:rsidRDefault="00900DBB" w:rsidP="008129B1">
      <w:pPr>
        <w:spacing w:before="240" w:after="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ยางล้อพาหนะ</w:t>
      </w:r>
      <w:r w:rsidR="005E19CD" w:rsidRPr="0032483B">
        <w:rPr>
          <w:rFonts w:ascii="TH SarabunPSK" w:hAnsi="TH SarabunPSK" w:cs="TH SarabunPSK"/>
          <w:sz w:val="32"/>
          <w:szCs w:val="32"/>
          <w:cs/>
        </w:rPr>
        <w:t>ที่ได้รับการกำหนดให้มีการปิดฉลาก</w:t>
      </w:r>
      <w:r w:rsidR="009E74B0" w:rsidRPr="0032483B">
        <w:rPr>
          <w:rFonts w:ascii="TH SarabunPSK" w:hAnsi="TH SarabunPSK" w:cs="TH SarabunPSK"/>
          <w:sz w:val="32"/>
          <w:szCs w:val="32"/>
          <w:cs/>
        </w:rPr>
        <w:t xml:space="preserve">ทั้ง </w:t>
      </w:r>
      <w:r w:rsidR="009E74B0" w:rsidRPr="0032483B">
        <w:rPr>
          <w:rFonts w:ascii="TH SarabunPSK" w:hAnsi="TH SarabunPSK" w:cs="TH SarabunPSK"/>
          <w:sz w:val="32"/>
          <w:szCs w:val="32"/>
        </w:rPr>
        <w:t xml:space="preserve">3 </w:t>
      </w:r>
      <w:r w:rsidR="009E74B0" w:rsidRPr="0032483B">
        <w:rPr>
          <w:rFonts w:ascii="TH SarabunPSK" w:hAnsi="TH SarabunPSK" w:cs="TH SarabunPSK"/>
          <w:sz w:val="32"/>
          <w:szCs w:val="32"/>
          <w:cs/>
        </w:rPr>
        <w:t>ประเภท</w:t>
      </w:r>
      <w:r w:rsidR="005E19CD" w:rsidRPr="0032483B">
        <w:rPr>
          <w:rFonts w:ascii="TH SarabunPSK" w:hAnsi="TH SarabunPSK" w:cs="TH SarabunPSK"/>
          <w:sz w:val="32"/>
          <w:szCs w:val="32"/>
        </w:rPr>
        <w:t xml:space="preserve"> (C1, C2, C3) </w:t>
      </w:r>
      <w:r w:rsidR="009E74B0" w:rsidRPr="0032483B">
        <w:rPr>
          <w:rFonts w:ascii="TH SarabunPSK" w:hAnsi="TH SarabunPSK" w:cs="TH SarabunPSK"/>
          <w:sz w:val="32"/>
          <w:szCs w:val="32"/>
          <w:cs/>
        </w:rPr>
        <w:t>จะมี</w:t>
      </w:r>
      <w:r w:rsidR="00013081" w:rsidRPr="0032483B">
        <w:rPr>
          <w:rFonts w:ascii="TH SarabunPSK" w:hAnsi="TH SarabunPSK" w:cs="TH SarabunPSK"/>
          <w:sz w:val="32"/>
          <w:szCs w:val="32"/>
          <w:cs/>
        </w:rPr>
        <w:t>ฉลากรูป</w:t>
      </w:r>
      <w:r w:rsidR="005E19CD" w:rsidRPr="0032483B">
        <w:rPr>
          <w:rFonts w:ascii="TH SarabunPSK" w:hAnsi="TH SarabunPSK" w:cs="TH SarabunPSK"/>
          <w:sz w:val="32"/>
          <w:szCs w:val="32"/>
          <w:cs/>
        </w:rPr>
        <w:t>แบบเดียวกัน</w:t>
      </w:r>
      <w:r w:rsidR="009E74B0" w:rsidRPr="0032483B">
        <w:rPr>
          <w:rFonts w:ascii="TH SarabunPSK" w:hAnsi="TH SarabunPSK" w:cs="TH SarabunPSK"/>
          <w:sz w:val="32"/>
          <w:szCs w:val="32"/>
          <w:cs/>
        </w:rPr>
        <w:t>ที่ระบุข้อมูลประสิทธิภาพของยาง ซึ่งจะทำให้ผู้บริโภคสามารถเลือกซื้อยางที่มีประสิทธิภาพตรงตามความต้องการของตนได้ง่ายยิ่งขึ้น</w:t>
      </w:r>
      <w:r w:rsidR="00C0740C" w:rsidRPr="0032483B">
        <w:rPr>
          <w:rFonts w:ascii="TH SarabunPSK" w:hAnsi="TH SarabunPSK" w:cs="TH SarabunPSK"/>
          <w:sz w:val="32"/>
          <w:szCs w:val="32"/>
          <w:cs/>
        </w:rPr>
        <w:t xml:space="preserve"> โดยมีการจัด</w:t>
      </w:r>
      <w:r w:rsidR="00284DE1" w:rsidRPr="0032483B">
        <w:rPr>
          <w:rFonts w:ascii="TH SarabunPSK" w:hAnsi="TH SarabunPSK" w:cs="TH SarabunPSK"/>
          <w:sz w:val="32"/>
          <w:szCs w:val="32"/>
          <w:cs/>
        </w:rPr>
        <w:t>อันดับ</w:t>
      </w:r>
      <w:r w:rsidR="00C0740C" w:rsidRPr="0032483B">
        <w:rPr>
          <w:rFonts w:ascii="TH SarabunPSK" w:hAnsi="TH SarabunPSK" w:cs="TH SarabunPSK"/>
          <w:sz w:val="32"/>
          <w:szCs w:val="32"/>
          <w:cs/>
        </w:rPr>
        <w:t>ประสิทธิภาพในการประหยัด</w:t>
      </w:r>
      <w:r w:rsidR="008102AF" w:rsidRPr="0032483B">
        <w:rPr>
          <w:rFonts w:ascii="TH SarabunPSK" w:hAnsi="TH SarabunPSK" w:cs="TH SarabunPSK"/>
          <w:sz w:val="32"/>
          <w:szCs w:val="32"/>
          <w:cs/>
        </w:rPr>
        <w:t>เชื้อเพลิง</w:t>
      </w:r>
      <w:r w:rsidR="00C0740C" w:rsidRPr="0032483B">
        <w:rPr>
          <w:rFonts w:ascii="TH SarabunPSK" w:hAnsi="TH SarabunPSK" w:cs="TH SarabunPSK"/>
          <w:sz w:val="32"/>
          <w:szCs w:val="32"/>
        </w:rPr>
        <w:t xml:space="preserve"> (Fuel Efficiency)</w:t>
      </w:r>
      <w:r w:rsidR="00C0740C" w:rsidRPr="0032483B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="00157CF6" w:rsidRPr="0032483B">
        <w:rPr>
          <w:rFonts w:ascii="TH SarabunPSK" w:hAnsi="TH SarabunPSK" w:cs="TH SarabunPSK"/>
          <w:sz w:val="32"/>
          <w:szCs w:val="32"/>
          <w:cs/>
        </w:rPr>
        <w:t xml:space="preserve">ค่ายึดเกาะถนน </w:t>
      </w:r>
      <w:r w:rsidR="00157CF6" w:rsidRPr="0032483B">
        <w:rPr>
          <w:rFonts w:ascii="TH SarabunPSK" w:hAnsi="TH SarabunPSK" w:cs="TH SarabunPSK"/>
          <w:sz w:val="32"/>
          <w:szCs w:val="32"/>
        </w:rPr>
        <w:t>(Wet Grip)</w:t>
      </w:r>
      <w:r w:rsidR="00C0740C" w:rsidRPr="0032483B">
        <w:rPr>
          <w:rFonts w:ascii="TH SarabunPSK" w:hAnsi="TH SarabunPSK" w:cs="TH SarabunPSK"/>
          <w:sz w:val="32"/>
          <w:szCs w:val="32"/>
          <w:cs/>
        </w:rPr>
        <w:t xml:space="preserve"> ตั้งแต่</w:t>
      </w:r>
      <w:r w:rsidR="00171483" w:rsidRPr="0032483B">
        <w:rPr>
          <w:rFonts w:ascii="TH SarabunPSK" w:hAnsi="TH SarabunPSK" w:cs="TH SarabunPSK"/>
          <w:sz w:val="32"/>
          <w:szCs w:val="32"/>
          <w:cs/>
        </w:rPr>
        <w:t>ระดับ</w:t>
      </w:r>
      <w:r w:rsidR="00C0740C" w:rsidRPr="0032483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0740C" w:rsidRPr="0032483B">
        <w:rPr>
          <w:rFonts w:ascii="TH SarabunPSK" w:hAnsi="TH SarabunPSK" w:cs="TH SarabunPSK"/>
          <w:sz w:val="32"/>
          <w:szCs w:val="32"/>
        </w:rPr>
        <w:t xml:space="preserve">A </w:t>
      </w:r>
      <w:r w:rsidR="00C0740C" w:rsidRPr="0032483B">
        <w:rPr>
          <w:rFonts w:ascii="TH SarabunPSK" w:hAnsi="TH SarabunPSK" w:cs="TH SarabunPSK"/>
          <w:sz w:val="32"/>
          <w:szCs w:val="32"/>
          <w:cs/>
        </w:rPr>
        <w:t xml:space="preserve">ถึง </w:t>
      </w:r>
      <w:r w:rsidR="00C0740C" w:rsidRPr="0032483B">
        <w:rPr>
          <w:rFonts w:ascii="TH SarabunPSK" w:hAnsi="TH SarabunPSK" w:cs="TH SarabunPSK"/>
          <w:sz w:val="32"/>
          <w:szCs w:val="32"/>
        </w:rPr>
        <w:t xml:space="preserve">G </w:t>
      </w:r>
      <w:r w:rsidR="00C0740C" w:rsidRPr="0032483B">
        <w:rPr>
          <w:rFonts w:ascii="TH SarabunPSK" w:hAnsi="TH SarabunPSK" w:cs="TH SarabunPSK"/>
          <w:sz w:val="32"/>
          <w:szCs w:val="32"/>
          <w:cs/>
        </w:rPr>
        <w:t xml:space="preserve">โดย </w:t>
      </w:r>
      <w:r w:rsidR="00C0740C" w:rsidRPr="0032483B">
        <w:rPr>
          <w:rFonts w:ascii="TH SarabunPSK" w:hAnsi="TH SarabunPSK" w:cs="TH SarabunPSK"/>
          <w:sz w:val="32"/>
          <w:szCs w:val="32"/>
        </w:rPr>
        <w:t xml:space="preserve">A </w:t>
      </w:r>
      <w:r w:rsidR="00171483" w:rsidRPr="0032483B">
        <w:rPr>
          <w:rFonts w:ascii="TH SarabunPSK" w:hAnsi="TH SarabunPSK" w:cs="TH SarabunPSK"/>
          <w:sz w:val="32"/>
          <w:szCs w:val="32"/>
          <w:cs/>
        </w:rPr>
        <w:t>ถือเป็น</w:t>
      </w:r>
      <w:r w:rsidR="00E771B3" w:rsidRPr="0032483B">
        <w:rPr>
          <w:rFonts w:ascii="TH SarabunPSK" w:hAnsi="TH SarabunPSK" w:cs="TH SarabunPSK"/>
          <w:sz w:val="32"/>
          <w:szCs w:val="32"/>
          <w:cs/>
        </w:rPr>
        <w:t>อัน</w:t>
      </w:r>
      <w:r w:rsidR="00C0740C" w:rsidRPr="0032483B">
        <w:rPr>
          <w:rFonts w:ascii="TH SarabunPSK" w:hAnsi="TH SarabunPSK" w:cs="TH SarabunPSK"/>
          <w:sz w:val="32"/>
          <w:szCs w:val="32"/>
          <w:cs/>
        </w:rPr>
        <w:t>ดับสูงสุด คือมีประสิทธิภาพในการประหยัดพลังงาน</w:t>
      </w:r>
      <w:r w:rsidR="00157CF6" w:rsidRPr="0032483B">
        <w:rPr>
          <w:rFonts w:ascii="TH SarabunPSK" w:hAnsi="TH SarabunPSK" w:cs="TH SarabunPSK"/>
          <w:sz w:val="32"/>
          <w:szCs w:val="32"/>
          <w:cs/>
        </w:rPr>
        <w:t>และยึดเกาะถนนสูง</w:t>
      </w:r>
      <w:r w:rsidR="00C0740C" w:rsidRPr="0032483B">
        <w:rPr>
          <w:rFonts w:ascii="TH SarabunPSK" w:hAnsi="TH SarabunPSK" w:cs="TH SarabunPSK"/>
          <w:sz w:val="32"/>
          <w:szCs w:val="32"/>
          <w:cs/>
        </w:rPr>
        <w:t xml:space="preserve"> และ </w:t>
      </w:r>
      <w:r w:rsidR="00C0740C" w:rsidRPr="0032483B">
        <w:rPr>
          <w:rFonts w:ascii="TH SarabunPSK" w:hAnsi="TH SarabunPSK" w:cs="TH SarabunPSK"/>
          <w:sz w:val="32"/>
          <w:szCs w:val="32"/>
        </w:rPr>
        <w:t xml:space="preserve">G </w:t>
      </w:r>
      <w:r w:rsidR="00C0740C" w:rsidRPr="0032483B">
        <w:rPr>
          <w:rFonts w:ascii="TH SarabunPSK" w:hAnsi="TH SarabunPSK" w:cs="TH SarabunPSK"/>
          <w:sz w:val="32"/>
          <w:szCs w:val="32"/>
          <w:cs/>
        </w:rPr>
        <w:t>ถือเป็น</w:t>
      </w:r>
      <w:r w:rsidR="00E771B3" w:rsidRPr="0032483B">
        <w:rPr>
          <w:rFonts w:ascii="TH SarabunPSK" w:hAnsi="TH SarabunPSK" w:cs="TH SarabunPSK"/>
          <w:sz w:val="32"/>
          <w:szCs w:val="32"/>
          <w:cs/>
        </w:rPr>
        <w:t>อัน</w:t>
      </w:r>
      <w:r w:rsidR="00C0740C" w:rsidRPr="0032483B">
        <w:rPr>
          <w:rFonts w:ascii="TH SarabunPSK" w:hAnsi="TH SarabunPSK" w:cs="TH SarabunPSK"/>
          <w:sz w:val="32"/>
          <w:szCs w:val="32"/>
          <w:cs/>
        </w:rPr>
        <w:t>ดับต่ำสุด</w:t>
      </w:r>
      <w:r w:rsidR="00157CF6" w:rsidRPr="0032483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0740C" w:rsidRPr="0032483B">
        <w:rPr>
          <w:rFonts w:ascii="TH SarabunPSK" w:hAnsi="TH SarabunPSK" w:cs="TH SarabunPSK"/>
          <w:sz w:val="32"/>
          <w:szCs w:val="32"/>
          <w:cs/>
        </w:rPr>
        <w:t>คือมีประสิทธิภาพในการประหยัด</w:t>
      </w:r>
      <w:r w:rsidR="008102AF" w:rsidRPr="0032483B">
        <w:rPr>
          <w:rFonts w:ascii="TH SarabunPSK" w:hAnsi="TH SarabunPSK" w:cs="TH SarabunPSK"/>
          <w:sz w:val="32"/>
          <w:szCs w:val="32"/>
          <w:cs/>
        </w:rPr>
        <w:t>เชื้อเพลิง</w:t>
      </w:r>
      <w:r w:rsidR="00157CF6" w:rsidRPr="0032483B">
        <w:rPr>
          <w:rFonts w:ascii="TH SarabunPSK" w:hAnsi="TH SarabunPSK" w:cs="TH SarabunPSK"/>
          <w:sz w:val="32"/>
          <w:szCs w:val="32"/>
          <w:cs/>
        </w:rPr>
        <w:t>และยึดเกาะถนนต่ำ</w:t>
      </w:r>
      <w:r w:rsidR="00C0740C" w:rsidRPr="0032483B">
        <w:rPr>
          <w:rFonts w:ascii="TH SarabunPSK" w:hAnsi="TH SarabunPSK" w:cs="TH SarabunPSK"/>
          <w:sz w:val="32"/>
          <w:szCs w:val="32"/>
          <w:cs/>
        </w:rPr>
        <w:t xml:space="preserve"> สำหรับ</w:t>
      </w:r>
      <w:r w:rsidR="00157CF6" w:rsidRPr="0032483B">
        <w:rPr>
          <w:rFonts w:ascii="TH SarabunPSK" w:hAnsi="TH SarabunPSK" w:cs="TH SarabunPSK"/>
          <w:sz w:val="32"/>
          <w:szCs w:val="32"/>
          <w:cs/>
        </w:rPr>
        <w:t xml:space="preserve">มลพิษทางเสียง </w:t>
      </w:r>
      <w:r w:rsidR="00157CF6" w:rsidRPr="0032483B">
        <w:rPr>
          <w:rFonts w:ascii="TH SarabunPSK" w:hAnsi="TH SarabunPSK" w:cs="TH SarabunPSK"/>
          <w:sz w:val="32"/>
          <w:szCs w:val="32"/>
        </w:rPr>
        <w:t>(Noise Pollution)</w:t>
      </w:r>
      <w:r w:rsidR="00157CF6" w:rsidRPr="0032483B">
        <w:rPr>
          <w:rFonts w:ascii="TH SarabunPSK" w:hAnsi="TH SarabunPSK" w:cs="TH SarabunPSK"/>
          <w:sz w:val="32"/>
          <w:szCs w:val="32"/>
          <w:cs/>
        </w:rPr>
        <w:t xml:space="preserve"> ในฉลากจะต้องระบุ</w:t>
      </w:r>
      <w:r w:rsidR="009A236B" w:rsidRPr="0032483B">
        <w:rPr>
          <w:rFonts w:ascii="TH SarabunPSK" w:hAnsi="TH SarabunPSK" w:cs="TH SarabunPSK"/>
          <w:sz w:val="32"/>
          <w:szCs w:val="32"/>
          <w:cs/>
        </w:rPr>
        <w:t>ความดัง</w:t>
      </w:r>
      <w:r w:rsidR="00157CF6" w:rsidRPr="0032483B">
        <w:rPr>
          <w:rFonts w:ascii="TH SarabunPSK" w:hAnsi="TH SarabunPSK" w:cs="TH SarabunPSK"/>
          <w:sz w:val="32"/>
          <w:szCs w:val="32"/>
          <w:cs/>
        </w:rPr>
        <w:t>เสียงที่เกิด</w:t>
      </w:r>
      <w:r w:rsidR="00D57EBB" w:rsidRPr="0032483B">
        <w:rPr>
          <w:rFonts w:ascii="TH SarabunPSK" w:hAnsi="TH SarabunPSK" w:cs="TH SarabunPSK"/>
          <w:sz w:val="32"/>
          <w:szCs w:val="32"/>
          <w:cs/>
        </w:rPr>
        <w:t>ขึ้น</w:t>
      </w:r>
      <w:r w:rsidR="00157CF6" w:rsidRPr="0032483B">
        <w:rPr>
          <w:rFonts w:ascii="TH SarabunPSK" w:hAnsi="TH SarabunPSK" w:cs="TH SarabunPSK"/>
          <w:sz w:val="32"/>
          <w:szCs w:val="32"/>
          <w:cs/>
        </w:rPr>
        <w:t xml:space="preserve">จากยางในหน่วยของเดซิเบล และระบุระดับความดังตามจำนวนขีดของสัญลักษณ์คลื่นเสียง โดย </w:t>
      </w:r>
      <w:r w:rsidR="00157CF6" w:rsidRPr="0032483B">
        <w:rPr>
          <w:rFonts w:ascii="TH SarabunPSK" w:hAnsi="TH SarabunPSK" w:cs="TH SarabunPSK"/>
          <w:sz w:val="32"/>
          <w:szCs w:val="32"/>
        </w:rPr>
        <w:t xml:space="preserve">1 </w:t>
      </w:r>
      <w:r w:rsidR="00157CF6" w:rsidRPr="0032483B">
        <w:rPr>
          <w:rFonts w:ascii="TH SarabunPSK" w:hAnsi="TH SarabunPSK" w:cs="TH SarabunPSK"/>
          <w:sz w:val="32"/>
          <w:szCs w:val="32"/>
          <w:cs/>
        </w:rPr>
        <w:t xml:space="preserve">ขีดหมายถึงก่อให้เกิดมลพิษทางเสียงต่ำสุด และ </w:t>
      </w:r>
      <w:r w:rsidR="00157CF6" w:rsidRPr="0032483B">
        <w:rPr>
          <w:rFonts w:ascii="TH SarabunPSK" w:hAnsi="TH SarabunPSK" w:cs="TH SarabunPSK"/>
          <w:sz w:val="32"/>
          <w:szCs w:val="32"/>
        </w:rPr>
        <w:t xml:space="preserve">3 </w:t>
      </w:r>
      <w:r w:rsidR="00157CF6" w:rsidRPr="0032483B">
        <w:rPr>
          <w:rFonts w:ascii="TH SarabunPSK" w:hAnsi="TH SarabunPSK" w:cs="TH SarabunPSK"/>
          <w:sz w:val="32"/>
          <w:szCs w:val="32"/>
          <w:cs/>
        </w:rPr>
        <w:t>ขีดหมายถึงก่อให้เกิดมลพิษทางเสียงสูงสุด</w:t>
      </w:r>
    </w:p>
    <w:p w:rsidR="008129B1" w:rsidRDefault="008129B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:rsidR="00D57EBB" w:rsidRPr="0032483B" w:rsidRDefault="00D57EBB" w:rsidP="00D57EBB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D57EBB" w:rsidRPr="0032483B" w:rsidRDefault="00D57EBB" w:rsidP="00D57EBB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D57EBB" w:rsidRPr="0032483B" w:rsidRDefault="00D57EBB" w:rsidP="00D57EBB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D57EBB" w:rsidRPr="0032483B" w:rsidRDefault="007136E3" w:rsidP="00D57EBB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3495675</wp:posOffset>
            </wp:positionH>
            <wp:positionV relativeFrom="paragraph">
              <wp:posOffset>71120</wp:posOffset>
            </wp:positionV>
            <wp:extent cx="1879600" cy="2018665"/>
            <wp:effectExtent l="0" t="0" r="6350" b="635"/>
            <wp:wrapSquare wrapText="bothSides"/>
            <wp:docPr id="31" name="Picture 31" descr="EU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EU0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600" cy="201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2483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margin">
              <wp:posOffset>864235</wp:posOffset>
            </wp:positionH>
            <wp:positionV relativeFrom="paragraph">
              <wp:posOffset>-440690</wp:posOffset>
            </wp:positionV>
            <wp:extent cx="2385060" cy="3884930"/>
            <wp:effectExtent l="0" t="0" r="0" b="1270"/>
            <wp:wrapSquare wrapText="bothSides"/>
            <wp:docPr id="30" name="Picture 30" descr="EU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EU0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60" cy="388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57EBB" w:rsidRPr="0032483B" w:rsidRDefault="00D57EBB" w:rsidP="00D57EBB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D57EBB" w:rsidRPr="0032483B" w:rsidRDefault="00D57EBB" w:rsidP="00D57EBB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3E2D64" w:rsidRPr="0032483B" w:rsidRDefault="003E2D64" w:rsidP="00D57EBB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7136E3" w:rsidRPr="0032483B" w:rsidRDefault="007136E3" w:rsidP="00D57EBB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7136E3" w:rsidRPr="0032483B" w:rsidRDefault="007136E3" w:rsidP="00D57EBB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7136E3" w:rsidRPr="0032483B" w:rsidRDefault="007136E3" w:rsidP="00D57EBB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7136E3" w:rsidRPr="0032483B" w:rsidRDefault="007136E3" w:rsidP="00D57EBB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7136E3" w:rsidRPr="0032483B" w:rsidRDefault="007136E3" w:rsidP="00D57EBB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7136E3" w:rsidRPr="0032483B" w:rsidRDefault="007136E3" w:rsidP="00D57EBB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7136E3" w:rsidRPr="0032483B" w:rsidRDefault="007136E3" w:rsidP="00D57EBB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3E2D64" w:rsidRPr="0032483B" w:rsidRDefault="003E2D64" w:rsidP="00D57EBB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3E2D64" w:rsidRPr="0032483B" w:rsidRDefault="003E2D64" w:rsidP="00D57EBB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7136E3" w:rsidRPr="0032483B" w:rsidRDefault="00CC5CBA" w:rsidP="00D57EBB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33" o:spid="_x0000_s1038" type="#_x0000_t202" style="position:absolute;left:0;text-align:left;margin-left:41.75pt;margin-top:9.95pt;width:407.15pt;height:65.4pt;z-index:25168742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" stroked="f">
            <v:textbox style="mso-fit-shape-to-text:t">
              <w:txbxContent>
                <w:p w:rsidR="00CC6663" w:rsidRPr="009150E9" w:rsidRDefault="00CC6663" w:rsidP="004279E5">
                  <w:pPr>
                    <w:jc w:val="center"/>
                    <w:rPr>
                      <w:rFonts w:ascii="Browallia New" w:hAnsi="Browallia New" w:cs="Browallia New"/>
                      <w:sz w:val="28"/>
                      <w:cs/>
                    </w:rPr>
                  </w:pPr>
                  <w:r w:rsidRPr="008129B1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ภาพที่ </w:t>
                  </w:r>
                  <w:r w:rsidRPr="008129B1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3</w:t>
                  </w:r>
                  <w:r w:rsidRPr="008129B1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  </w:t>
                  </w:r>
                  <w:r w:rsidRPr="008129B1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รูปแบบฉลากสำหรับยางล้อพาหนะ ที่ระบุประสิทธิภาพในการประหยัดเชื้อเพลิง</w:t>
                  </w:r>
                  <w:r w:rsidRPr="008129B1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    (Fuel Efficiency)</w:t>
                  </w:r>
                  <w:r w:rsidRPr="008129B1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ค่ายึดเกาะถนน </w:t>
                  </w:r>
                  <w:r w:rsidRPr="008129B1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(Wet Grip) </w:t>
                  </w:r>
                  <w:r w:rsidRPr="008129B1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และระดับมลพิษทางเสียง </w:t>
                  </w:r>
                  <w:r w:rsidRPr="008129B1">
                    <w:rPr>
                      <w:rFonts w:ascii="TH SarabunPSK" w:hAnsi="TH SarabunPSK" w:cs="TH SarabunPSK"/>
                      <w:sz w:val="32"/>
                      <w:szCs w:val="32"/>
                    </w:rPr>
                    <w:t>(Noise Pollution</w:t>
                  </w:r>
                  <w:r w:rsidRPr="008129B1">
                    <w:rPr>
                      <w:rFonts w:ascii="Browallia New" w:hAnsi="Browallia New" w:cs="Browallia New"/>
                      <w:sz w:val="28"/>
                    </w:rPr>
                    <w:t>)</w:t>
                  </w:r>
                </w:p>
              </w:txbxContent>
            </v:textbox>
          </v:shape>
        </w:pict>
      </w:r>
    </w:p>
    <w:p w:rsidR="007136E3" w:rsidRPr="0032483B" w:rsidRDefault="007136E3" w:rsidP="00D57EBB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7136E3" w:rsidRPr="0032483B" w:rsidRDefault="007136E3" w:rsidP="00D57EBB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7136E3" w:rsidRPr="0032483B" w:rsidRDefault="007136E3" w:rsidP="00D57EBB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D57EBB" w:rsidRPr="0032483B" w:rsidRDefault="004A7199" w:rsidP="00A140D4">
      <w:pPr>
        <w:numPr>
          <w:ilvl w:val="0"/>
          <w:numId w:val="15"/>
        </w:numPr>
        <w:spacing w:after="0"/>
        <w:ind w:left="540" w:hanging="5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>ขั้นตอนการ</w:t>
      </w:r>
      <w:r w:rsidR="00535563" w:rsidRPr="0032483B">
        <w:rPr>
          <w:rFonts w:ascii="TH SarabunPSK" w:hAnsi="TH SarabunPSK" w:cs="TH SarabunPSK"/>
          <w:b/>
          <w:bCs/>
          <w:sz w:val="32"/>
          <w:szCs w:val="32"/>
          <w:cs/>
        </w:rPr>
        <w:t>ขอใบรับรอง</w:t>
      </w:r>
    </w:p>
    <w:p w:rsidR="004A7199" w:rsidRPr="0032483B" w:rsidRDefault="00E55F50" w:rsidP="008129B1">
      <w:pPr>
        <w:spacing w:before="120" w:after="0"/>
        <w:ind w:left="547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ผู้ผลิตสามารถออกใบรับรองเพื่อรับประกันคุณภาพสินค้าของตนได้ หาก</w:t>
      </w:r>
      <w:r w:rsidR="001C60A4" w:rsidRPr="0032483B">
        <w:rPr>
          <w:rFonts w:ascii="TH SarabunPSK" w:hAnsi="TH SarabunPSK" w:cs="TH SarabunPSK"/>
          <w:sz w:val="32"/>
          <w:szCs w:val="32"/>
          <w:cs/>
        </w:rPr>
        <w:t>สินค้า</w:t>
      </w:r>
      <w:r w:rsidRPr="0032483B">
        <w:rPr>
          <w:rFonts w:ascii="TH SarabunPSK" w:hAnsi="TH SarabunPSK" w:cs="TH SarabunPSK"/>
          <w:sz w:val="32"/>
          <w:szCs w:val="32"/>
          <w:cs/>
        </w:rPr>
        <w:t>สามารถผ่านการทดสอบประสิทธิภาพ</w:t>
      </w:r>
      <w:r w:rsidR="00C74478" w:rsidRPr="0032483B">
        <w:rPr>
          <w:rFonts w:ascii="TH SarabunPSK" w:hAnsi="TH SarabunPSK" w:cs="TH SarabunPSK"/>
          <w:sz w:val="32"/>
          <w:szCs w:val="32"/>
          <w:cs/>
        </w:rPr>
        <w:t>โดยองค์กร</w:t>
      </w:r>
      <w:r w:rsidR="0072759E" w:rsidRPr="0032483B">
        <w:rPr>
          <w:rFonts w:ascii="TH SarabunPSK" w:hAnsi="TH SarabunPSK" w:cs="TH SarabunPSK"/>
          <w:sz w:val="32"/>
          <w:szCs w:val="32"/>
          <w:cs/>
        </w:rPr>
        <w:t>ที่มีการบริการทดสอบยางรถยนต์ตาม</w:t>
      </w:r>
      <w:r w:rsidR="00037AEE" w:rsidRPr="0032483B">
        <w:rPr>
          <w:rFonts w:ascii="TH SarabunPSK" w:hAnsi="TH SarabunPSK" w:cs="TH SarabunPSK"/>
          <w:sz w:val="32"/>
          <w:szCs w:val="32"/>
          <w:cs/>
        </w:rPr>
        <w:t>ข้อกำหนดของ</w:t>
      </w:r>
      <w:r w:rsidR="001C60A4" w:rsidRPr="0032483B">
        <w:rPr>
          <w:rFonts w:ascii="TH SarabunPSK" w:hAnsi="TH SarabunPSK" w:cs="TH SarabunPSK"/>
          <w:sz w:val="32"/>
          <w:szCs w:val="32"/>
          <w:cs/>
        </w:rPr>
        <w:t>กลุ่มสหภาพยุโรป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 โดย</w:t>
      </w:r>
      <w:r w:rsidR="00B32CFE" w:rsidRPr="0032483B">
        <w:rPr>
          <w:rFonts w:ascii="TH SarabunPSK" w:hAnsi="TH SarabunPSK" w:cs="TH SarabunPSK"/>
          <w:sz w:val="32"/>
          <w:szCs w:val="32"/>
          <w:cs/>
        </w:rPr>
        <w:t>ผู้ผลิตจำเป็นต้อง</w:t>
      </w:r>
      <w:r w:rsidR="004A7199" w:rsidRPr="0032483B">
        <w:rPr>
          <w:rFonts w:ascii="TH SarabunPSK" w:hAnsi="TH SarabunPSK" w:cs="TH SarabunPSK"/>
          <w:sz w:val="32"/>
          <w:szCs w:val="32"/>
          <w:cs/>
        </w:rPr>
        <w:t>แนบเอกสาร</w:t>
      </w:r>
      <w:r w:rsidR="00F50D02" w:rsidRPr="0032483B">
        <w:rPr>
          <w:rFonts w:ascii="TH SarabunPSK" w:hAnsi="TH SarabunPSK" w:cs="TH SarabunPSK"/>
          <w:sz w:val="32"/>
          <w:szCs w:val="32"/>
          <w:cs/>
        </w:rPr>
        <w:t>เพื่อ</w:t>
      </w:r>
      <w:r w:rsidR="004A7199" w:rsidRPr="0032483B">
        <w:rPr>
          <w:rFonts w:ascii="TH SarabunPSK" w:hAnsi="TH SarabunPSK" w:cs="TH SarabunPSK"/>
          <w:sz w:val="32"/>
          <w:szCs w:val="32"/>
          <w:cs/>
        </w:rPr>
        <w:t>แสดงว่าเป็นไปตามระบบประกันคุณภาพ</w:t>
      </w:r>
      <w:r w:rsidR="00F50D02" w:rsidRPr="0032483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50D02" w:rsidRPr="0032483B">
        <w:rPr>
          <w:rFonts w:ascii="TH SarabunPSK" w:hAnsi="TH SarabunPSK" w:cs="TH SarabunPSK"/>
          <w:sz w:val="32"/>
          <w:szCs w:val="32"/>
        </w:rPr>
        <w:t xml:space="preserve">(Technical Document of Compliance) </w:t>
      </w:r>
      <w:r w:rsidR="00F50D02" w:rsidRPr="0032483B">
        <w:rPr>
          <w:rFonts w:ascii="TH SarabunPSK" w:hAnsi="TH SarabunPSK" w:cs="TH SarabunPSK"/>
          <w:sz w:val="32"/>
          <w:szCs w:val="32"/>
          <w:cs/>
        </w:rPr>
        <w:t xml:space="preserve">ไปพร้อมกับสินค้า </w:t>
      </w:r>
      <w:r w:rsidR="00896104" w:rsidRPr="0032483B">
        <w:rPr>
          <w:rFonts w:ascii="TH SarabunPSK" w:hAnsi="TH SarabunPSK" w:cs="TH SarabunPSK"/>
          <w:sz w:val="32"/>
          <w:szCs w:val="32"/>
          <w:cs/>
        </w:rPr>
        <w:t>โดยจะมีก</w:t>
      </w:r>
      <w:r w:rsidR="00F50D02" w:rsidRPr="0032483B">
        <w:rPr>
          <w:rFonts w:ascii="TH SarabunPSK" w:hAnsi="TH SarabunPSK" w:cs="TH SarabunPSK"/>
          <w:sz w:val="32"/>
          <w:szCs w:val="32"/>
          <w:cs/>
        </w:rPr>
        <w:t>ารทดสอบ</w:t>
      </w:r>
      <w:r w:rsidR="00360F35" w:rsidRPr="0032483B">
        <w:rPr>
          <w:rFonts w:ascii="TH SarabunPSK" w:hAnsi="TH SarabunPSK" w:cs="TH SarabunPSK"/>
          <w:sz w:val="32"/>
          <w:szCs w:val="32"/>
          <w:cs/>
        </w:rPr>
        <w:t>สินค้า</w:t>
      </w:r>
      <w:r w:rsidR="00896104" w:rsidRPr="0032483B">
        <w:rPr>
          <w:rFonts w:ascii="TH SarabunPSK" w:hAnsi="TH SarabunPSK" w:cs="TH SarabunPSK"/>
          <w:sz w:val="32"/>
          <w:szCs w:val="32"/>
          <w:cs/>
        </w:rPr>
        <w:t xml:space="preserve">โดยผู้ตรวจสอบในแต่ละประเทศ </w:t>
      </w:r>
      <w:r w:rsidR="00F50D02" w:rsidRPr="0032483B">
        <w:rPr>
          <w:rFonts w:ascii="TH SarabunPSK" w:hAnsi="TH SarabunPSK" w:cs="TH SarabunPSK"/>
          <w:sz w:val="32"/>
          <w:szCs w:val="32"/>
          <w:cs/>
        </w:rPr>
        <w:t>เพื่อ</w:t>
      </w:r>
      <w:r w:rsidR="00896104" w:rsidRPr="0032483B">
        <w:rPr>
          <w:rFonts w:ascii="TH SarabunPSK" w:hAnsi="TH SarabunPSK" w:cs="TH SarabunPSK"/>
          <w:sz w:val="32"/>
          <w:szCs w:val="32"/>
          <w:cs/>
        </w:rPr>
        <w:t>ทด</w:t>
      </w:r>
      <w:r w:rsidR="00F50D02" w:rsidRPr="0032483B">
        <w:rPr>
          <w:rFonts w:ascii="TH SarabunPSK" w:hAnsi="TH SarabunPSK" w:cs="TH SarabunPSK"/>
          <w:sz w:val="32"/>
          <w:szCs w:val="32"/>
          <w:cs/>
        </w:rPr>
        <w:t>สอบว่า</w:t>
      </w:r>
      <w:r w:rsidR="00896104" w:rsidRPr="0032483B">
        <w:rPr>
          <w:rFonts w:ascii="TH SarabunPSK" w:hAnsi="TH SarabunPSK" w:cs="TH SarabunPSK"/>
          <w:sz w:val="32"/>
          <w:szCs w:val="32"/>
          <w:cs/>
        </w:rPr>
        <w:t>สินค้า</w:t>
      </w:r>
      <w:r w:rsidR="00F50D02" w:rsidRPr="0032483B">
        <w:rPr>
          <w:rFonts w:ascii="TH SarabunPSK" w:hAnsi="TH SarabunPSK" w:cs="TH SarabunPSK"/>
          <w:sz w:val="32"/>
          <w:szCs w:val="32"/>
          <w:cs/>
        </w:rPr>
        <w:t>มีคุณภาพตรงตามมาตรฐาน</w:t>
      </w:r>
      <w:r w:rsidR="00896104" w:rsidRPr="0032483B">
        <w:rPr>
          <w:rFonts w:ascii="TH SarabunPSK" w:hAnsi="TH SarabunPSK" w:cs="TH SarabunPSK"/>
          <w:sz w:val="32"/>
          <w:szCs w:val="32"/>
          <w:cs/>
        </w:rPr>
        <w:t>ขั้นต่ำ</w:t>
      </w:r>
      <w:r w:rsidR="00F50D02" w:rsidRPr="0032483B">
        <w:rPr>
          <w:rFonts w:ascii="TH SarabunPSK" w:hAnsi="TH SarabunPSK" w:cs="TH SarabunPSK"/>
          <w:sz w:val="32"/>
          <w:szCs w:val="32"/>
          <w:cs/>
        </w:rPr>
        <w:t>ที่</w:t>
      </w:r>
      <w:r w:rsidR="00F55D62" w:rsidRPr="0032483B">
        <w:rPr>
          <w:rFonts w:ascii="TH SarabunPSK" w:hAnsi="TH SarabunPSK" w:cs="TH SarabunPSK"/>
          <w:sz w:val="32"/>
          <w:szCs w:val="32"/>
          <w:cs/>
        </w:rPr>
        <w:t>กลุ่มสหภาพยุโรปได้</w:t>
      </w:r>
      <w:r w:rsidR="00F50D02" w:rsidRPr="0032483B">
        <w:rPr>
          <w:rFonts w:ascii="TH SarabunPSK" w:hAnsi="TH SarabunPSK" w:cs="TH SarabunPSK"/>
          <w:sz w:val="32"/>
          <w:szCs w:val="32"/>
          <w:cs/>
        </w:rPr>
        <w:t xml:space="preserve">กำหนดไว้หรือไม่ </w:t>
      </w:r>
      <w:r w:rsidR="00896104" w:rsidRPr="0032483B">
        <w:rPr>
          <w:rFonts w:ascii="TH SarabunPSK" w:hAnsi="TH SarabunPSK" w:cs="TH SarabunPSK"/>
          <w:sz w:val="32"/>
          <w:szCs w:val="32"/>
          <w:cs/>
        </w:rPr>
        <w:t>โดย</w:t>
      </w:r>
      <w:r w:rsidR="00F50D02" w:rsidRPr="0032483B">
        <w:rPr>
          <w:rFonts w:ascii="TH SarabunPSK" w:hAnsi="TH SarabunPSK" w:cs="TH SarabunPSK"/>
          <w:sz w:val="32"/>
          <w:szCs w:val="32"/>
          <w:cs/>
        </w:rPr>
        <w:t>ขั้นตอนการทดสอบมีดังนี้</w:t>
      </w:r>
    </w:p>
    <w:p w:rsidR="00F50D02" w:rsidRPr="0032483B" w:rsidRDefault="00F86A7D" w:rsidP="00A140D4">
      <w:pPr>
        <w:numPr>
          <w:ilvl w:val="0"/>
          <w:numId w:val="17"/>
        </w:numPr>
        <w:spacing w:before="120" w:after="0"/>
        <w:ind w:left="1094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ผู้ตรวจ</w:t>
      </w:r>
      <w:r w:rsidR="00F50D02" w:rsidRPr="0032483B">
        <w:rPr>
          <w:rFonts w:ascii="TH SarabunPSK" w:hAnsi="TH SarabunPSK" w:cs="TH SarabunPSK"/>
          <w:sz w:val="32"/>
          <w:szCs w:val="32"/>
          <w:cs/>
        </w:rPr>
        <w:t>สอบจะสุ่มเลือกผลิตภัณฑ์</w:t>
      </w:r>
      <w:r w:rsidR="00900DBB" w:rsidRPr="0032483B">
        <w:rPr>
          <w:rFonts w:ascii="TH SarabunPSK" w:hAnsi="TH SarabunPSK" w:cs="TH SarabunPSK"/>
          <w:sz w:val="32"/>
          <w:szCs w:val="32"/>
          <w:cs/>
        </w:rPr>
        <w:t>ยางล้อพาหนะ</w:t>
      </w:r>
      <w:r w:rsidR="00F50D02" w:rsidRPr="0032483B">
        <w:rPr>
          <w:rFonts w:ascii="TH SarabunPSK" w:hAnsi="TH SarabunPSK" w:cs="TH SarabunPSK"/>
          <w:sz w:val="32"/>
          <w:szCs w:val="32"/>
          <w:cs/>
        </w:rPr>
        <w:t>เพื่อนำมาทดสอบในรอบแรก</w:t>
      </w:r>
      <w:r w:rsidR="000B11A8" w:rsidRPr="0032483B">
        <w:rPr>
          <w:rFonts w:ascii="TH SarabunPSK" w:hAnsi="TH SarabunPSK" w:cs="TH SarabunPSK"/>
          <w:sz w:val="32"/>
          <w:szCs w:val="32"/>
          <w:cs/>
        </w:rPr>
        <w:t xml:space="preserve">เพียง </w:t>
      </w:r>
      <w:r w:rsidR="000B11A8" w:rsidRPr="0032483B">
        <w:rPr>
          <w:rFonts w:ascii="TH SarabunPSK" w:hAnsi="TH SarabunPSK" w:cs="TH SarabunPSK"/>
          <w:sz w:val="32"/>
          <w:szCs w:val="32"/>
        </w:rPr>
        <w:t xml:space="preserve">1 </w:t>
      </w:r>
      <w:r w:rsidR="000B11A8" w:rsidRPr="0032483B">
        <w:rPr>
          <w:rFonts w:ascii="TH SarabunPSK" w:hAnsi="TH SarabunPSK" w:cs="TH SarabunPSK"/>
          <w:sz w:val="32"/>
          <w:szCs w:val="32"/>
          <w:cs/>
        </w:rPr>
        <w:t>เส้น</w:t>
      </w:r>
      <w:r w:rsidR="00F50D02" w:rsidRPr="0032483B">
        <w:rPr>
          <w:rFonts w:ascii="TH SarabunPSK" w:hAnsi="TH SarabunPSK" w:cs="TH SarabunPSK"/>
          <w:sz w:val="32"/>
          <w:szCs w:val="32"/>
          <w:cs/>
        </w:rPr>
        <w:t xml:space="preserve"> หากผลิตภัณฑ์สามารถผ่าน</w:t>
      </w:r>
      <w:r w:rsidR="007C5984" w:rsidRPr="0032483B">
        <w:rPr>
          <w:rFonts w:ascii="TH SarabunPSK" w:hAnsi="TH SarabunPSK" w:cs="TH SarabunPSK"/>
          <w:sz w:val="32"/>
          <w:szCs w:val="32"/>
          <w:cs/>
        </w:rPr>
        <w:t>เกณฑ์</w:t>
      </w:r>
      <w:r w:rsidR="00F50D02" w:rsidRPr="0032483B">
        <w:rPr>
          <w:rFonts w:ascii="TH SarabunPSK" w:hAnsi="TH SarabunPSK" w:cs="TH SarabunPSK"/>
          <w:sz w:val="32"/>
          <w:szCs w:val="32"/>
          <w:cs/>
        </w:rPr>
        <w:t>มาตรฐานที่กำหนด</w:t>
      </w:r>
      <w:r w:rsidR="00400D24" w:rsidRPr="0032483B">
        <w:rPr>
          <w:rFonts w:ascii="TH SarabunPSK" w:hAnsi="TH SarabunPSK" w:cs="TH SarabunPSK"/>
          <w:sz w:val="32"/>
          <w:szCs w:val="32"/>
          <w:cs/>
        </w:rPr>
        <w:t>เอา</w:t>
      </w:r>
      <w:r w:rsidR="00F50D02" w:rsidRPr="0032483B">
        <w:rPr>
          <w:rFonts w:ascii="TH SarabunPSK" w:hAnsi="TH SarabunPSK" w:cs="TH SarabunPSK"/>
          <w:sz w:val="32"/>
          <w:szCs w:val="32"/>
          <w:cs/>
        </w:rPr>
        <w:t>ไว้ จะถือว่าผ่านการทดสอบ</w:t>
      </w:r>
    </w:p>
    <w:p w:rsidR="00426992" w:rsidRPr="0032483B" w:rsidRDefault="00F50D02" w:rsidP="00A140D4">
      <w:pPr>
        <w:numPr>
          <w:ilvl w:val="0"/>
          <w:numId w:val="17"/>
        </w:numPr>
        <w:spacing w:before="120" w:after="0"/>
        <w:ind w:left="1094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lastRenderedPageBreak/>
        <w:t>หากผลิตภัณฑ์ที่ได้รับการสุ่มเลือก</w:t>
      </w:r>
      <w:r w:rsidR="007C5984" w:rsidRPr="0032483B">
        <w:rPr>
          <w:rFonts w:ascii="TH SarabunPSK" w:hAnsi="TH SarabunPSK" w:cs="TH SarabunPSK"/>
          <w:sz w:val="32"/>
          <w:szCs w:val="32"/>
          <w:cs/>
        </w:rPr>
        <w:t>ในรอบแรก</w:t>
      </w:r>
      <w:r w:rsidRPr="0032483B">
        <w:rPr>
          <w:rFonts w:ascii="TH SarabunPSK" w:hAnsi="TH SarabunPSK" w:cs="TH SarabunPSK"/>
          <w:sz w:val="32"/>
          <w:szCs w:val="32"/>
          <w:cs/>
        </w:rPr>
        <w:t>ไม่ผ่าน</w:t>
      </w:r>
      <w:r w:rsidR="007C5984" w:rsidRPr="0032483B">
        <w:rPr>
          <w:rFonts w:ascii="TH SarabunPSK" w:hAnsi="TH SarabunPSK" w:cs="TH SarabunPSK"/>
          <w:sz w:val="32"/>
          <w:szCs w:val="32"/>
          <w:cs/>
        </w:rPr>
        <w:t>เกณฑ์</w:t>
      </w:r>
      <w:r w:rsidRPr="0032483B">
        <w:rPr>
          <w:rFonts w:ascii="TH SarabunPSK" w:hAnsi="TH SarabunPSK" w:cs="TH SarabunPSK"/>
          <w:sz w:val="32"/>
          <w:szCs w:val="32"/>
          <w:cs/>
        </w:rPr>
        <w:t>มาตรฐานที่กำหนดไว้ ผู้</w:t>
      </w:r>
      <w:r w:rsidR="00426992" w:rsidRPr="0032483B">
        <w:rPr>
          <w:rFonts w:ascii="TH SarabunPSK" w:hAnsi="TH SarabunPSK" w:cs="TH SarabunPSK"/>
          <w:sz w:val="32"/>
          <w:szCs w:val="32"/>
          <w:cs/>
        </w:rPr>
        <w:t>ตรวจ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สอบจะทำการทดสอบยางอีก </w:t>
      </w:r>
      <w:r w:rsidRPr="0032483B">
        <w:rPr>
          <w:rFonts w:ascii="TH SarabunPSK" w:hAnsi="TH SarabunPSK" w:cs="TH SarabunPSK"/>
          <w:sz w:val="32"/>
          <w:szCs w:val="32"/>
        </w:rPr>
        <w:t xml:space="preserve">3 </w:t>
      </w:r>
      <w:r w:rsidR="00294EC3" w:rsidRPr="0032483B">
        <w:rPr>
          <w:rFonts w:ascii="TH SarabunPSK" w:hAnsi="TH SarabunPSK" w:cs="TH SarabunPSK"/>
          <w:sz w:val="32"/>
          <w:szCs w:val="32"/>
          <w:cs/>
        </w:rPr>
        <w:t>เส้น และประเมิน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คุณภาพตามค่าเฉลี่ยของยางทั้ง </w:t>
      </w:r>
      <w:r w:rsidRPr="0032483B">
        <w:rPr>
          <w:rFonts w:ascii="TH SarabunPSK" w:hAnsi="TH SarabunPSK" w:cs="TH SarabunPSK"/>
          <w:sz w:val="32"/>
          <w:szCs w:val="32"/>
        </w:rPr>
        <w:t xml:space="preserve">4 </w:t>
      </w:r>
      <w:r w:rsidRPr="0032483B">
        <w:rPr>
          <w:rFonts w:ascii="TH SarabunPSK" w:hAnsi="TH SarabunPSK" w:cs="TH SarabunPSK"/>
          <w:sz w:val="32"/>
          <w:szCs w:val="32"/>
          <w:cs/>
        </w:rPr>
        <w:t>เส้นที่ได้รับการทดสอบ</w:t>
      </w:r>
    </w:p>
    <w:p w:rsidR="00DE2A1A" w:rsidRPr="0032483B" w:rsidRDefault="00DE2A1A" w:rsidP="00DE2A1A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F71B6F" w:rsidRPr="0032483B" w:rsidRDefault="00396695" w:rsidP="00DE2A1A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2483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margin">
              <wp:posOffset>332740</wp:posOffset>
            </wp:positionH>
            <wp:positionV relativeFrom="paragraph">
              <wp:posOffset>309245</wp:posOffset>
            </wp:positionV>
            <wp:extent cx="5168900" cy="2280920"/>
            <wp:effectExtent l="0" t="0" r="0" b="5080"/>
            <wp:wrapTopAndBottom/>
            <wp:docPr id="34" name="Picture 34" descr="fuel-e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fuel-ef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8900" cy="228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E2A1A" w:rsidRPr="0032483B">
        <w:rPr>
          <w:rFonts w:ascii="TH SarabunPSK" w:hAnsi="TH SarabunPSK" w:cs="TH SarabunPSK"/>
          <w:b/>
          <w:bCs/>
          <w:sz w:val="32"/>
          <w:szCs w:val="32"/>
          <w:cs/>
        </w:rPr>
        <w:t>ตารางแสดงระดับประสิทธิภาพในการประหยัด</w:t>
      </w:r>
      <w:r w:rsidR="008102AF" w:rsidRPr="0032483B">
        <w:rPr>
          <w:rFonts w:ascii="TH SarabunPSK" w:hAnsi="TH SarabunPSK" w:cs="TH SarabunPSK"/>
          <w:b/>
          <w:bCs/>
          <w:sz w:val="32"/>
          <w:szCs w:val="32"/>
          <w:cs/>
        </w:rPr>
        <w:t>เชื้อเพลิง</w:t>
      </w:r>
    </w:p>
    <w:p w:rsidR="00A63C2B" w:rsidRPr="00000686" w:rsidRDefault="003124FA" w:rsidP="00000686">
      <w:pPr>
        <w:tabs>
          <w:tab w:val="left" w:pos="540"/>
        </w:tabs>
        <w:spacing w:after="0"/>
        <w:ind w:left="540" w:hanging="540"/>
        <w:rPr>
          <w:rFonts w:ascii="TH SarabunPSK" w:hAnsi="TH SarabunPSK" w:cs="TH SarabunPSK"/>
          <w:b/>
          <w:bCs/>
          <w:sz w:val="28"/>
          <w:cs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ที่มา </w:t>
      </w:r>
      <w:hyperlink r:id="rId16" w:history="1">
        <w:r w:rsidRPr="00000686">
          <w:rPr>
            <w:rStyle w:val="Hyperlink"/>
            <w:rFonts w:ascii="TH SarabunPSK" w:hAnsi="TH SarabunPSK" w:cs="TH SarabunPSK"/>
            <w:sz w:val="28"/>
          </w:rPr>
          <w:t>http://www.emergent-ventures.com/docs/Tyre%20Energy%20Regulation%20Advisory%20v8%200.pdf</w:t>
        </w:r>
      </w:hyperlink>
    </w:p>
    <w:p w:rsidR="00A63C2B" w:rsidRPr="0032483B" w:rsidRDefault="00A63C2B" w:rsidP="00A63C2B">
      <w:pPr>
        <w:spacing w:after="0"/>
        <w:ind w:left="99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530FFB" w:rsidRPr="0032483B" w:rsidRDefault="004B0CAB" w:rsidP="00A140D4">
      <w:pPr>
        <w:numPr>
          <w:ilvl w:val="0"/>
          <w:numId w:val="15"/>
        </w:numPr>
        <w:spacing w:after="0"/>
        <w:ind w:left="540" w:hanging="5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>ค่าใช้จ่ายในการ</w:t>
      </w:r>
      <w:r w:rsidR="008C56AB" w:rsidRPr="0032483B">
        <w:rPr>
          <w:rFonts w:ascii="TH SarabunPSK" w:hAnsi="TH SarabunPSK" w:cs="TH SarabunPSK"/>
          <w:b/>
          <w:bCs/>
          <w:sz w:val="32"/>
          <w:szCs w:val="32"/>
          <w:cs/>
        </w:rPr>
        <w:t>ปิดฉลาก</w:t>
      </w:r>
    </w:p>
    <w:p w:rsidR="004B0CAB" w:rsidRPr="0032483B" w:rsidRDefault="004B0CAB" w:rsidP="004A2764">
      <w:pPr>
        <w:spacing w:before="120" w:after="0"/>
        <w:ind w:left="547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ในการดำเนินการตามข้อกำหนดสำหรับการปิดฉลาก ผู้ผลิตจำเป็นต้องปฏิบัติดังนี้</w:t>
      </w:r>
    </w:p>
    <w:p w:rsidR="004B0CAB" w:rsidRPr="0032483B" w:rsidRDefault="004B0CAB" w:rsidP="00A140D4">
      <w:pPr>
        <w:numPr>
          <w:ilvl w:val="0"/>
          <w:numId w:val="16"/>
        </w:numPr>
        <w:spacing w:before="120" w:after="0"/>
        <w:ind w:left="1094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ระบุ</w:t>
      </w:r>
      <w:r w:rsidR="00CE3510" w:rsidRPr="0032483B">
        <w:rPr>
          <w:rFonts w:ascii="TH SarabunPSK" w:hAnsi="TH SarabunPSK" w:cs="TH SarabunPSK"/>
          <w:sz w:val="32"/>
          <w:szCs w:val="32"/>
          <w:cs/>
        </w:rPr>
        <w:t>ปริมาณ</w:t>
      </w:r>
      <w:r w:rsidRPr="0032483B">
        <w:rPr>
          <w:rFonts w:ascii="TH SarabunPSK" w:hAnsi="TH SarabunPSK" w:cs="TH SarabunPSK"/>
          <w:sz w:val="32"/>
          <w:szCs w:val="32"/>
          <w:cs/>
        </w:rPr>
        <w:t>ของตัวแปรที่จำเป็นสำหรับการปิดฉลาก</w:t>
      </w:r>
    </w:p>
    <w:p w:rsidR="004B0CAB" w:rsidRPr="0032483B" w:rsidRDefault="004B0CAB" w:rsidP="00A140D4">
      <w:pPr>
        <w:numPr>
          <w:ilvl w:val="0"/>
          <w:numId w:val="16"/>
        </w:numPr>
        <w:spacing w:before="120" w:after="0"/>
        <w:ind w:left="1094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พัฒนาคุณภาพสินค้าให้</w:t>
      </w:r>
      <w:r w:rsidR="006C3857" w:rsidRPr="0032483B">
        <w:rPr>
          <w:rFonts w:ascii="TH SarabunPSK" w:hAnsi="TH SarabunPSK" w:cs="TH SarabunPSK"/>
          <w:sz w:val="32"/>
          <w:szCs w:val="32"/>
          <w:cs/>
        </w:rPr>
        <w:t>ตรง</w:t>
      </w:r>
      <w:r w:rsidRPr="0032483B">
        <w:rPr>
          <w:rFonts w:ascii="TH SarabunPSK" w:hAnsi="TH SarabunPSK" w:cs="TH SarabunPSK"/>
          <w:sz w:val="32"/>
          <w:szCs w:val="32"/>
          <w:cs/>
        </w:rPr>
        <w:t>ตามมาตรฐานขั้นต่ำที่กำหนดไว้</w:t>
      </w:r>
    </w:p>
    <w:p w:rsidR="004279E5" w:rsidRPr="0032483B" w:rsidRDefault="006C3857" w:rsidP="00744C3D">
      <w:pPr>
        <w:tabs>
          <w:tab w:val="left" w:pos="540"/>
        </w:tabs>
        <w:spacing w:before="240" w:after="120"/>
        <w:ind w:left="547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ผู้ผลิตจำเป็นต้องทดสอบและพัฒนาประสิทธิภาพของสินค้าของตน เพื่อให้สามารถวางแผนการทำธุรกิจที่ดีขึ้นในอนาคต</w:t>
      </w:r>
      <w:r w:rsidR="00457A7E" w:rsidRPr="0032483B">
        <w:rPr>
          <w:rFonts w:ascii="TH SarabunPSK" w:hAnsi="TH SarabunPSK" w:cs="TH SarabunPSK"/>
          <w:sz w:val="32"/>
          <w:szCs w:val="32"/>
          <w:cs/>
        </w:rPr>
        <w:t>ได้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 เนื่องจากมาตรฐานขั้นต่ำสำหรับผลิตภัณฑ์</w:t>
      </w:r>
      <w:r w:rsidR="00900DBB" w:rsidRPr="0032483B">
        <w:rPr>
          <w:rFonts w:ascii="TH SarabunPSK" w:hAnsi="TH SarabunPSK" w:cs="TH SarabunPSK"/>
          <w:sz w:val="32"/>
          <w:szCs w:val="32"/>
          <w:cs/>
        </w:rPr>
        <w:t>ยางล้อพาหนะ</w:t>
      </w:r>
      <w:r w:rsidRPr="0032483B">
        <w:rPr>
          <w:rFonts w:ascii="TH SarabunPSK" w:hAnsi="TH SarabunPSK" w:cs="TH SarabunPSK"/>
          <w:sz w:val="32"/>
          <w:szCs w:val="32"/>
          <w:cs/>
        </w:rPr>
        <w:t>ที่จะสามารถซื้อขายได้ในกลุ่มสหภาพยุโรปนั้น</w:t>
      </w:r>
      <w:r w:rsidR="00B50CD7" w:rsidRPr="0032483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cs/>
        </w:rPr>
        <w:t>มีแนวโน้มที่จะเข้มงวดมากยิ่งขึ้นเรื่อยๆ นอกจาก</w:t>
      </w:r>
      <w:r w:rsidR="008C17D2" w:rsidRPr="0032483B">
        <w:rPr>
          <w:rFonts w:ascii="TH SarabunPSK" w:hAnsi="TH SarabunPSK" w:cs="TH SarabunPSK"/>
          <w:sz w:val="32"/>
          <w:szCs w:val="32"/>
          <w:cs/>
        </w:rPr>
        <w:t>นี้</w:t>
      </w:r>
      <w:r w:rsidRPr="0032483B">
        <w:rPr>
          <w:rFonts w:ascii="TH SarabunPSK" w:hAnsi="TH SarabunPSK" w:cs="TH SarabunPSK"/>
          <w:sz w:val="32"/>
          <w:szCs w:val="32"/>
          <w:cs/>
        </w:rPr>
        <w:t>การบังคับปิดฉลากยังส่งผลให้มีการแข่งขันทางการตลาดที่สูงยิ่งขึ้น เพราะผู้บริโภคสามารถ</w:t>
      </w:r>
      <w:r w:rsidR="008C17D2" w:rsidRPr="0032483B">
        <w:rPr>
          <w:rFonts w:ascii="TH SarabunPSK" w:hAnsi="TH SarabunPSK" w:cs="TH SarabunPSK"/>
          <w:sz w:val="32"/>
          <w:szCs w:val="32"/>
          <w:cs/>
        </w:rPr>
        <w:t>เปรียบเทียบคุณภาพของสินค้าได้ง่ายขึ้น ผู้ผลิตจึงจำเป็นที่จะต้องพัฒนาคุณภาพสินค้าของตนให้มีประสิทธิภาพสูงสุดอยู่ตลอดเวลา</w:t>
      </w:r>
    </w:p>
    <w:tbl>
      <w:tblPr>
        <w:tblW w:w="0" w:type="auto"/>
        <w:tblInd w:w="7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289"/>
        <w:gridCol w:w="4099"/>
      </w:tblGrid>
      <w:tr w:rsidR="00896104" w:rsidRPr="0032483B" w:rsidTr="00744C3D">
        <w:tc>
          <w:tcPr>
            <w:tcW w:w="4289" w:type="dxa"/>
          </w:tcPr>
          <w:p w:rsidR="008C17D2" w:rsidRPr="0032483B" w:rsidRDefault="008C17D2" w:rsidP="008C17D2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ค่าใช้จ่ายโดยรวมสำหรับการทดสอบ</w:t>
            </w:r>
          </w:p>
        </w:tc>
        <w:tc>
          <w:tcPr>
            <w:tcW w:w="4099" w:type="dxa"/>
          </w:tcPr>
          <w:p w:rsidR="008C17D2" w:rsidRPr="0032483B" w:rsidRDefault="008C17D2" w:rsidP="008C17D2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ประมาณ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2,000-2,500 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ยูโร ต่อยาง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เส้น</w:t>
            </w:r>
          </w:p>
        </w:tc>
      </w:tr>
      <w:tr w:rsidR="00896104" w:rsidRPr="0032483B" w:rsidTr="00744C3D">
        <w:tc>
          <w:tcPr>
            <w:tcW w:w="4289" w:type="dxa"/>
          </w:tcPr>
          <w:p w:rsidR="008C17D2" w:rsidRPr="0032483B" w:rsidRDefault="008C17D2" w:rsidP="008C17D2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ค่าใช้จ่ายสำหรับใบรับรอง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>(Certification)</w:t>
            </w:r>
          </w:p>
        </w:tc>
        <w:tc>
          <w:tcPr>
            <w:tcW w:w="4099" w:type="dxa"/>
          </w:tcPr>
          <w:p w:rsidR="008C17D2" w:rsidRPr="0032483B" w:rsidRDefault="008C17D2" w:rsidP="008C17D2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ประมาณ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350-400 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ยูโร</w:t>
            </w:r>
          </w:p>
        </w:tc>
      </w:tr>
    </w:tbl>
    <w:p w:rsidR="00882C4D" w:rsidRDefault="00882C4D" w:rsidP="004A2764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410A94" w:rsidRDefault="00410A94" w:rsidP="004A2764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410A94" w:rsidRPr="0032483B" w:rsidRDefault="00410A94" w:rsidP="004A2764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169A7" w:rsidRPr="0032483B" w:rsidRDefault="006169A7" w:rsidP="00A140D4">
      <w:pPr>
        <w:numPr>
          <w:ilvl w:val="0"/>
          <w:numId w:val="15"/>
        </w:numPr>
        <w:spacing w:after="0"/>
        <w:ind w:left="540" w:hanging="5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สิ่งที่จำเป็นอื่นๆสำหรับผู้ผลิต</w:t>
      </w:r>
    </w:p>
    <w:p w:rsidR="00410A94" w:rsidRDefault="006169A7" w:rsidP="001A3B46">
      <w:pPr>
        <w:tabs>
          <w:tab w:val="left" w:pos="540"/>
        </w:tabs>
        <w:spacing w:before="120" w:after="0"/>
        <w:ind w:left="547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นอกจากนี้ผู้ผลิตยังจำเป็นต้องมีการเผยแพร่ข้อมูลสินค้าผ่านทั้งทางเวบไซต์ และสื่อสิ่งพิมพ์ต่างๆของตน</w:t>
      </w:r>
      <w:r w:rsidRPr="0032483B">
        <w:rPr>
          <w:rFonts w:ascii="TH SarabunPSK" w:hAnsi="TH SarabunPSK" w:cs="TH SarabunPSK"/>
          <w:sz w:val="32"/>
          <w:szCs w:val="32"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cs/>
        </w:rPr>
        <w:t>โดยข้อมูลที่จำเป็นต้องระบุได้แก่ปริมาณเชื้อเพลิง ก๊าซคาร์บอนไดออกไซด์ และค่าใช้จ่ายที่สามารถประหยัดไปได้สำหรับผลิตภัณฑ์แต่ละชนิด ดังนั้นการคำนวณค่าความประหยัด</w:t>
      </w:r>
      <w:r w:rsidR="008102AF" w:rsidRPr="0032483B">
        <w:rPr>
          <w:rFonts w:ascii="TH SarabunPSK" w:hAnsi="TH SarabunPSK" w:cs="TH SarabunPSK"/>
          <w:sz w:val="32"/>
          <w:szCs w:val="32"/>
          <w:cs/>
        </w:rPr>
        <w:t>เชื้อเพลิง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</w:rPr>
        <w:t>(Fuel Savings Calculator)</w:t>
      </w:r>
      <w:r w:rsidR="008102AF" w:rsidRPr="0032483B">
        <w:rPr>
          <w:rFonts w:ascii="TH SarabunPSK" w:hAnsi="TH SarabunPSK" w:cs="TH SarabunPSK"/>
          <w:sz w:val="32"/>
          <w:szCs w:val="32"/>
        </w:rPr>
        <w:t xml:space="preserve"> </w:t>
      </w:r>
      <w:r w:rsidR="008102AF" w:rsidRPr="0032483B">
        <w:rPr>
          <w:rFonts w:ascii="TH SarabunPSK" w:hAnsi="TH SarabunPSK" w:cs="TH SarabunPSK"/>
          <w:sz w:val="32"/>
          <w:szCs w:val="32"/>
          <w:cs/>
        </w:rPr>
        <w:t>จึงเป็นสิ่งที่จำเป็น และผู้ผลิตควรมีการเผยแพร่ข้อมูลผ่านสื่อกลางที่ผู้บริโภคจะสามารถเข้าใจได้โดยง่าย</w:t>
      </w:r>
    </w:p>
    <w:p w:rsidR="00DC669F" w:rsidRPr="0032483B" w:rsidRDefault="00410A94" w:rsidP="00CC666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:rsidR="00CC6663" w:rsidRPr="0032483B" w:rsidRDefault="00CC6663" w:rsidP="00CC6663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shd w:val="clear" w:color="auto" w:fill="92D050"/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>ประเทศออสเตรเลีย</w:t>
      </w:r>
    </w:p>
    <w:p w:rsidR="00CC6663" w:rsidRPr="0032483B" w:rsidRDefault="00CC6663" w:rsidP="00CC6663">
      <w:pPr>
        <w:spacing w:before="240" w:after="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 xml:space="preserve">ประเทศออสเตรเลียใช้ข้อกำหนด </w:t>
      </w:r>
      <w:r w:rsidRPr="0032483B">
        <w:rPr>
          <w:rFonts w:ascii="TH SarabunPSK" w:hAnsi="TH SarabunPSK" w:cs="TH SarabunPSK"/>
          <w:b/>
          <w:bCs/>
          <w:sz w:val="32"/>
          <w:szCs w:val="32"/>
        </w:rPr>
        <w:t>Australian Design Rules (ADRs)</w:t>
      </w:r>
      <w:r w:rsidRPr="0032483B">
        <w:rPr>
          <w:rFonts w:ascii="TH SarabunPSK" w:hAnsi="TH SarabunPSK" w:cs="TH SarabunPSK"/>
          <w:sz w:val="32"/>
          <w:szCs w:val="32"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ในการควบคุมมาตรฐานความปลอดภัยของยานพาหนะ รวมไปถึงป้องกันอาชญากรรมและการปล่อยก๊าซเรือนกระจกของยานพาหนะในประเทศ โดยภายใต้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Australian Design Rules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มีการกำหนดมาตรฐาน </w:t>
      </w:r>
      <w:r w:rsidRPr="0032483B">
        <w:rPr>
          <w:rFonts w:ascii="TH SarabunPSK" w:hAnsi="TH SarabunPSK" w:cs="TH SarabunPSK"/>
          <w:b/>
          <w:bCs/>
          <w:sz w:val="32"/>
          <w:szCs w:val="32"/>
          <w:lang w:eastAsia="ja-JP"/>
        </w:rPr>
        <w:t xml:space="preserve">Vehicle Standard (Australian Design Rules 23/00 – Passenger Car </w:t>
      </w:r>
      <w:proofErr w:type="spellStart"/>
      <w:r w:rsidRPr="0032483B">
        <w:rPr>
          <w:rFonts w:ascii="TH SarabunPSK" w:hAnsi="TH SarabunPSK" w:cs="TH SarabunPSK"/>
          <w:b/>
          <w:bCs/>
          <w:sz w:val="32"/>
          <w:szCs w:val="32"/>
          <w:lang w:eastAsia="ja-JP"/>
        </w:rPr>
        <w:t>Tyres</w:t>
      </w:r>
      <w:proofErr w:type="spellEnd"/>
      <w:r w:rsidRPr="0032483B">
        <w:rPr>
          <w:rFonts w:ascii="TH SarabunPSK" w:hAnsi="TH SarabunPSK" w:cs="TH SarabunPSK"/>
          <w:b/>
          <w:bCs/>
          <w:sz w:val="32"/>
          <w:szCs w:val="32"/>
          <w:lang w:eastAsia="ja-JP"/>
        </w:rPr>
        <w:t>) 2006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เพื่อใช้เป็นมาตรฐานสำหรับยางรถยนต์ส่วนบุคคล โดยมีจุดมุ่งหมายเพื่อระบุข้อกำหนดเกี่ยวกับความแข็งแรงและประสิทธิภาพของยางรถยนต์ให้ชัดเจน นอกจากนั้นยังมีการระบุประเภทของยางและวิธีการทดสอบประสิทธิภาพในด้านต่างๆของยางรถยนต์เอาไว้อีกด้วย โดยมีรายละเอียดดังนี้</w:t>
      </w:r>
    </w:p>
    <w:p w:rsidR="00CC6663" w:rsidRPr="0032483B" w:rsidRDefault="00CC6663" w:rsidP="00CC6663">
      <w:pPr>
        <w:spacing w:before="120" w:after="0"/>
        <w:jc w:val="both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  <w:r w:rsidRPr="00744C3D">
        <w:rPr>
          <w:rFonts w:ascii="TH SarabunPSK" w:hAnsi="TH SarabunPSK" w:cs="TH SarabunPSK"/>
          <w:b/>
          <w:bCs/>
          <w:sz w:val="32"/>
          <w:szCs w:val="32"/>
          <w:bdr w:val="thinThickSmallGap" w:sz="24" w:space="0" w:color="auto" w:frame="1"/>
          <w:shd w:val="clear" w:color="auto" w:fill="F2F2F2" w:themeFill="background1" w:themeFillShade="F2"/>
          <w:cs/>
          <w:lang w:eastAsia="ja-JP"/>
        </w:rPr>
        <w:t>ข้อกำหนดเกี่ยวกับคุณลักษณะของยาง</w:t>
      </w:r>
    </w:p>
    <w:p w:rsidR="00CC6663" w:rsidRPr="0032483B" w:rsidRDefault="00CC6663" w:rsidP="00CC6663">
      <w:pPr>
        <w:pStyle w:val="ListParagraph"/>
        <w:numPr>
          <w:ilvl w:val="0"/>
          <w:numId w:val="41"/>
        </w:numPr>
        <w:spacing w:before="120" w:after="0"/>
        <w:ind w:left="540" w:hanging="540"/>
        <w:jc w:val="thaiDistribute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ต้องมีคุณสมบัติตรงตามข้อกำหนดเกี่ยวกับขนาด ประเภท น้ำหนักบรรทุกสูงสุด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 ‘Speed Category’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และ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‘Service Description’</w:t>
      </w:r>
    </w:p>
    <w:p w:rsidR="00CC6663" w:rsidRPr="0032483B" w:rsidRDefault="00CC6663" w:rsidP="00CC6663">
      <w:pPr>
        <w:pStyle w:val="ListParagraph"/>
        <w:numPr>
          <w:ilvl w:val="0"/>
          <w:numId w:val="41"/>
        </w:numPr>
        <w:spacing w:before="120" w:after="0"/>
        <w:ind w:left="540" w:hanging="540"/>
        <w:jc w:val="thaiDistribute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ต้องมีสะพานยางที่ร่องของดอกยาง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(</w:t>
      </w:r>
      <w:proofErr w:type="spellStart"/>
      <w:r w:rsidRPr="0032483B">
        <w:rPr>
          <w:rFonts w:ascii="TH SarabunPSK" w:hAnsi="TH SarabunPSK" w:cs="TH SarabunPSK"/>
          <w:sz w:val="32"/>
          <w:szCs w:val="32"/>
          <w:lang w:eastAsia="ja-JP"/>
        </w:rPr>
        <w:t>Treadwear</w:t>
      </w:r>
      <w:proofErr w:type="spellEnd"/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 Indicator)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อย่างน้อย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4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แห่ง ซึ่งจะแสดงให้เห็นชัดเจนเมื่อดอกยางสึกถึงสะพานยาง หรือมีความลึก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 1.60 + 0.40,-0.25 mm</w:t>
      </w:r>
    </w:p>
    <w:p w:rsidR="00CC6663" w:rsidRPr="0032483B" w:rsidRDefault="00CC6663" w:rsidP="00CC6663">
      <w:pPr>
        <w:pStyle w:val="ListParagraph"/>
        <w:numPr>
          <w:ilvl w:val="0"/>
          <w:numId w:val="41"/>
        </w:numPr>
        <w:spacing w:before="120" w:after="0"/>
        <w:ind w:left="540" w:hanging="54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ต้องมีขนาดไม่เล็กไปกว่าที่กำหนดไว้ใน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Nominated Standard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หากไม่มีการระบุให้ใช้วิธีการคำนวณดังนี้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Minimum </w:t>
      </w:r>
      <w:r w:rsidRPr="0032483B">
        <w:rPr>
          <w:rFonts w:ascii="TH SarabunPSK" w:hAnsi="TH SarabunPSK" w:cs="TH SarabunPSK"/>
          <w:i/>
          <w:iCs/>
          <w:sz w:val="32"/>
          <w:szCs w:val="32"/>
          <w:lang w:eastAsia="ja-JP"/>
        </w:rPr>
        <w:t>‘Size Factor’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 = 0.97 (SW + 2SH) + DR</w:t>
      </w:r>
    </w:p>
    <w:p w:rsidR="00CC6663" w:rsidRPr="0032483B" w:rsidRDefault="00CC6663" w:rsidP="00CC6663">
      <w:pPr>
        <w:spacing w:before="120" w:after="0"/>
        <w:ind w:left="54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โดย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ab/>
        <w:t>SW = specified ‘Section Width’</w:t>
      </w:r>
    </w:p>
    <w:p w:rsidR="00CC6663" w:rsidRPr="0032483B" w:rsidRDefault="00CC6663" w:rsidP="00CC6663">
      <w:pPr>
        <w:spacing w:before="120" w:after="0"/>
        <w:ind w:left="144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lang w:eastAsia="ja-JP"/>
        </w:rPr>
        <w:t>SH = ½ of (specified outer diameter nominal rim diameter)</w:t>
      </w:r>
    </w:p>
    <w:p w:rsidR="00CC6663" w:rsidRPr="0032483B" w:rsidRDefault="00CC6663" w:rsidP="00CC6663">
      <w:pPr>
        <w:tabs>
          <w:tab w:val="left" w:pos="1440"/>
        </w:tabs>
        <w:spacing w:before="120" w:after="0"/>
        <w:ind w:firstLine="144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lang w:eastAsia="ja-JP"/>
        </w:rPr>
        <w:t>DR = nominal ‘Rim’ diameter</w:t>
      </w:r>
    </w:p>
    <w:p w:rsidR="00CC6663" w:rsidRPr="00AB3D83" w:rsidRDefault="00CC6663" w:rsidP="00CC6663">
      <w:pPr>
        <w:pStyle w:val="ListParagraph"/>
        <w:numPr>
          <w:ilvl w:val="0"/>
          <w:numId w:val="42"/>
        </w:numPr>
        <w:spacing w:before="120" w:after="0"/>
        <w:ind w:left="540" w:hanging="54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AB3D83">
        <w:rPr>
          <w:rFonts w:ascii="TH SarabunPSK" w:hAnsi="TH SarabunPSK" w:cs="TH SarabunPSK"/>
          <w:sz w:val="32"/>
          <w:szCs w:val="32"/>
          <w:cs/>
          <w:lang w:eastAsia="ja-JP"/>
        </w:rPr>
        <w:t xml:space="preserve">แรงเสียดทานที่ทำให้เกิดการหลุดของขอบลวด </w:t>
      </w:r>
      <w:r w:rsidRPr="00AB3D83">
        <w:rPr>
          <w:rFonts w:ascii="TH SarabunPSK" w:hAnsi="TH SarabunPSK" w:cs="TH SarabunPSK"/>
          <w:sz w:val="32"/>
          <w:szCs w:val="32"/>
          <w:lang w:eastAsia="ja-JP"/>
        </w:rPr>
        <w:t xml:space="preserve">(Resistance to ‘Bead’ unseating test) </w:t>
      </w:r>
      <w:r w:rsidRPr="00AB3D83">
        <w:rPr>
          <w:rFonts w:ascii="TH SarabunPSK" w:hAnsi="TH SarabunPSK" w:cs="TH SarabunPSK"/>
          <w:sz w:val="32"/>
          <w:szCs w:val="32"/>
          <w:cs/>
          <w:lang w:eastAsia="ja-JP"/>
        </w:rPr>
        <w:t>ที่ใช้ในการทดสอบต้องไม่ต่ำกว่า</w:t>
      </w:r>
    </w:p>
    <w:p w:rsidR="00CC6663" w:rsidRPr="00744C3D" w:rsidRDefault="00CC6663" w:rsidP="00CC6663">
      <w:pPr>
        <w:pStyle w:val="ListParagraph"/>
        <w:numPr>
          <w:ilvl w:val="1"/>
          <w:numId w:val="29"/>
        </w:numPr>
        <w:spacing w:before="120" w:after="0"/>
        <w:ind w:left="1094" w:hanging="547"/>
        <w:contextualSpacing w:val="0"/>
        <w:jc w:val="both"/>
        <w:rPr>
          <w:rFonts w:ascii="TH SarabunPSK" w:hAnsi="TH SarabunPSK" w:cs="TH SarabunPSK"/>
          <w:sz w:val="32"/>
          <w:szCs w:val="32"/>
          <w:lang w:eastAsia="ja-JP"/>
        </w:rPr>
      </w:pPr>
      <w:r w:rsidRPr="00744C3D">
        <w:rPr>
          <w:rFonts w:ascii="TH SarabunPSK" w:hAnsi="TH SarabunPSK" w:cs="TH SarabunPSK"/>
          <w:sz w:val="32"/>
          <w:szCs w:val="32"/>
          <w:lang w:eastAsia="ja-JP"/>
        </w:rPr>
        <w:t xml:space="preserve">6,670 N </w:t>
      </w:r>
      <w:r w:rsidRPr="00744C3D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สำหรับยาง </w:t>
      </w:r>
      <w:r w:rsidRPr="00744C3D">
        <w:rPr>
          <w:rFonts w:ascii="TH SarabunPSK" w:hAnsi="TH SarabunPSK" w:cs="TH SarabunPSK"/>
          <w:sz w:val="32"/>
          <w:szCs w:val="32"/>
          <w:lang w:eastAsia="ja-JP"/>
        </w:rPr>
        <w:t xml:space="preserve">‘Specified Design Section Width’ </w:t>
      </w:r>
      <w:r w:rsidRPr="00744C3D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ขนาดไม่ต่ำกว่า </w:t>
      </w:r>
      <w:r w:rsidRPr="00744C3D">
        <w:rPr>
          <w:rFonts w:ascii="TH SarabunPSK" w:hAnsi="TH SarabunPSK" w:cs="TH SarabunPSK"/>
          <w:sz w:val="32"/>
          <w:szCs w:val="32"/>
          <w:lang w:eastAsia="ja-JP"/>
        </w:rPr>
        <w:t xml:space="preserve">6.3 </w:t>
      </w:r>
      <w:r w:rsidRPr="00744C3D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นิ้ว หรือ </w:t>
      </w:r>
      <w:r w:rsidRPr="00744C3D">
        <w:rPr>
          <w:rFonts w:ascii="TH SarabunPSK" w:hAnsi="TH SarabunPSK" w:cs="TH SarabunPSK"/>
          <w:sz w:val="32"/>
          <w:szCs w:val="32"/>
          <w:lang w:eastAsia="ja-JP"/>
        </w:rPr>
        <w:t xml:space="preserve">160 </w:t>
      </w:r>
      <w:r w:rsidRPr="00744C3D">
        <w:rPr>
          <w:rFonts w:ascii="TH SarabunPSK" w:hAnsi="TH SarabunPSK" w:cs="TH SarabunPSK"/>
          <w:sz w:val="32"/>
          <w:szCs w:val="32"/>
          <w:cs/>
          <w:lang w:eastAsia="ja-JP"/>
        </w:rPr>
        <w:t>มิลลิเมตร</w:t>
      </w:r>
    </w:p>
    <w:p w:rsidR="00CC6663" w:rsidRPr="00744C3D" w:rsidRDefault="00CC6663" w:rsidP="00CC6663">
      <w:pPr>
        <w:pStyle w:val="ListParagraph"/>
        <w:numPr>
          <w:ilvl w:val="1"/>
          <w:numId w:val="29"/>
        </w:numPr>
        <w:spacing w:before="120" w:after="0"/>
        <w:ind w:left="1094" w:hanging="547"/>
        <w:contextualSpacing w:val="0"/>
        <w:jc w:val="both"/>
        <w:rPr>
          <w:rFonts w:ascii="TH SarabunPSK" w:hAnsi="TH SarabunPSK" w:cs="TH SarabunPSK"/>
          <w:sz w:val="32"/>
          <w:szCs w:val="32"/>
          <w:lang w:eastAsia="ja-JP"/>
        </w:rPr>
      </w:pPr>
      <w:r w:rsidRPr="00744C3D">
        <w:rPr>
          <w:rFonts w:ascii="TH SarabunPSK" w:hAnsi="TH SarabunPSK" w:cs="TH SarabunPSK"/>
          <w:sz w:val="32"/>
          <w:szCs w:val="32"/>
          <w:lang w:eastAsia="ja-JP"/>
        </w:rPr>
        <w:t xml:space="preserve">8,890 N </w:t>
      </w:r>
      <w:r w:rsidRPr="00744C3D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สำหรับยาง </w:t>
      </w:r>
      <w:r w:rsidRPr="00744C3D">
        <w:rPr>
          <w:rFonts w:ascii="TH SarabunPSK" w:hAnsi="TH SarabunPSK" w:cs="TH SarabunPSK"/>
          <w:sz w:val="32"/>
          <w:szCs w:val="32"/>
          <w:lang w:eastAsia="ja-JP"/>
        </w:rPr>
        <w:t xml:space="preserve">‘Specified Design Section Width’ </w:t>
      </w:r>
      <w:r w:rsidRPr="00744C3D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ขนาด </w:t>
      </w:r>
      <w:r w:rsidRPr="00744C3D">
        <w:rPr>
          <w:rFonts w:ascii="TH SarabunPSK" w:hAnsi="TH SarabunPSK" w:cs="TH SarabunPSK"/>
          <w:sz w:val="32"/>
          <w:szCs w:val="32"/>
          <w:lang w:eastAsia="ja-JP"/>
        </w:rPr>
        <w:t xml:space="preserve">6.3 </w:t>
      </w:r>
      <w:r w:rsidRPr="00744C3D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นิ้ว หรือ </w:t>
      </w:r>
      <w:r w:rsidRPr="00744C3D">
        <w:rPr>
          <w:rFonts w:ascii="TH SarabunPSK" w:hAnsi="TH SarabunPSK" w:cs="TH SarabunPSK"/>
          <w:sz w:val="32"/>
          <w:szCs w:val="32"/>
          <w:lang w:eastAsia="ja-JP"/>
        </w:rPr>
        <w:t xml:space="preserve">160 </w:t>
      </w:r>
      <w:r w:rsidRPr="00744C3D">
        <w:rPr>
          <w:rFonts w:ascii="TH SarabunPSK" w:hAnsi="TH SarabunPSK" w:cs="TH SarabunPSK"/>
          <w:sz w:val="32"/>
          <w:szCs w:val="32"/>
          <w:cs/>
          <w:lang w:eastAsia="ja-JP"/>
        </w:rPr>
        <w:t>มิลลิเมตร</w:t>
      </w:r>
    </w:p>
    <w:p w:rsidR="00CC6663" w:rsidRPr="0032483B" w:rsidRDefault="00CC6663" w:rsidP="00CC6663">
      <w:pPr>
        <w:pStyle w:val="ListParagraph"/>
        <w:numPr>
          <w:ilvl w:val="1"/>
          <w:numId w:val="29"/>
        </w:numPr>
        <w:spacing w:before="120" w:after="0"/>
        <w:ind w:left="1094" w:hanging="547"/>
        <w:contextualSpacing w:val="0"/>
        <w:jc w:val="both"/>
        <w:rPr>
          <w:rFonts w:ascii="TH SarabunPSK" w:hAnsi="TH SarabunPSK" w:cs="TH SarabunPSK"/>
          <w:sz w:val="32"/>
          <w:szCs w:val="32"/>
          <w:lang w:eastAsia="ja-JP"/>
        </w:rPr>
      </w:pPr>
      <w:r w:rsidRPr="00744C3D">
        <w:rPr>
          <w:rFonts w:ascii="TH SarabunPSK" w:hAnsi="TH SarabunPSK" w:cs="TH SarabunPSK"/>
          <w:sz w:val="32"/>
          <w:szCs w:val="32"/>
          <w:lang w:eastAsia="ja-JP"/>
        </w:rPr>
        <w:t xml:space="preserve">11,120 N </w:t>
      </w:r>
      <w:r w:rsidRPr="00744C3D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สำหรับยาง </w:t>
      </w:r>
      <w:r w:rsidRPr="00744C3D">
        <w:rPr>
          <w:rFonts w:ascii="TH SarabunPSK" w:hAnsi="TH SarabunPSK" w:cs="TH SarabunPSK"/>
          <w:sz w:val="32"/>
          <w:szCs w:val="32"/>
          <w:lang w:eastAsia="ja-JP"/>
        </w:rPr>
        <w:t xml:space="preserve">‘Specified Design Section Width’ </w:t>
      </w:r>
      <w:r w:rsidRPr="00744C3D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ขนาดไม่ต่ำกว่า </w:t>
      </w:r>
      <w:r w:rsidRPr="00744C3D">
        <w:rPr>
          <w:rFonts w:ascii="TH SarabunPSK" w:hAnsi="TH SarabunPSK" w:cs="TH SarabunPSK"/>
          <w:sz w:val="32"/>
          <w:szCs w:val="32"/>
          <w:lang w:eastAsia="ja-JP"/>
        </w:rPr>
        <w:t xml:space="preserve">8 </w:t>
      </w:r>
      <w:r w:rsidRPr="00744C3D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นิ้ว หรือ </w:t>
      </w:r>
      <w:r w:rsidRPr="00744C3D">
        <w:rPr>
          <w:rFonts w:ascii="TH SarabunPSK" w:hAnsi="TH SarabunPSK" w:cs="TH SarabunPSK"/>
          <w:sz w:val="32"/>
          <w:szCs w:val="32"/>
          <w:lang w:eastAsia="ja-JP"/>
        </w:rPr>
        <w:t>250</w:t>
      </w:r>
      <w:r w:rsidRPr="00744C3D">
        <w:rPr>
          <w:rFonts w:ascii="TH SarabunPSK" w:hAnsi="TH SarabunPSK" w:cs="TH SarabunPSK"/>
          <w:sz w:val="32"/>
          <w:szCs w:val="32"/>
          <w:cs/>
          <w:lang w:eastAsia="ja-JP"/>
        </w:rPr>
        <w:t>มิลลิเมตร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 หรือใหญ่กว่า</w:t>
      </w:r>
    </w:p>
    <w:p w:rsidR="00CC6663" w:rsidRDefault="00CC6663" w:rsidP="00CC666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</w:pPr>
      <w:r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br w:type="page"/>
      </w:r>
    </w:p>
    <w:p w:rsidR="00CC6663" w:rsidRDefault="00CC6663" w:rsidP="00CC6663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  <w:bdr w:val="thinThickSmallGap" w:sz="24" w:space="0" w:color="auto" w:frame="1"/>
          <w:shd w:val="clear" w:color="auto" w:fill="F2F2F2" w:themeFill="background1" w:themeFillShade="F2"/>
          <w:lang w:eastAsia="ja-JP"/>
        </w:rPr>
      </w:pPr>
      <w:r w:rsidRPr="00744C3D">
        <w:rPr>
          <w:rFonts w:ascii="TH SarabunPSK" w:hAnsi="TH SarabunPSK" w:cs="TH SarabunPSK"/>
          <w:b/>
          <w:bCs/>
          <w:sz w:val="32"/>
          <w:szCs w:val="32"/>
          <w:bdr w:val="thinThickSmallGap" w:sz="24" w:space="0" w:color="auto" w:frame="1"/>
          <w:shd w:val="clear" w:color="auto" w:fill="F2F2F2" w:themeFill="background1" w:themeFillShade="F2"/>
          <w:cs/>
          <w:lang w:eastAsia="ja-JP"/>
        </w:rPr>
        <w:t>ข้อกำหนดสำหรับการทดสอบยางล้อพาหน</w:t>
      </w:r>
      <w:r>
        <w:rPr>
          <w:rFonts w:ascii="TH SarabunPSK" w:hAnsi="TH SarabunPSK" w:cs="TH SarabunPSK" w:hint="cs"/>
          <w:b/>
          <w:bCs/>
          <w:sz w:val="32"/>
          <w:szCs w:val="32"/>
          <w:bdr w:val="thinThickSmallGap" w:sz="24" w:space="0" w:color="auto" w:frame="1"/>
          <w:shd w:val="clear" w:color="auto" w:fill="F2F2F2" w:themeFill="background1" w:themeFillShade="F2"/>
          <w:cs/>
          <w:lang w:eastAsia="ja-JP"/>
        </w:rPr>
        <w:t>ะ</w:t>
      </w:r>
    </w:p>
    <w:p w:rsidR="00CC6663" w:rsidRPr="00744C3D" w:rsidRDefault="00CC6663" w:rsidP="00CC6663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ผู้ทดสอบจะทำการทดสอบยางรถยนต์ที่มีคุณสมบัติเหมือนกันทั้งหมดจำนวน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3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เส้น </w:t>
      </w:r>
      <w:r>
        <w:rPr>
          <w:rFonts w:ascii="TH SarabunPSK" w:hAnsi="TH SarabunPSK" w:cs="TH SarabunPSK" w:hint="cs"/>
          <w:sz w:val="32"/>
          <w:szCs w:val="32"/>
          <w:cs/>
          <w:lang w:eastAsia="ja-JP"/>
        </w:rPr>
        <w:t>โดย</w:t>
      </w:r>
      <w:r>
        <w:rPr>
          <w:rFonts w:ascii="TH SarabunPSK" w:hAnsi="TH SarabunPSK" w:cs="TH SarabunPSK"/>
          <w:sz w:val="32"/>
          <w:szCs w:val="32"/>
          <w:lang w:eastAsia="ja-JP"/>
        </w:rPr>
        <w:t xml:space="preserve">: </w:t>
      </w:r>
    </w:p>
    <w:p w:rsidR="00CC6663" w:rsidRPr="00744C3D" w:rsidRDefault="00CC6663" w:rsidP="00CC6663">
      <w:pPr>
        <w:numPr>
          <w:ilvl w:val="1"/>
          <w:numId w:val="43"/>
        </w:numPr>
        <w:tabs>
          <w:tab w:val="left" w:pos="540"/>
        </w:tabs>
        <w:spacing w:before="60" w:after="0" w:line="240" w:lineRule="auto"/>
        <w:ind w:left="547" w:hanging="547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744C3D">
        <w:rPr>
          <w:rFonts w:ascii="TH SarabunPSK" w:hAnsi="TH SarabunPSK" w:cs="TH SarabunPSK"/>
          <w:sz w:val="32"/>
          <w:szCs w:val="32"/>
          <w:cs/>
          <w:lang w:eastAsia="ja-JP"/>
        </w:rPr>
        <w:t xml:space="preserve">เส้นแรกเพื่อทดสอบขนาด ความทนทานต่อการหลุดของขอบลวด </w:t>
      </w:r>
      <w:r w:rsidRPr="00744C3D">
        <w:rPr>
          <w:rFonts w:ascii="TH SarabunPSK" w:hAnsi="TH SarabunPSK" w:cs="TH SarabunPSK"/>
          <w:sz w:val="32"/>
          <w:szCs w:val="32"/>
          <w:lang w:eastAsia="ja-JP"/>
        </w:rPr>
        <w:t>(Resistance to ‘Bead’ unseating test)</w:t>
      </w:r>
      <w:r w:rsidRPr="00744C3D">
        <w:rPr>
          <w:rFonts w:ascii="TH SarabunPSK" w:hAnsi="TH SarabunPSK" w:cs="TH SarabunPSK"/>
          <w:sz w:val="32"/>
          <w:szCs w:val="32"/>
          <w:cs/>
          <w:lang w:eastAsia="ja-JP"/>
        </w:rPr>
        <w:t xml:space="preserve"> และความแข็งแรง </w:t>
      </w:r>
      <w:r w:rsidRPr="00744C3D">
        <w:rPr>
          <w:rFonts w:ascii="TH SarabunPSK" w:hAnsi="TH SarabunPSK" w:cs="TH SarabunPSK"/>
          <w:sz w:val="32"/>
          <w:szCs w:val="32"/>
          <w:lang w:eastAsia="ja-JP"/>
        </w:rPr>
        <w:t xml:space="preserve">(Strength) </w:t>
      </w:r>
      <w:r w:rsidRPr="00744C3D">
        <w:rPr>
          <w:rFonts w:ascii="TH SarabunPSK" w:hAnsi="TH SarabunPSK" w:cs="TH SarabunPSK"/>
          <w:sz w:val="32"/>
          <w:szCs w:val="32"/>
          <w:cs/>
          <w:lang w:eastAsia="ja-JP"/>
        </w:rPr>
        <w:t>ของยาง</w:t>
      </w:r>
    </w:p>
    <w:p w:rsidR="00CC6663" w:rsidRPr="00744C3D" w:rsidRDefault="00CC6663" w:rsidP="00CC6663">
      <w:pPr>
        <w:numPr>
          <w:ilvl w:val="1"/>
          <w:numId w:val="43"/>
        </w:numPr>
        <w:tabs>
          <w:tab w:val="left" w:pos="540"/>
        </w:tabs>
        <w:spacing w:before="60" w:after="0" w:line="240" w:lineRule="auto"/>
        <w:ind w:left="547" w:hanging="547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744C3D">
        <w:rPr>
          <w:rFonts w:ascii="TH SarabunPSK" w:hAnsi="TH SarabunPSK" w:cs="TH SarabunPSK"/>
          <w:sz w:val="32"/>
          <w:szCs w:val="32"/>
          <w:cs/>
          <w:lang w:eastAsia="ja-JP"/>
        </w:rPr>
        <w:t xml:space="preserve">เส้นที่สองเพื่อทดสอบความทนทาน </w:t>
      </w:r>
      <w:r w:rsidRPr="00744C3D">
        <w:rPr>
          <w:rFonts w:ascii="TH SarabunPSK" w:hAnsi="TH SarabunPSK" w:cs="TH SarabunPSK"/>
          <w:sz w:val="32"/>
          <w:szCs w:val="32"/>
          <w:lang w:eastAsia="ja-JP"/>
        </w:rPr>
        <w:t xml:space="preserve">(Endurance) </w:t>
      </w:r>
      <w:r w:rsidRPr="00744C3D">
        <w:rPr>
          <w:rFonts w:ascii="TH SarabunPSK" w:hAnsi="TH SarabunPSK" w:cs="TH SarabunPSK"/>
          <w:sz w:val="32"/>
          <w:szCs w:val="32"/>
          <w:cs/>
          <w:lang w:eastAsia="ja-JP"/>
        </w:rPr>
        <w:t>ของยาง</w:t>
      </w:r>
    </w:p>
    <w:p w:rsidR="00CC6663" w:rsidRPr="0032483B" w:rsidRDefault="00CC6663" w:rsidP="00CC6663">
      <w:pPr>
        <w:numPr>
          <w:ilvl w:val="1"/>
          <w:numId w:val="43"/>
        </w:numPr>
        <w:tabs>
          <w:tab w:val="left" w:pos="540"/>
        </w:tabs>
        <w:spacing w:before="60" w:after="0" w:line="240" w:lineRule="auto"/>
        <w:ind w:left="547" w:hanging="547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744C3D">
        <w:rPr>
          <w:rFonts w:ascii="TH SarabunPSK" w:hAnsi="TH SarabunPSK" w:cs="TH SarabunPSK"/>
          <w:sz w:val="32"/>
          <w:szCs w:val="32"/>
          <w:cs/>
          <w:lang w:eastAsia="ja-JP"/>
        </w:rPr>
        <w:t>เส้น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ที่สามเพื่อทดสอบสมรรถนะที่ความเร็วสูง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(High Speed Performance)</w:t>
      </w:r>
    </w:p>
    <w:p w:rsidR="00CC6663" w:rsidRPr="0032483B" w:rsidRDefault="00CC6663" w:rsidP="00CC6663">
      <w:pPr>
        <w:numPr>
          <w:ilvl w:val="0"/>
          <w:numId w:val="44"/>
        </w:numPr>
        <w:spacing w:before="60" w:after="0" w:line="240" w:lineRule="auto"/>
        <w:ind w:left="1094" w:hanging="547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แรงเสียดทานที่ใช้ในทุกการทดสอบจะถูกกำหนดไว้ไม่เกิน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10 </w:t>
      </w:r>
      <w:proofErr w:type="spellStart"/>
      <w:r w:rsidRPr="0032483B">
        <w:rPr>
          <w:rFonts w:ascii="TH SarabunPSK" w:hAnsi="TH SarabunPSK" w:cs="TH SarabunPSK"/>
          <w:sz w:val="32"/>
          <w:szCs w:val="32"/>
          <w:lang w:eastAsia="ja-JP"/>
        </w:rPr>
        <w:t>kPa</w:t>
      </w:r>
      <w:proofErr w:type="spellEnd"/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หรือ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1 psi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 ของค่าที่ระบุเอาไว้พิเศษสำหรับแต่ละการทดสอบ</w:t>
      </w:r>
    </w:p>
    <w:p w:rsidR="00CC6663" w:rsidRPr="00744C3D" w:rsidRDefault="00CC6663" w:rsidP="00CC6663">
      <w:pPr>
        <w:numPr>
          <w:ilvl w:val="0"/>
          <w:numId w:val="44"/>
        </w:numPr>
        <w:spacing w:before="60" w:after="0" w:line="240" w:lineRule="auto"/>
        <w:ind w:left="1094" w:hanging="547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ข้อกำหนดเกี่ยวกับการปิดฉลา</w:t>
      </w:r>
      <w:r>
        <w:rPr>
          <w:rFonts w:ascii="TH SarabunPSK" w:hAnsi="TH SarabunPSK" w:cs="TH SarabunPSK" w:hint="cs"/>
          <w:sz w:val="32"/>
          <w:szCs w:val="32"/>
          <w:cs/>
          <w:lang w:eastAsia="ja-JP"/>
        </w:rPr>
        <w:t>ก</w:t>
      </w:r>
      <w:r>
        <w:rPr>
          <w:rFonts w:ascii="TH SarabunPSK" w:hAnsi="TH SarabunPSK" w:cs="TH SarabunPSK"/>
          <w:sz w:val="32"/>
          <w:szCs w:val="32"/>
          <w:lang w:eastAsia="ja-JP"/>
        </w:rPr>
        <w:t xml:space="preserve">: </w:t>
      </w:r>
      <w:r w:rsidRPr="00744C3D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ยางทุกเส้นต้องได้รับการปิดฉลากลงบนแก้มยางรถ </w:t>
      </w:r>
      <w:r w:rsidRPr="00744C3D">
        <w:rPr>
          <w:rFonts w:ascii="TH SarabunPSK" w:hAnsi="TH SarabunPSK" w:cs="TH SarabunPSK"/>
          <w:sz w:val="32"/>
          <w:szCs w:val="32"/>
          <w:lang w:eastAsia="ja-JP"/>
        </w:rPr>
        <w:t>(Sidewalls)</w:t>
      </w:r>
      <w:r w:rsidRPr="00744C3D">
        <w:rPr>
          <w:rFonts w:ascii="TH SarabunPSK" w:hAnsi="TH SarabunPSK" w:cs="TH SarabunPSK"/>
          <w:sz w:val="32"/>
          <w:szCs w:val="32"/>
          <w:cs/>
          <w:lang w:eastAsia="ja-JP"/>
        </w:rPr>
        <w:t xml:space="preserve"> โดยในฉลากต้องมีการระบุ</w:t>
      </w:r>
      <w:r>
        <w:rPr>
          <w:rFonts w:ascii="TH SarabunPSK" w:hAnsi="TH SarabunPSK" w:cs="TH SarabunPSK" w:hint="cs"/>
          <w:sz w:val="32"/>
          <w:szCs w:val="32"/>
          <w:cs/>
          <w:lang w:eastAsia="ja-JP"/>
        </w:rPr>
        <w:t>รายละเอียดดังนี้</w:t>
      </w:r>
    </w:p>
    <w:p w:rsidR="00CC6663" w:rsidRPr="0032483B" w:rsidRDefault="00CC6663" w:rsidP="00CC6663">
      <w:pPr>
        <w:tabs>
          <w:tab w:val="left" w:pos="1620"/>
        </w:tabs>
        <w:spacing w:after="0" w:line="240" w:lineRule="auto"/>
        <w:ind w:left="1627" w:hanging="547"/>
        <w:jc w:val="both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  <w:lang w:eastAsia="ja-JP"/>
        </w:rPr>
        <w:tab/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ขนาดของยาง </w:t>
      </w:r>
    </w:p>
    <w:p w:rsidR="00CC6663" w:rsidRPr="0032483B" w:rsidRDefault="00CC6663" w:rsidP="00CC6663">
      <w:pPr>
        <w:tabs>
          <w:tab w:val="left" w:pos="1620"/>
        </w:tabs>
        <w:spacing w:after="0" w:line="240" w:lineRule="auto"/>
        <w:ind w:left="1627" w:hanging="547"/>
        <w:jc w:val="both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lang w:eastAsia="ja-JP"/>
        </w:rPr>
        <w:t>-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  <w:lang w:eastAsia="ja-JP"/>
        </w:rPr>
        <w:tab/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น้ำหนักบรรทุกสูงสุด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(Maximum Load Rating)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ในหน่วยกิโลกรัม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(kg)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 หรือปอนด์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(lbs)</w:t>
      </w:r>
    </w:p>
    <w:p w:rsidR="00CC6663" w:rsidRPr="0032483B" w:rsidRDefault="00CC6663" w:rsidP="00CC6663">
      <w:pPr>
        <w:tabs>
          <w:tab w:val="left" w:pos="1620"/>
        </w:tabs>
        <w:spacing w:after="0" w:line="240" w:lineRule="auto"/>
        <w:ind w:left="1627" w:hanging="547"/>
        <w:jc w:val="both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  <w:lang w:eastAsia="ja-JP"/>
        </w:rPr>
        <w:tab/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ชื่อผู้ผลิต และตราประทับ </w:t>
      </w:r>
      <w:r w:rsidRPr="0032483B">
        <w:rPr>
          <w:rFonts w:ascii="TH SarabunPSK" w:hAnsi="TH SarabunPSK" w:cs="TH SarabunPSK"/>
          <w:i/>
          <w:iCs/>
          <w:sz w:val="32"/>
          <w:szCs w:val="32"/>
          <w:lang w:eastAsia="ja-JP"/>
        </w:rPr>
        <w:t>‘Approved’</w:t>
      </w:r>
    </w:p>
    <w:p w:rsidR="00CC6663" w:rsidRPr="0032483B" w:rsidRDefault="00CC6663" w:rsidP="00CC6663">
      <w:pPr>
        <w:tabs>
          <w:tab w:val="left" w:pos="1620"/>
        </w:tabs>
        <w:spacing w:after="0" w:line="240" w:lineRule="auto"/>
        <w:ind w:left="1627" w:hanging="547"/>
        <w:jc w:val="both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  <w:lang w:eastAsia="ja-JP"/>
        </w:rPr>
        <w:tab/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คำว่า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“TUBELESS” (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หากสามารถ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)</w:t>
      </w:r>
    </w:p>
    <w:p w:rsidR="00CC6663" w:rsidRPr="0032483B" w:rsidRDefault="00CC6663" w:rsidP="00CC6663">
      <w:pPr>
        <w:tabs>
          <w:tab w:val="left" w:pos="1620"/>
        </w:tabs>
        <w:spacing w:after="0" w:line="240" w:lineRule="auto"/>
        <w:ind w:left="1627" w:hanging="547"/>
        <w:jc w:val="both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  <w:lang w:eastAsia="ja-JP"/>
        </w:rPr>
        <w:tab/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คำว่า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“RADIAL” (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หากสามารถ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)</w:t>
      </w:r>
    </w:p>
    <w:p w:rsidR="00CC6663" w:rsidRPr="0032483B" w:rsidRDefault="00CC6663" w:rsidP="00CC6663">
      <w:pPr>
        <w:tabs>
          <w:tab w:val="left" w:pos="1620"/>
        </w:tabs>
        <w:spacing w:after="0" w:line="240" w:lineRule="auto"/>
        <w:ind w:left="1627" w:hanging="547"/>
        <w:jc w:val="both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  <w:lang w:eastAsia="ja-JP"/>
        </w:rPr>
        <w:tab/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คำว่า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“BIAS-BELTED” (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หากสามารถ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)</w:t>
      </w:r>
    </w:p>
    <w:p w:rsidR="00CC6663" w:rsidRPr="0032483B" w:rsidRDefault="00CC6663" w:rsidP="00CC6663">
      <w:pPr>
        <w:tabs>
          <w:tab w:val="left" w:pos="1620"/>
        </w:tabs>
        <w:spacing w:after="0" w:line="240" w:lineRule="auto"/>
        <w:ind w:left="1627" w:hanging="547"/>
        <w:jc w:val="both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  <w:lang w:eastAsia="ja-JP"/>
        </w:rPr>
        <w:tab/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รหัสเลข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3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หลัก ระบุวันที่ผลิต</w:t>
      </w:r>
    </w:p>
    <w:p w:rsidR="00CC6663" w:rsidRPr="0032483B" w:rsidRDefault="00CC6663" w:rsidP="00CC6663">
      <w:pPr>
        <w:tabs>
          <w:tab w:val="left" w:pos="1620"/>
        </w:tabs>
        <w:spacing w:after="0" w:line="240" w:lineRule="auto"/>
        <w:ind w:left="1627" w:hanging="547"/>
        <w:jc w:val="both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  <w:lang w:eastAsia="ja-JP"/>
        </w:rPr>
        <w:tab/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สำหรับยางที่ไม่สมมาตร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(Asymmetrical </w:t>
      </w:r>
      <w:proofErr w:type="spellStart"/>
      <w:r w:rsidRPr="0032483B">
        <w:rPr>
          <w:rFonts w:ascii="TH SarabunPSK" w:hAnsi="TH SarabunPSK" w:cs="TH SarabunPSK"/>
          <w:sz w:val="32"/>
          <w:szCs w:val="32"/>
          <w:lang w:eastAsia="ja-JP"/>
        </w:rPr>
        <w:t>Tyres</w:t>
      </w:r>
      <w:proofErr w:type="spellEnd"/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)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ต้องมีการระบุว่าด้านใด</w:t>
      </w:r>
      <w:r>
        <w:rPr>
          <w:rFonts w:ascii="TH SarabunPSK" w:hAnsi="TH SarabunPSK" w:cs="TH SarabunPSK" w:hint="cs"/>
          <w:sz w:val="32"/>
          <w:szCs w:val="32"/>
          <w:cs/>
          <w:lang w:eastAsia="ja-JP"/>
        </w:rPr>
        <w:t>เป็นด้าน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ที่หันออกด้านนอก</w:t>
      </w:r>
      <w:r>
        <w:rPr>
          <w:rFonts w:ascii="TH SarabunPSK" w:hAnsi="TH SarabunPSK" w:cs="TH SarabunPSK" w:hint="cs"/>
          <w:sz w:val="32"/>
          <w:szCs w:val="32"/>
          <w:cs/>
          <w:lang w:eastAsia="ja-JP"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เมื่อประกอบเสร็จแล้ว</w:t>
      </w:r>
    </w:p>
    <w:p w:rsidR="00CC6663" w:rsidRPr="0032483B" w:rsidRDefault="00CC6663" w:rsidP="00CC6663">
      <w:pPr>
        <w:spacing w:before="120"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  <w:lang w:eastAsia="ja-JP"/>
        </w:rPr>
        <w:t>ทั้งนี้ สามารถ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สืบค้นข้อมูลเพิ่มเติมเกี่ยวกับข้อกำหนด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Vehicle Standard (Australian Design Rules 23/00 – Passenger Car </w:t>
      </w:r>
      <w:proofErr w:type="spellStart"/>
      <w:r w:rsidRPr="0032483B">
        <w:rPr>
          <w:rFonts w:ascii="TH SarabunPSK" w:hAnsi="TH SarabunPSK" w:cs="TH SarabunPSK"/>
          <w:sz w:val="32"/>
          <w:szCs w:val="32"/>
          <w:lang w:eastAsia="ja-JP"/>
        </w:rPr>
        <w:t>Tyres</w:t>
      </w:r>
      <w:proofErr w:type="spellEnd"/>
      <w:r w:rsidRPr="0032483B">
        <w:rPr>
          <w:rFonts w:ascii="TH SarabunPSK" w:hAnsi="TH SarabunPSK" w:cs="TH SarabunPSK"/>
          <w:sz w:val="32"/>
          <w:szCs w:val="32"/>
          <w:lang w:eastAsia="ja-JP"/>
        </w:rPr>
        <w:t>) 2006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 ได้ที่ </w:t>
      </w:r>
      <w:hyperlink r:id="rId17" w:history="1">
        <w:r w:rsidRPr="0032483B">
          <w:rPr>
            <w:rStyle w:val="Hyperlink"/>
            <w:rFonts w:ascii="TH SarabunPSK" w:hAnsi="TH SarabunPSK" w:cs="TH SarabunPSK"/>
            <w:sz w:val="32"/>
            <w:szCs w:val="32"/>
          </w:rPr>
          <w:t>http://www.comlaw.gov.au/Details/F2007C00030</w:t>
        </w:r>
      </w:hyperlink>
    </w:p>
    <w:p w:rsidR="00CC6663" w:rsidRPr="00744C3D" w:rsidRDefault="00CC6663" w:rsidP="00CC6663">
      <w:pPr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44C3D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>มาตรฐาน</w:t>
      </w:r>
      <w:r>
        <w:rPr>
          <w:rFonts w:ascii="TH SarabunPSK" w:hAnsi="TH SarabunPSK" w:cs="TH SarabunPSK" w:hint="cs"/>
          <w:b/>
          <w:bCs/>
          <w:sz w:val="32"/>
          <w:szCs w:val="32"/>
          <w:cs/>
          <w:lang w:eastAsia="ja-JP"/>
        </w:rPr>
        <w:t>ประเภท</w:t>
      </w:r>
      <w:r w:rsidRPr="00744C3D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>สมัครใจ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744C3D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ประเทศออสเตรเลียมีการใช้มาตรฐาน </w:t>
      </w:r>
      <w:r w:rsidRPr="00744C3D">
        <w:rPr>
          <w:rFonts w:ascii="TH SarabunPSK" w:hAnsi="TH SarabunPSK" w:cs="TH SarabunPSK"/>
          <w:b/>
          <w:bCs/>
          <w:sz w:val="32"/>
          <w:szCs w:val="32"/>
          <w:lang w:eastAsia="ja-JP"/>
        </w:rPr>
        <w:t>AS (Australian Standard)</w:t>
      </w:r>
      <w:r w:rsidRPr="00744C3D">
        <w:rPr>
          <w:rFonts w:ascii="TH SarabunPSK" w:hAnsi="TH SarabunPSK" w:cs="TH SarabunPSK"/>
          <w:sz w:val="32"/>
          <w:szCs w:val="32"/>
          <w:cs/>
          <w:lang w:eastAsia="ja-JP"/>
        </w:rPr>
        <w:t xml:space="preserve"> เป็นเครื่องมือควบคุมคุณภาพของสินค้าภายในประเทศ โดยมาตรฐาน </w:t>
      </w:r>
      <w:r w:rsidRPr="00744C3D">
        <w:rPr>
          <w:rFonts w:ascii="TH SarabunPSK" w:hAnsi="TH SarabunPSK" w:cs="TH SarabunPSK"/>
          <w:b/>
          <w:bCs/>
          <w:sz w:val="32"/>
          <w:szCs w:val="32"/>
          <w:lang w:eastAsia="ja-JP"/>
        </w:rPr>
        <w:t>NZS (New Zealand Standard)</w:t>
      </w:r>
      <w:r w:rsidRPr="00744C3D">
        <w:rPr>
          <w:rFonts w:ascii="TH SarabunPSK" w:hAnsi="TH SarabunPSK" w:cs="TH SarabunPSK"/>
          <w:sz w:val="32"/>
          <w:szCs w:val="32"/>
          <w:lang w:eastAsia="ja-JP"/>
        </w:rPr>
        <w:t xml:space="preserve"> </w:t>
      </w:r>
      <w:r w:rsidRPr="00744C3D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ที่ใช้ในประเทศนิวซีแลนด์ก็มีลักษณะคล้ายคลึงกัน หลายๆครั้งจึงเรียกย่อๆรวมกันว่ามาตรฐาน </w:t>
      </w:r>
      <w:r w:rsidRPr="00744C3D">
        <w:rPr>
          <w:rFonts w:ascii="TH SarabunPSK" w:hAnsi="TH SarabunPSK" w:cs="TH SarabunPSK"/>
          <w:b/>
          <w:bCs/>
          <w:sz w:val="32"/>
          <w:szCs w:val="32"/>
          <w:lang w:eastAsia="ja-JP"/>
        </w:rPr>
        <w:t>AS/NZS (Australia/New Zealand Standard)</w:t>
      </w:r>
      <w:r w:rsidRPr="00744C3D">
        <w:rPr>
          <w:rFonts w:ascii="TH SarabunPSK" w:hAnsi="TH SarabunPSK" w:cs="TH SarabunPSK"/>
          <w:sz w:val="32"/>
          <w:szCs w:val="32"/>
          <w:lang w:eastAsia="ja-JP"/>
        </w:rPr>
        <w:t xml:space="preserve"> </w:t>
      </w:r>
      <w:r w:rsidRPr="00744C3D">
        <w:rPr>
          <w:rFonts w:ascii="TH SarabunPSK" w:hAnsi="TH SarabunPSK" w:cs="TH SarabunPSK"/>
          <w:sz w:val="32"/>
          <w:szCs w:val="32"/>
          <w:cs/>
          <w:lang w:eastAsia="ja-JP"/>
        </w:rPr>
        <w:t xml:space="preserve">โดยมาตรฐาน </w:t>
      </w:r>
      <w:r w:rsidRPr="00744C3D">
        <w:rPr>
          <w:rFonts w:ascii="TH SarabunPSK" w:hAnsi="TH SarabunPSK" w:cs="TH SarabunPSK"/>
          <w:sz w:val="32"/>
          <w:szCs w:val="32"/>
          <w:lang w:eastAsia="ja-JP"/>
        </w:rPr>
        <w:t xml:space="preserve">AS/NZS </w:t>
      </w:r>
      <w:r w:rsidRPr="00744C3D">
        <w:rPr>
          <w:rFonts w:ascii="TH SarabunPSK" w:hAnsi="TH SarabunPSK" w:cs="TH SarabunPSK"/>
          <w:sz w:val="32"/>
          <w:szCs w:val="32"/>
          <w:cs/>
          <w:lang w:eastAsia="ja-JP"/>
        </w:rPr>
        <w:t>ที่เกี่ยวข้องกับผลิตภัณฑ์ยางล้อพาหนะนั้นได้แก่</w:t>
      </w:r>
    </w:p>
    <w:p w:rsidR="00CC6663" w:rsidRPr="0032483B" w:rsidRDefault="00CC6663" w:rsidP="00CC6663">
      <w:pPr>
        <w:pStyle w:val="ListParagraph"/>
        <w:numPr>
          <w:ilvl w:val="0"/>
          <w:numId w:val="3"/>
        </w:numPr>
        <w:spacing w:after="0" w:line="240" w:lineRule="auto"/>
        <w:ind w:left="547" w:hanging="547"/>
        <w:contextualSpacing w:val="0"/>
        <w:jc w:val="both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Australian Standard 1973 </w:t>
      </w:r>
      <w:r w:rsidRPr="0032483B">
        <w:rPr>
          <w:rFonts w:ascii="TH SarabunPSK" w:hAnsi="TH SarabunPSK" w:cs="TH SarabunPSK"/>
          <w:i/>
          <w:iCs/>
          <w:sz w:val="32"/>
          <w:szCs w:val="32"/>
          <w:lang w:eastAsia="ja-JP"/>
        </w:rPr>
        <w:t xml:space="preserve">Pneumatic </w:t>
      </w:r>
      <w:proofErr w:type="spellStart"/>
      <w:r w:rsidRPr="0032483B">
        <w:rPr>
          <w:rFonts w:ascii="TH SarabunPSK" w:hAnsi="TH SarabunPSK" w:cs="TH SarabunPSK"/>
          <w:i/>
          <w:iCs/>
          <w:sz w:val="32"/>
          <w:szCs w:val="32"/>
          <w:lang w:eastAsia="ja-JP"/>
        </w:rPr>
        <w:t>tyres</w:t>
      </w:r>
      <w:proofErr w:type="spellEnd"/>
      <w:r w:rsidRPr="0032483B">
        <w:rPr>
          <w:rFonts w:ascii="TH SarabunPSK" w:hAnsi="TH SarabunPSK" w:cs="TH SarabunPSK"/>
          <w:i/>
          <w:iCs/>
          <w:sz w:val="32"/>
          <w:szCs w:val="32"/>
          <w:lang w:eastAsia="ja-JP"/>
        </w:rPr>
        <w:t xml:space="preserve"> – Passenger car, light truck, and truck/bus – Retreading and repair processes</w:t>
      </w:r>
    </w:p>
    <w:p w:rsidR="00CC6663" w:rsidRPr="0032483B" w:rsidRDefault="00CC6663" w:rsidP="00CC6663">
      <w:pPr>
        <w:pStyle w:val="ListParagraph"/>
        <w:numPr>
          <w:ilvl w:val="0"/>
          <w:numId w:val="3"/>
        </w:numPr>
        <w:spacing w:after="0" w:line="240" w:lineRule="auto"/>
        <w:ind w:left="547" w:hanging="547"/>
        <w:contextualSpacing w:val="0"/>
        <w:jc w:val="both"/>
        <w:rPr>
          <w:rFonts w:ascii="TH SarabunPSK" w:hAnsi="TH SarabunPSK" w:cs="TH SarabunPSK"/>
          <w:sz w:val="32"/>
          <w:szCs w:val="32"/>
          <w:cs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AS/NZS 2230 </w:t>
      </w:r>
      <w:r w:rsidRPr="0032483B">
        <w:rPr>
          <w:rFonts w:ascii="TH SarabunPSK" w:hAnsi="TH SarabunPSK" w:cs="TH SarabunPSK"/>
          <w:i/>
          <w:iCs/>
          <w:sz w:val="32"/>
          <w:szCs w:val="32"/>
          <w:lang w:eastAsia="ja-JP"/>
        </w:rPr>
        <w:t xml:space="preserve">New pneumatic </w:t>
      </w:r>
      <w:proofErr w:type="spellStart"/>
      <w:r w:rsidRPr="0032483B">
        <w:rPr>
          <w:rFonts w:ascii="TH SarabunPSK" w:hAnsi="TH SarabunPSK" w:cs="TH SarabunPSK"/>
          <w:i/>
          <w:iCs/>
          <w:sz w:val="32"/>
          <w:szCs w:val="32"/>
          <w:lang w:eastAsia="ja-JP"/>
        </w:rPr>
        <w:t>tyres</w:t>
      </w:r>
      <w:proofErr w:type="spellEnd"/>
      <w:r w:rsidRPr="0032483B">
        <w:rPr>
          <w:rFonts w:ascii="TH SarabunPSK" w:hAnsi="TH SarabunPSK" w:cs="TH SarabunPSK"/>
          <w:i/>
          <w:iCs/>
          <w:sz w:val="32"/>
          <w:szCs w:val="32"/>
          <w:lang w:eastAsia="ja-JP"/>
        </w:rPr>
        <w:t xml:space="preserve"> for light trucks and trucks/buses</w:t>
      </w:r>
    </w:p>
    <w:p w:rsidR="00CC6663" w:rsidRDefault="00CC6663" w:rsidP="00CC6663">
      <w:pPr>
        <w:spacing w:before="120" w:after="0"/>
        <w:rPr>
          <w:rFonts w:hint="cs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อ้างอิงจาก </w:t>
      </w:r>
      <w:hyperlink r:id="rId18" w:history="1">
        <w:r w:rsidRPr="0032483B">
          <w:rPr>
            <w:rStyle w:val="Hyperlink"/>
            <w:rFonts w:ascii="TH SarabunPSK" w:hAnsi="TH SarabunPSK" w:cs="TH SarabunPSK"/>
            <w:sz w:val="32"/>
            <w:szCs w:val="32"/>
          </w:rPr>
          <w:t>http://www.nzta.govt.nz/resources/rules/incorporated-by-reference/tyres-and-wheels.html</w:t>
        </w:r>
      </w:hyperlink>
    </w:p>
    <w:p w:rsidR="00342688" w:rsidRPr="0032483B" w:rsidRDefault="0034268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:rsidR="001149DB" w:rsidRPr="0032483B" w:rsidRDefault="001149DB" w:rsidP="00A37EC7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shd w:val="clear" w:color="auto" w:fill="92D050"/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>ประเทศมาเลเซีย</w:t>
      </w:r>
    </w:p>
    <w:p w:rsidR="00A411B1" w:rsidRPr="0032483B" w:rsidRDefault="00BE3149" w:rsidP="00AB3D83">
      <w:pPr>
        <w:spacing w:before="240" w:after="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ประเทศมาเลเซียมีการระบุข้อกำหนดเกี่ยวกับมาตรฐานของผลิตภัณฑ์เรียกว่า</w:t>
      </w:r>
      <w:r w:rsidR="00165324" w:rsidRPr="0032483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165324" w:rsidRPr="0032483B">
        <w:rPr>
          <w:rFonts w:ascii="TH SarabunPSK" w:hAnsi="TH SarabunPSK" w:cs="TH SarabunPSK"/>
          <w:b/>
          <w:bCs/>
          <w:sz w:val="32"/>
          <w:szCs w:val="32"/>
        </w:rPr>
        <w:t>Malaysian Standards (MS)</w:t>
      </w:r>
      <w:r w:rsidR="00165324" w:rsidRPr="0032483B">
        <w:rPr>
          <w:rFonts w:ascii="TH SarabunPSK" w:hAnsi="TH SarabunPSK" w:cs="TH SarabunPSK"/>
          <w:sz w:val="32"/>
          <w:szCs w:val="32"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cs/>
        </w:rPr>
        <w:t>โดยข้อกำหนดที่เกี่ยวข้องกับผลิตภัณฑ์</w:t>
      </w:r>
      <w:r w:rsidR="00900DBB" w:rsidRPr="0032483B">
        <w:rPr>
          <w:rFonts w:ascii="TH SarabunPSK" w:hAnsi="TH SarabunPSK" w:cs="TH SarabunPSK"/>
          <w:sz w:val="32"/>
          <w:szCs w:val="32"/>
          <w:cs/>
        </w:rPr>
        <w:t>ยางล้อพาหนะ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 มีอยู่ทั้งหมด </w:t>
      </w:r>
      <w:r w:rsidRPr="0032483B">
        <w:rPr>
          <w:rFonts w:ascii="TH SarabunPSK" w:hAnsi="TH SarabunPSK" w:cs="TH SarabunPSK"/>
          <w:sz w:val="32"/>
          <w:szCs w:val="32"/>
        </w:rPr>
        <w:t xml:space="preserve">3 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ข้อ ได้แก่ </w:t>
      </w:r>
      <w:r w:rsidRPr="0032483B">
        <w:rPr>
          <w:rFonts w:ascii="TH SarabunPSK" w:hAnsi="TH SarabunPSK" w:cs="TH SarabunPSK"/>
          <w:sz w:val="32"/>
          <w:szCs w:val="32"/>
        </w:rPr>
        <w:t xml:space="preserve">MS 149, MS 1394 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32483B">
        <w:rPr>
          <w:rFonts w:ascii="TH SarabunPSK" w:hAnsi="TH SarabunPSK" w:cs="TH SarabunPSK"/>
          <w:sz w:val="32"/>
          <w:szCs w:val="32"/>
        </w:rPr>
        <w:t>MS 224</w:t>
      </w:r>
      <w:r w:rsidR="007237B5" w:rsidRPr="0032483B">
        <w:rPr>
          <w:rFonts w:ascii="TH SarabunPSK" w:hAnsi="TH SarabunPSK" w:cs="TH SarabunPSK"/>
          <w:sz w:val="32"/>
          <w:szCs w:val="32"/>
        </w:rPr>
        <w:t xml:space="preserve"> </w:t>
      </w:r>
      <w:r w:rsidR="007237B5" w:rsidRPr="0032483B">
        <w:rPr>
          <w:rFonts w:ascii="TH SarabunPSK" w:hAnsi="TH SarabunPSK" w:cs="TH SarabunPSK"/>
          <w:sz w:val="32"/>
          <w:szCs w:val="32"/>
          <w:cs/>
        </w:rPr>
        <w:t xml:space="preserve">โดย </w:t>
      </w:r>
      <w:r w:rsidR="007237B5" w:rsidRPr="0032483B">
        <w:rPr>
          <w:rFonts w:ascii="TH SarabunPSK" w:hAnsi="TH SarabunPSK" w:cs="TH SarabunPSK"/>
          <w:sz w:val="32"/>
          <w:szCs w:val="32"/>
        </w:rPr>
        <w:t xml:space="preserve">MS 149 </w:t>
      </w:r>
      <w:r w:rsidR="007237B5" w:rsidRPr="0032483B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7237B5" w:rsidRPr="0032483B">
        <w:rPr>
          <w:rFonts w:ascii="TH SarabunPSK" w:hAnsi="TH SarabunPSK" w:cs="TH SarabunPSK"/>
          <w:sz w:val="32"/>
          <w:szCs w:val="32"/>
        </w:rPr>
        <w:t xml:space="preserve">MS 1394 </w:t>
      </w:r>
      <w:r w:rsidR="007237B5" w:rsidRPr="0032483B">
        <w:rPr>
          <w:rFonts w:ascii="TH SarabunPSK" w:hAnsi="TH SarabunPSK" w:cs="TH SarabunPSK"/>
          <w:sz w:val="32"/>
          <w:szCs w:val="32"/>
          <w:cs/>
        </w:rPr>
        <w:t xml:space="preserve">เป็นข้อกำหนดสำหรับยางใหม่ ส่วน </w:t>
      </w:r>
      <w:r w:rsidR="007237B5" w:rsidRPr="0032483B">
        <w:rPr>
          <w:rFonts w:ascii="TH SarabunPSK" w:hAnsi="TH SarabunPSK" w:cs="TH SarabunPSK"/>
          <w:sz w:val="32"/>
          <w:szCs w:val="32"/>
        </w:rPr>
        <w:t xml:space="preserve">MS 224 </w:t>
      </w:r>
      <w:r w:rsidR="007237B5" w:rsidRPr="0032483B">
        <w:rPr>
          <w:rFonts w:ascii="TH SarabunPSK" w:hAnsi="TH SarabunPSK" w:cs="TH SarabunPSK"/>
          <w:sz w:val="32"/>
          <w:szCs w:val="32"/>
          <w:cs/>
        </w:rPr>
        <w:t>เป็นข้อกำหนดสำหรับยางหล่อดอก</w:t>
      </w:r>
      <w:r w:rsidR="007237B5" w:rsidRPr="0032483B">
        <w:rPr>
          <w:rFonts w:ascii="TH SarabunPSK" w:hAnsi="TH SarabunPSK" w:cs="TH SarabunPSK"/>
          <w:sz w:val="32"/>
          <w:szCs w:val="32"/>
        </w:rPr>
        <w:t xml:space="preserve"> (Retreaded Tires)</w:t>
      </w:r>
    </w:p>
    <w:p w:rsidR="00D357CA" w:rsidRPr="00AB3D83" w:rsidRDefault="00D357CA" w:rsidP="00A140D4">
      <w:pPr>
        <w:numPr>
          <w:ilvl w:val="1"/>
          <w:numId w:val="5"/>
        </w:numPr>
        <w:tabs>
          <w:tab w:val="left" w:pos="540"/>
        </w:tabs>
        <w:spacing w:before="120" w:after="0"/>
        <w:ind w:left="547" w:hanging="547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>การทดสอบยางใหม่</w:t>
      </w:r>
      <w:r w:rsidR="009C20F1" w:rsidRPr="0032483B">
        <w:rPr>
          <w:rFonts w:ascii="TH SarabunPSK" w:hAnsi="TH SarabunPSK" w:cs="TH SarabunPSK"/>
          <w:b/>
          <w:bCs/>
          <w:sz w:val="32"/>
          <w:szCs w:val="32"/>
        </w:rPr>
        <w:t xml:space="preserve"> (MS 149 &amp; MS 1394)</w:t>
      </w:r>
      <w:r w:rsidR="00AB3D83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9C20F1" w:rsidRPr="00AB3D83">
        <w:rPr>
          <w:rFonts w:ascii="TH SarabunPSK" w:hAnsi="TH SarabunPSK" w:cs="TH SarabunPSK"/>
          <w:sz w:val="32"/>
          <w:szCs w:val="32"/>
          <w:cs/>
        </w:rPr>
        <w:t>มุ่งเน้นการทด</w:t>
      </w:r>
      <w:r w:rsidRPr="00AB3D83">
        <w:rPr>
          <w:rFonts w:ascii="TH SarabunPSK" w:hAnsi="TH SarabunPSK" w:cs="TH SarabunPSK"/>
          <w:sz w:val="32"/>
          <w:szCs w:val="32"/>
          <w:cs/>
        </w:rPr>
        <w:t>สอบเกี่ยวกับประสิทธิภาพในการทำงานของยาง เช่น การทดสอบความ</w:t>
      </w:r>
      <w:r w:rsidR="009C20F1" w:rsidRPr="00AB3D83">
        <w:rPr>
          <w:rFonts w:ascii="TH SarabunPSK" w:hAnsi="TH SarabunPSK" w:cs="TH SarabunPSK"/>
          <w:sz w:val="32"/>
          <w:szCs w:val="32"/>
          <w:cs/>
        </w:rPr>
        <w:t>คงทน และการทดสอบเมื่อเคลื่อนที่ด้วยความเร็วสูง โดยยางที่ไม่สามารถตอบสนองข้อกำหนดของมาตรฐานขั้นต่ำได้ จะไม่สามารถได้รับการรับรองจากหน่วยรับรองคุณภาพผลิตภัณฑ์ได้</w:t>
      </w:r>
    </w:p>
    <w:p w:rsidR="009C20F1" w:rsidRPr="00AB3D83" w:rsidRDefault="00D357CA" w:rsidP="00A140D4">
      <w:pPr>
        <w:numPr>
          <w:ilvl w:val="1"/>
          <w:numId w:val="5"/>
        </w:numPr>
        <w:tabs>
          <w:tab w:val="left" w:pos="540"/>
        </w:tabs>
        <w:spacing w:before="120" w:after="0"/>
        <w:ind w:left="547" w:hanging="547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>การทดสอบยางหล่อดอก</w:t>
      </w:r>
      <w:r w:rsidR="009C20F1" w:rsidRPr="0032483B">
        <w:rPr>
          <w:rFonts w:ascii="TH SarabunPSK" w:hAnsi="TH SarabunPSK" w:cs="TH SarabunPSK"/>
          <w:b/>
          <w:bCs/>
          <w:sz w:val="32"/>
          <w:szCs w:val="32"/>
        </w:rPr>
        <w:t xml:space="preserve"> (MS 224)</w:t>
      </w:r>
      <w:r w:rsidR="00AB3D83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06484A" w:rsidRPr="00AB3D83">
        <w:rPr>
          <w:rFonts w:ascii="TH SarabunPSK" w:hAnsi="TH SarabunPSK" w:cs="TH SarabunPSK"/>
          <w:sz w:val="32"/>
          <w:szCs w:val="32"/>
          <w:cs/>
        </w:rPr>
        <w:t>ในขณะที่การทดสอบยางใหม่ มุ่งเน้นเฉพาะการตรวจสอบประสิทธิภาพในการทำงานของยาง การทดสอบยางหล่อดอก จำเป็นต้องตรวจสอบครอบคลุมไปถึงกระบวนการผลิต รวมไปถึงกระบวนการทดสอบประสิทธิภาพของยาง</w:t>
      </w:r>
    </w:p>
    <w:p w:rsidR="0006484A" w:rsidRPr="00AB3D83" w:rsidRDefault="0006484A" w:rsidP="00AB3D83">
      <w:pPr>
        <w:spacing w:before="240" w:after="0"/>
        <w:jc w:val="thaiDistribute"/>
        <w:rPr>
          <w:rFonts w:ascii="TH SarabunPSK" w:hAnsi="TH SarabunPSK" w:cs="TH SarabunPSK"/>
          <w:sz w:val="32"/>
          <w:szCs w:val="32"/>
        </w:rPr>
      </w:pPr>
      <w:r w:rsidRPr="00AB3D83">
        <w:rPr>
          <w:rFonts w:ascii="TH SarabunPSK" w:hAnsi="TH SarabunPSK" w:cs="TH SarabunPSK"/>
          <w:b/>
          <w:bCs/>
          <w:sz w:val="32"/>
          <w:szCs w:val="32"/>
          <w:bdr w:val="thinThickSmallGap" w:sz="24" w:space="0" w:color="auto" w:frame="1"/>
          <w:shd w:val="clear" w:color="auto" w:fill="F2F2F2" w:themeFill="background1" w:themeFillShade="F2"/>
        </w:rPr>
        <w:t>SIRIM QAS International</w:t>
      </w:r>
    </w:p>
    <w:p w:rsidR="00342688" w:rsidRPr="00AB3D83" w:rsidRDefault="00342688" w:rsidP="00AB3D83">
      <w:pPr>
        <w:spacing w:before="120"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AB3D83">
        <w:rPr>
          <w:rFonts w:ascii="TH SarabunPSK" w:hAnsi="TH SarabunPSK" w:cs="TH SarabunPSK"/>
          <w:sz w:val="32"/>
          <w:szCs w:val="32"/>
        </w:rPr>
        <w:t xml:space="preserve">SIRIM QAS International </w:t>
      </w:r>
      <w:r w:rsidRPr="00AB3D83">
        <w:rPr>
          <w:rFonts w:ascii="TH SarabunPSK" w:hAnsi="TH SarabunPSK" w:cs="TH SarabunPSK"/>
          <w:sz w:val="32"/>
          <w:szCs w:val="32"/>
          <w:cs/>
        </w:rPr>
        <w:t xml:space="preserve">เป็นหน่วยรับรองคุณภาพผลิตภัณฑ์ที่ได้รับการยอมรับมากที่สุดในประเทศมาเลเซีย โดยกระบวนการทดสอบและวัดระดับมาตรฐานผลิตภัณฑ์ของ </w:t>
      </w:r>
      <w:r w:rsidRPr="00AB3D83">
        <w:rPr>
          <w:rFonts w:ascii="TH SarabunPSK" w:hAnsi="TH SarabunPSK" w:cs="TH SarabunPSK"/>
          <w:sz w:val="32"/>
          <w:szCs w:val="32"/>
        </w:rPr>
        <w:t xml:space="preserve">SIRIM QAS </w:t>
      </w:r>
      <w:r w:rsidRPr="00AB3D83">
        <w:rPr>
          <w:rFonts w:ascii="TH SarabunPSK" w:hAnsi="TH SarabunPSK" w:cs="TH SarabunPSK"/>
          <w:sz w:val="32"/>
          <w:szCs w:val="32"/>
          <w:cs/>
        </w:rPr>
        <w:t xml:space="preserve">นั้น สอดคล้องกับมาตรฐาน </w:t>
      </w:r>
      <w:r w:rsidRPr="00AB3D83">
        <w:rPr>
          <w:rFonts w:ascii="TH SarabunPSK" w:hAnsi="TH SarabunPSK" w:cs="TH SarabunPSK"/>
          <w:sz w:val="32"/>
          <w:szCs w:val="32"/>
        </w:rPr>
        <w:t xml:space="preserve">ISO/IEC Guide 65 </w:t>
      </w:r>
      <w:r w:rsidRPr="00AB3D83">
        <w:rPr>
          <w:rFonts w:ascii="TH SarabunPSK" w:hAnsi="TH SarabunPSK" w:cs="TH SarabunPSK"/>
          <w:sz w:val="32"/>
          <w:szCs w:val="32"/>
          <w:cs/>
        </w:rPr>
        <w:t xml:space="preserve">โดยยึดตามหลักกระบวนการ </w:t>
      </w:r>
      <w:r w:rsidRPr="00AB3D83">
        <w:rPr>
          <w:rFonts w:ascii="TH SarabunPSK" w:hAnsi="TH SarabunPSK" w:cs="TH SarabunPSK"/>
          <w:sz w:val="32"/>
          <w:szCs w:val="32"/>
        </w:rPr>
        <w:t xml:space="preserve">Type 5 </w:t>
      </w:r>
      <w:r w:rsidRPr="00AB3D83">
        <w:rPr>
          <w:rFonts w:ascii="TH SarabunPSK" w:hAnsi="TH SarabunPSK" w:cs="TH SarabunPSK"/>
          <w:sz w:val="32"/>
          <w:szCs w:val="32"/>
          <w:cs/>
        </w:rPr>
        <w:t>ที่ครอบคลุมการทดสอบยางล้อพาหนะ การตรวจสอบและประเมินโรงงาน การออกใบอนุญาต และการตรวจสอบคุณภาพอย่างต่อเนื่อง</w:t>
      </w:r>
      <w:r w:rsidRPr="00AB3D83">
        <w:rPr>
          <w:rFonts w:ascii="TH SarabunPSK" w:hAnsi="TH SarabunPSK" w:cs="TH SarabunPSK"/>
          <w:sz w:val="32"/>
          <w:szCs w:val="32"/>
        </w:rPr>
        <w:t xml:space="preserve"> </w:t>
      </w:r>
      <w:r w:rsidRPr="00AB3D83">
        <w:rPr>
          <w:rFonts w:ascii="TH SarabunPSK" w:hAnsi="TH SarabunPSK" w:cs="TH SarabunPSK"/>
          <w:sz w:val="32"/>
          <w:szCs w:val="32"/>
          <w:cs/>
        </w:rPr>
        <w:t xml:space="preserve">โดยผลิตภัณฑ์ที่ได้รับการรับรองผ่าน </w:t>
      </w:r>
      <w:r w:rsidRPr="00AB3D83">
        <w:rPr>
          <w:rFonts w:ascii="TH SarabunPSK" w:hAnsi="TH SarabunPSK" w:cs="TH SarabunPSK"/>
          <w:sz w:val="32"/>
          <w:szCs w:val="32"/>
        </w:rPr>
        <w:t xml:space="preserve">SIRIM QAS </w:t>
      </w:r>
      <w:r w:rsidRPr="00AB3D83">
        <w:rPr>
          <w:rFonts w:ascii="TH SarabunPSK" w:hAnsi="TH SarabunPSK" w:cs="TH SarabunPSK"/>
          <w:sz w:val="32"/>
          <w:szCs w:val="32"/>
          <w:cs/>
        </w:rPr>
        <w:t xml:space="preserve">จะได้รับใบรับรอง รวมถึงสามารถประทับตราเครื่องหมาย </w:t>
      </w:r>
      <w:r w:rsidRPr="00AB3D83">
        <w:rPr>
          <w:rFonts w:ascii="TH SarabunPSK" w:hAnsi="TH SarabunPSK" w:cs="TH SarabunPSK"/>
          <w:b/>
          <w:bCs/>
          <w:sz w:val="32"/>
          <w:szCs w:val="32"/>
        </w:rPr>
        <w:t>MS Mark</w:t>
      </w:r>
      <w:r w:rsidRPr="00AB3D83">
        <w:rPr>
          <w:rFonts w:ascii="TH SarabunPSK" w:hAnsi="TH SarabunPSK" w:cs="TH SarabunPSK"/>
          <w:sz w:val="32"/>
          <w:szCs w:val="32"/>
        </w:rPr>
        <w:t xml:space="preserve"> </w:t>
      </w:r>
      <w:r w:rsidRPr="00AB3D83">
        <w:rPr>
          <w:rFonts w:ascii="TH SarabunPSK" w:hAnsi="TH SarabunPSK" w:cs="TH SarabunPSK"/>
          <w:sz w:val="32"/>
          <w:szCs w:val="32"/>
          <w:cs/>
        </w:rPr>
        <w:t xml:space="preserve">ลงบนยาง </w:t>
      </w:r>
      <w:r w:rsidR="00AB3D83">
        <w:rPr>
          <w:rFonts w:ascii="TH SarabunPSK" w:hAnsi="TH SarabunPSK" w:cs="TH SarabunPSK"/>
          <w:sz w:val="32"/>
          <w:szCs w:val="32"/>
          <w:cs/>
        </w:rPr>
        <w:t>แสดงได้ดัง</w:t>
      </w:r>
      <w:r w:rsidR="00AB3D83">
        <w:rPr>
          <w:rFonts w:ascii="TH SarabunPSK" w:hAnsi="TH SarabunPSK" w:cs="TH SarabunPSK" w:hint="cs"/>
          <w:sz w:val="32"/>
          <w:szCs w:val="32"/>
          <w:cs/>
        </w:rPr>
        <w:t>ภาพ</w:t>
      </w:r>
      <w:r w:rsidRPr="00AB3D83">
        <w:rPr>
          <w:rFonts w:ascii="TH SarabunPSK" w:hAnsi="TH SarabunPSK" w:cs="TH SarabunPSK"/>
          <w:sz w:val="32"/>
          <w:szCs w:val="32"/>
          <w:cs/>
        </w:rPr>
        <w:t xml:space="preserve">ที่ </w:t>
      </w:r>
      <w:r w:rsidRPr="00AB3D83">
        <w:rPr>
          <w:rFonts w:ascii="TH SarabunPSK" w:hAnsi="TH SarabunPSK" w:cs="TH SarabunPSK"/>
          <w:sz w:val="32"/>
          <w:szCs w:val="32"/>
        </w:rPr>
        <w:t xml:space="preserve">5 </w:t>
      </w:r>
      <w:r w:rsidRPr="00AB3D83">
        <w:rPr>
          <w:rFonts w:ascii="TH SarabunPSK" w:hAnsi="TH SarabunPSK" w:cs="TH SarabunPSK"/>
          <w:sz w:val="32"/>
          <w:szCs w:val="32"/>
          <w:cs/>
        </w:rPr>
        <w:t xml:space="preserve">เพื่อแสดงว่าผลิตภัณฑ์ได้รับการรับรองว่ามีมาตรฐานตรงตามข้อกำหนดของ </w:t>
      </w:r>
      <w:r w:rsidRPr="00AB3D83">
        <w:rPr>
          <w:rFonts w:ascii="TH SarabunPSK" w:hAnsi="TH SarabunPSK" w:cs="TH SarabunPSK"/>
          <w:b/>
          <w:bCs/>
          <w:sz w:val="32"/>
          <w:szCs w:val="32"/>
        </w:rPr>
        <w:t>Malaysian Standards (MS)</w:t>
      </w:r>
      <w:r w:rsidRPr="00AB3D83">
        <w:rPr>
          <w:rFonts w:ascii="TH SarabunPSK" w:hAnsi="TH SarabunPSK" w:cs="TH SarabunPSK"/>
          <w:sz w:val="32"/>
          <w:szCs w:val="32"/>
          <w:cs/>
        </w:rPr>
        <w:t xml:space="preserve"> ทำให้ผู้บริโภคมีความไว้วางใจเพิ่มขึ้น และเป็นการขยายโอกาสทางการตลาดของบริษัทผู้ผลิตอีกด้วย</w:t>
      </w:r>
    </w:p>
    <w:p w:rsidR="00342688" w:rsidRPr="0032483B" w:rsidRDefault="00342688" w:rsidP="00DB05B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342688" w:rsidRPr="0032483B" w:rsidRDefault="00342688" w:rsidP="00DB05B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AB3D83" w:rsidRDefault="00AB3D83" w:rsidP="007237B5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AB3D83" w:rsidRDefault="00AB3D83" w:rsidP="007237B5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AB3D83" w:rsidRDefault="00AB3D83" w:rsidP="007237B5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AB3D83" w:rsidRDefault="00AB3D83" w:rsidP="007237B5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AB3D83" w:rsidRDefault="00AB3D83" w:rsidP="007237B5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AB3D83" w:rsidRDefault="00AB3D83" w:rsidP="00A009E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66944" behindDoc="0" locked="0" layoutInCell="1" allowOverlap="1">
            <wp:simplePos x="0" y="0"/>
            <wp:positionH relativeFrom="margin">
              <wp:posOffset>1476375</wp:posOffset>
            </wp:positionH>
            <wp:positionV relativeFrom="paragraph">
              <wp:posOffset>-107315</wp:posOffset>
            </wp:positionV>
            <wp:extent cx="2838450" cy="2409825"/>
            <wp:effectExtent l="19050" t="0" r="0" b="0"/>
            <wp:wrapTopAndBottom/>
            <wp:docPr id="46" name="Picture 46" descr="http://www.iecee.org/cbscheme/images/sirim-ms-mar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www.iecee.org/cbscheme/images/sirim-ms-mark.gif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lum bright="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81D7E" w:rsidRPr="0032483B" w:rsidRDefault="00281D7E" w:rsidP="00281D7E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</w:rPr>
        <w:t>SIRIM</w:t>
      </w:r>
    </w:p>
    <w:p w:rsidR="00281D7E" w:rsidRPr="0032483B" w:rsidRDefault="00281D7E" w:rsidP="00281D7E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</w:rPr>
        <w:t xml:space="preserve">CERTIFIED TO </w:t>
      </w:r>
      <w:proofErr w:type="gramStart"/>
      <w:r w:rsidRPr="0032483B">
        <w:rPr>
          <w:rFonts w:ascii="TH SarabunPSK" w:hAnsi="TH SarabunPSK" w:cs="TH SarabunPSK"/>
          <w:b/>
          <w:bCs/>
          <w:sz w:val="32"/>
          <w:szCs w:val="32"/>
        </w:rPr>
        <w:t>YY :</w:t>
      </w:r>
      <w:proofErr w:type="gramEnd"/>
      <w:r w:rsidRPr="0032483B">
        <w:rPr>
          <w:rFonts w:ascii="TH SarabunPSK" w:hAnsi="TH SarabunPSK" w:cs="TH SarabunPSK"/>
          <w:b/>
          <w:bCs/>
          <w:sz w:val="32"/>
          <w:szCs w:val="32"/>
        </w:rPr>
        <w:t xml:space="preserve"> XXXX</w:t>
      </w:r>
    </w:p>
    <w:p w:rsidR="00281D7E" w:rsidRPr="0032483B" w:rsidRDefault="00281D7E" w:rsidP="00281D7E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2483B">
        <w:rPr>
          <w:rFonts w:ascii="TH SarabunPSK" w:hAnsi="TH SarabunPSK" w:cs="TH SarabunPSK"/>
          <w:b/>
          <w:bCs/>
          <w:sz w:val="32"/>
          <w:szCs w:val="32"/>
        </w:rPr>
        <w:t>Certification No: xxxxxxxxx</w:t>
      </w:r>
    </w:p>
    <w:p w:rsidR="00342688" w:rsidRPr="0032483B" w:rsidRDefault="00AB3D83" w:rsidP="00342688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B3D83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="00342688" w:rsidRPr="00AB3D83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="00342688" w:rsidRPr="00AB3D83">
        <w:rPr>
          <w:rFonts w:ascii="TH SarabunPSK" w:hAnsi="TH SarabunPSK" w:cs="TH SarabunPSK"/>
          <w:b/>
          <w:bCs/>
          <w:sz w:val="32"/>
          <w:szCs w:val="32"/>
        </w:rPr>
        <w:t xml:space="preserve">5 </w:t>
      </w:r>
      <w:r w:rsidR="00342688" w:rsidRPr="00AB3D83">
        <w:rPr>
          <w:rFonts w:ascii="TH SarabunPSK" w:hAnsi="TH SarabunPSK" w:cs="TH SarabunPSK"/>
          <w:sz w:val="32"/>
          <w:szCs w:val="32"/>
          <w:cs/>
        </w:rPr>
        <w:t xml:space="preserve">เครื่องหมาย </w:t>
      </w:r>
      <w:r w:rsidR="00342688" w:rsidRPr="00AB3D83">
        <w:rPr>
          <w:rFonts w:ascii="TH SarabunPSK" w:hAnsi="TH SarabunPSK" w:cs="TH SarabunPSK"/>
          <w:sz w:val="32"/>
          <w:szCs w:val="32"/>
        </w:rPr>
        <w:t>MS Mark</w:t>
      </w:r>
      <w:r w:rsidR="00342688" w:rsidRPr="00AB3D83">
        <w:rPr>
          <w:rFonts w:ascii="TH SarabunPSK" w:hAnsi="TH SarabunPSK" w:cs="TH SarabunPSK"/>
          <w:sz w:val="32"/>
          <w:szCs w:val="32"/>
          <w:cs/>
        </w:rPr>
        <w:t xml:space="preserve"> ระบุชื่อหน่วยรับรอง รหัสผู้ผลิต และหมายเลขใบรับรองใต้เครื่องหมาย</w:t>
      </w:r>
    </w:p>
    <w:p w:rsidR="00281D7E" w:rsidRPr="0032483B" w:rsidRDefault="00281D7E" w:rsidP="00281D7E">
      <w:pPr>
        <w:spacing w:after="0"/>
        <w:ind w:left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D30BC9" w:rsidRPr="0032483B" w:rsidRDefault="00D30BC9" w:rsidP="00D30BC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D30BC9" w:rsidRPr="0032483B" w:rsidRDefault="00D30BC9" w:rsidP="00D30BC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D30BC9" w:rsidRPr="0032483B" w:rsidRDefault="00D30BC9" w:rsidP="00D30BC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D30BC9" w:rsidRPr="0032483B" w:rsidRDefault="00D30BC9" w:rsidP="00D30BC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7136E3" w:rsidRPr="0032483B" w:rsidRDefault="007136E3" w:rsidP="00D30BC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7136E3" w:rsidRPr="0032483B" w:rsidRDefault="007136E3" w:rsidP="00D30BC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7136E3" w:rsidRPr="0032483B" w:rsidRDefault="007136E3" w:rsidP="00D30BC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2688" w:rsidRPr="0032483B" w:rsidRDefault="0034268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:rsidR="007264ED" w:rsidRPr="0032483B" w:rsidRDefault="007264ED" w:rsidP="007264ED">
      <w:pPr>
        <w:pBdr>
          <w:top w:val="thinThickSmallGap" w:sz="24" w:space="0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shd w:val="clear" w:color="auto" w:fill="92D050"/>
        <w:spacing w:before="240"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ประเทศญี่ปุ่น</w:t>
      </w:r>
    </w:p>
    <w:p w:rsidR="007264ED" w:rsidRPr="0032483B" w:rsidRDefault="007264ED" w:rsidP="007264ED">
      <w:pPr>
        <w:spacing w:before="240" w:after="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 xml:space="preserve">ประเทศญี่ปุ่นแบ่งประเภทยางล้อพาหนะสำหรับการนำเข้าเป็น </w:t>
      </w:r>
      <w:r w:rsidRPr="0032483B">
        <w:rPr>
          <w:rFonts w:ascii="TH SarabunPSK" w:hAnsi="TH SarabunPSK" w:cs="TH SarabunPSK"/>
          <w:sz w:val="32"/>
          <w:szCs w:val="32"/>
        </w:rPr>
        <w:t xml:space="preserve">2 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ประเภท โดยทั้งสองประเภทมีการควบคุมผ่านข้อกำหนดทางกฎหมาย </w:t>
      </w:r>
      <w:r w:rsidRPr="0032483B">
        <w:rPr>
          <w:rFonts w:ascii="TH SarabunPSK" w:hAnsi="TH SarabunPSK" w:cs="TH SarabunPSK"/>
          <w:sz w:val="32"/>
          <w:szCs w:val="32"/>
        </w:rPr>
        <w:t xml:space="preserve">2 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ชุด ได้แก่ </w:t>
      </w:r>
      <w:r w:rsidRPr="0032483B">
        <w:rPr>
          <w:rFonts w:ascii="TH SarabunPSK" w:hAnsi="TH SarabunPSK" w:cs="TH SarabunPSK"/>
          <w:sz w:val="32"/>
          <w:szCs w:val="32"/>
        </w:rPr>
        <w:t xml:space="preserve">Road Vehicles Law 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32483B">
        <w:rPr>
          <w:rFonts w:ascii="TH SarabunPSK" w:hAnsi="TH SarabunPSK" w:cs="TH SarabunPSK"/>
          <w:sz w:val="32"/>
          <w:szCs w:val="32"/>
        </w:rPr>
        <w:t xml:space="preserve">The Act </w:t>
      </w:r>
      <w:proofErr w:type="gramStart"/>
      <w:r w:rsidRPr="0032483B">
        <w:rPr>
          <w:rFonts w:ascii="TH SarabunPSK" w:hAnsi="TH SarabunPSK" w:cs="TH SarabunPSK"/>
          <w:sz w:val="32"/>
          <w:szCs w:val="32"/>
        </w:rPr>
        <w:t>Against</w:t>
      </w:r>
      <w:proofErr w:type="gramEnd"/>
      <w:r w:rsidRPr="0032483B">
        <w:rPr>
          <w:rFonts w:ascii="TH SarabunPSK" w:hAnsi="TH SarabunPSK" w:cs="TH SarabunPSK"/>
          <w:sz w:val="32"/>
          <w:szCs w:val="32"/>
        </w:rPr>
        <w:t xml:space="preserve"> Unjustifiable Premiums and Misleading Representation</w:t>
      </w:r>
    </w:p>
    <w:p w:rsidR="007264ED" w:rsidRPr="0032483B" w:rsidRDefault="007264ED" w:rsidP="007264ED">
      <w:pPr>
        <w:spacing w:before="120" w:after="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ประเภทของยางล้อพาหนะนำเข้า</w:t>
      </w:r>
    </w:p>
    <w:p w:rsidR="007264ED" w:rsidRPr="0032483B" w:rsidRDefault="007264ED" w:rsidP="007264ED">
      <w:pPr>
        <w:numPr>
          <w:ilvl w:val="0"/>
          <w:numId w:val="6"/>
        </w:numPr>
        <w:spacing w:before="120" w:after="0"/>
        <w:ind w:left="540" w:hanging="54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ยางใหม่</w:t>
      </w:r>
    </w:p>
    <w:p w:rsidR="007264ED" w:rsidRPr="0032483B" w:rsidRDefault="007264ED" w:rsidP="007264ED">
      <w:pPr>
        <w:numPr>
          <w:ilvl w:val="0"/>
          <w:numId w:val="6"/>
        </w:numPr>
        <w:spacing w:before="120" w:after="0"/>
        <w:ind w:left="540" w:hanging="54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ยางใช้แล้ว</w:t>
      </w:r>
    </w:p>
    <w:p w:rsidR="007264ED" w:rsidRPr="000314D1" w:rsidRDefault="007264ED" w:rsidP="007264ED">
      <w:pPr>
        <w:spacing w:before="240" w:after="0"/>
        <w:jc w:val="thaiDistribute"/>
        <w:rPr>
          <w:rFonts w:ascii="TH SarabunPSK" w:hAnsi="TH SarabunPSK" w:cs="TH SarabunPSK"/>
          <w:sz w:val="32"/>
          <w:szCs w:val="32"/>
        </w:rPr>
      </w:pPr>
      <w:r w:rsidRPr="000314D1">
        <w:rPr>
          <w:rFonts w:ascii="TH SarabunPSK" w:hAnsi="TH SarabunPSK" w:cs="TH SarabunPSK"/>
          <w:b/>
          <w:bCs/>
          <w:sz w:val="32"/>
          <w:szCs w:val="32"/>
          <w:cs/>
        </w:rPr>
        <w:t>ข้อกำหนดสำหรับการนำเข้ายางล้อพาหนะในประเทศญี่ปุ่น</w:t>
      </w:r>
      <w:r w:rsidRPr="000314D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314D1">
        <w:rPr>
          <w:rFonts w:ascii="TH SarabunPSK" w:hAnsi="TH SarabunPSK" w:cs="TH SarabunPSK"/>
          <w:sz w:val="32"/>
          <w:szCs w:val="32"/>
          <w:cs/>
        </w:rPr>
        <w:t xml:space="preserve">สามารถแบ่งออกตามขั้นตอนการดำเนินงานได้เป็น </w:t>
      </w:r>
      <w:r w:rsidRPr="000314D1">
        <w:rPr>
          <w:rFonts w:ascii="TH SarabunPSK" w:hAnsi="TH SarabunPSK" w:cs="TH SarabunPSK"/>
          <w:sz w:val="32"/>
          <w:szCs w:val="32"/>
        </w:rPr>
        <w:t xml:space="preserve">3 </w:t>
      </w:r>
      <w:r w:rsidRPr="000314D1">
        <w:rPr>
          <w:rFonts w:ascii="TH SarabunPSK" w:hAnsi="TH SarabunPSK" w:cs="TH SarabunPSK"/>
          <w:sz w:val="32"/>
          <w:szCs w:val="32"/>
          <w:cs/>
        </w:rPr>
        <w:t>ขั้นตอน ได้แก่</w:t>
      </w:r>
    </w:p>
    <w:p w:rsidR="007264ED" w:rsidRPr="0032483B" w:rsidRDefault="007264ED" w:rsidP="007264ED">
      <w:pPr>
        <w:numPr>
          <w:ilvl w:val="0"/>
          <w:numId w:val="7"/>
        </w:num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shd w:val="clear" w:color="auto" w:fill="F2F2F2" w:themeFill="background1" w:themeFillShade="F2"/>
        <w:tabs>
          <w:tab w:val="left" w:pos="540"/>
        </w:tabs>
        <w:spacing w:before="240" w:after="240"/>
        <w:ind w:left="547" w:hanging="5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>ข้อกำหนดสำหรับขั้นตอนการนำเข้า</w:t>
      </w:r>
    </w:p>
    <w:p w:rsidR="007264ED" w:rsidRPr="00141C07" w:rsidRDefault="007264ED" w:rsidP="007264ED">
      <w:pPr>
        <w:spacing w:before="240" w:after="240"/>
        <w:ind w:left="547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41C07">
        <w:rPr>
          <w:rFonts w:ascii="TH SarabunPSK" w:hAnsi="TH SarabunPSK" w:cs="TH SarabunPSK"/>
          <w:sz w:val="32"/>
          <w:szCs w:val="32"/>
          <w:cs/>
        </w:rPr>
        <w:t>ประเทศญี่ปุ่นไม่มีการออกกฎหมายควบคุมผู้นำเข้าในการนำเข้าผลิตภัณฑ์ยางล้อพาหนะ ทั้งยางใหม่และยางใช้แล้ว</w:t>
      </w:r>
    </w:p>
    <w:p w:rsidR="007264ED" w:rsidRPr="00141C07" w:rsidRDefault="007264ED" w:rsidP="007264ED">
      <w:pPr>
        <w:numPr>
          <w:ilvl w:val="0"/>
          <w:numId w:val="7"/>
        </w:num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shd w:val="clear" w:color="auto" w:fill="F2F2F2" w:themeFill="background1" w:themeFillShade="F2"/>
        <w:spacing w:before="240" w:after="240"/>
        <w:ind w:left="547" w:hanging="547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41C07">
        <w:rPr>
          <w:rFonts w:ascii="TH SarabunPSK" w:hAnsi="TH SarabunPSK" w:cs="TH SarabunPSK"/>
          <w:b/>
          <w:bCs/>
          <w:sz w:val="32"/>
          <w:szCs w:val="32"/>
          <w:cs/>
        </w:rPr>
        <w:t>ข้อกำหนดสำหรับขั้นตอนการซื้อขาย</w:t>
      </w:r>
    </w:p>
    <w:p w:rsidR="007264ED" w:rsidRPr="0032483B" w:rsidRDefault="007264ED" w:rsidP="007264ED">
      <w:pPr>
        <w:spacing w:after="0"/>
        <w:ind w:left="540"/>
        <w:jc w:val="thaiDistribute"/>
        <w:rPr>
          <w:rFonts w:ascii="TH SarabunPSK" w:hAnsi="TH SarabunPSK" w:cs="TH SarabunPSK"/>
          <w:sz w:val="32"/>
          <w:szCs w:val="32"/>
        </w:rPr>
      </w:pPr>
      <w:r w:rsidRPr="00141C07">
        <w:rPr>
          <w:rFonts w:ascii="TH SarabunPSK" w:hAnsi="TH SarabunPSK" w:cs="TH SarabunPSK"/>
          <w:sz w:val="32"/>
          <w:szCs w:val="32"/>
          <w:cs/>
        </w:rPr>
        <w:t>ในขั้นตอนการซื้อขายและจำหน่ายผลิตภัณฑ์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ยางล้อพาหนะ ประเทศญี่ปุ่นมีการระบุข้อกำหนดตามกฎหมายเอาไว้ด้วยกัน </w:t>
      </w:r>
      <w:r w:rsidRPr="0032483B">
        <w:rPr>
          <w:rFonts w:ascii="TH SarabunPSK" w:hAnsi="TH SarabunPSK" w:cs="TH SarabunPSK"/>
          <w:sz w:val="32"/>
          <w:szCs w:val="32"/>
        </w:rPr>
        <w:t xml:space="preserve">2 </w:t>
      </w:r>
      <w:r w:rsidRPr="0032483B">
        <w:rPr>
          <w:rFonts w:ascii="TH SarabunPSK" w:hAnsi="TH SarabunPSK" w:cs="TH SarabunPSK"/>
          <w:sz w:val="32"/>
          <w:szCs w:val="32"/>
          <w:cs/>
        </w:rPr>
        <w:t>ชุดกฎหมาย ได้แก่</w:t>
      </w:r>
    </w:p>
    <w:p w:rsidR="007264ED" w:rsidRPr="00141C07" w:rsidRDefault="007264ED" w:rsidP="007264ED">
      <w:pPr>
        <w:numPr>
          <w:ilvl w:val="0"/>
          <w:numId w:val="8"/>
        </w:numPr>
        <w:spacing w:before="120" w:after="0"/>
        <w:ind w:left="1094" w:hanging="547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41C07">
        <w:rPr>
          <w:rFonts w:ascii="TH SarabunPSK" w:hAnsi="TH SarabunPSK" w:cs="TH SarabunPSK"/>
          <w:b/>
          <w:bCs/>
          <w:sz w:val="32"/>
          <w:szCs w:val="32"/>
        </w:rPr>
        <w:t>Road Vehicles Law</w:t>
      </w:r>
    </w:p>
    <w:p w:rsidR="007264ED" w:rsidRPr="0032483B" w:rsidRDefault="007264ED" w:rsidP="007264ED">
      <w:pPr>
        <w:spacing w:before="120" w:after="0"/>
        <w:ind w:left="108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 xml:space="preserve">วัตถุประสงค์หลัก เพื่อรับรองสิทธิการครอบครองยานพาหนะ และเพื่อส่งเสริมการพัฒนาเทคโนโลยีสำหรับการบำรุงรักษา การรับประกันความปลอดภัย และการป้องกันมลพิษ โดยยางล้อพาหนะที่สามารถใช้กับยานพาหนะบนท้องถนน ต้องมีคุณสมบัติตรงตามมาตรฐานที่กำหนดเอาไว้ใน </w:t>
      </w:r>
      <w:r w:rsidRPr="0032483B">
        <w:rPr>
          <w:rFonts w:ascii="TH SarabunPSK" w:hAnsi="TH SarabunPSK" w:cs="TH SarabunPSK"/>
          <w:sz w:val="32"/>
          <w:szCs w:val="32"/>
        </w:rPr>
        <w:t>Road Vehicles Law</w:t>
      </w:r>
    </w:p>
    <w:p w:rsidR="007264ED" w:rsidRPr="00141C07" w:rsidRDefault="007264ED" w:rsidP="007264ED">
      <w:pPr>
        <w:numPr>
          <w:ilvl w:val="0"/>
          <w:numId w:val="8"/>
        </w:numPr>
        <w:spacing w:before="120" w:after="0"/>
        <w:ind w:left="1080" w:hanging="5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41C07">
        <w:rPr>
          <w:rFonts w:ascii="TH SarabunPSK" w:hAnsi="TH SarabunPSK" w:cs="TH SarabunPSK"/>
          <w:b/>
          <w:bCs/>
          <w:sz w:val="32"/>
          <w:szCs w:val="32"/>
        </w:rPr>
        <w:t>The Act Against Unjustifiable Premiums and Misleading Representation</w:t>
      </w:r>
    </w:p>
    <w:p w:rsidR="007264ED" w:rsidRPr="0032483B" w:rsidRDefault="007264ED" w:rsidP="007264ED">
      <w:pPr>
        <w:spacing w:before="120" w:after="0"/>
        <w:ind w:left="108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 xml:space="preserve">วัตถุประสงค์หลัก เพื่อคุ้มครองผลประโยชน์สูงสุดของผู้บริโภค และดูแลให้เกิดการแข่งขันทางการตลาดที่เป็นธรรม สอดคล้องกับข้อกำหนดของ คณะกรรมการการค้ายุติธรรม </w:t>
      </w:r>
      <w:r w:rsidRPr="0032483B">
        <w:rPr>
          <w:rFonts w:ascii="TH SarabunPSK" w:hAnsi="TH SarabunPSK" w:cs="TH SarabunPSK"/>
          <w:sz w:val="32"/>
          <w:szCs w:val="32"/>
        </w:rPr>
        <w:t>(The Fair Trade Commission)</w:t>
      </w:r>
    </w:p>
    <w:p w:rsidR="007264ED" w:rsidRPr="000314D1" w:rsidRDefault="007264ED" w:rsidP="007264ED">
      <w:pPr>
        <w:pStyle w:val="ListParagraph"/>
        <w:numPr>
          <w:ilvl w:val="0"/>
          <w:numId w:val="7"/>
        </w:num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shd w:val="clear" w:color="auto" w:fill="F2F2F2" w:themeFill="background1" w:themeFillShade="F2"/>
        <w:spacing w:before="240" w:after="240" w:line="240" w:lineRule="auto"/>
        <w:ind w:left="547" w:hanging="547"/>
        <w:contextualSpacing w:val="0"/>
        <w:rPr>
          <w:rFonts w:ascii="TH SarabunPSK" w:hAnsi="TH SarabunPSK" w:cs="TH SarabunPSK"/>
          <w:b/>
          <w:bCs/>
          <w:sz w:val="32"/>
          <w:szCs w:val="32"/>
        </w:rPr>
      </w:pPr>
      <w:r w:rsidRPr="000314D1">
        <w:rPr>
          <w:rFonts w:ascii="TH SarabunPSK" w:hAnsi="TH SarabunPSK" w:cs="TH SarabunPSK"/>
          <w:b/>
          <w:bCs/>
          <w:sz w:val="32"/>
          <w:szCs w:val="32"/>
          <w:cs/>
        </w:rPr>
        <w:t>ข้อกำหนดสำหรับขั้นตอนการปิดฉลาก</w:t>
      </w:r>
    </w:p>
    <w:p w:rsidR="007264ED" w:rsidRPr="00141C07" w:rsidRDefault="007264ED" w:rsidP="007264ED">
      <w:pPr>
        <w:numPr>
          <w:ilvl w:val="0"/>
          <w:numId w:val="9"/>
        </w:numPr>
        <w:spacing w:after="0" w:line="360" w:lineRule="auto"/>
        <w:ind w:left="1094" w:hanging="547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41C07">
        <w:rPr>
          <w:rFonts w:ascii="TH SarabunPSK" w:hAnsi="TH SarabunPSK" w:cs="TH SarabunPSK"/>
          <w:b/>
          <w:bCs/>
          <w:sz w:val="32"/>
          <w:szCs w:val="32"/>
          <w:cs/>
        </w:rPr>
        <w:t>การปิดฉลากแบบบังคับ</w:t>
      </w:r>
    </w:p>
    <w:p w:rsidR="007264ED" w:rsidRPr="0032483B" w:rsidRDefault="007264ED" w:rsidP="007264ED">
      <w:pPr>
        <w:numPr>
          <w:ilvl w:val="0"/>
          <w:numId w:val="10"/>
        </w:numPr>
        <w:spacing w:after="0"/>
        <w:ind w:left="1800" w:hanging="72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</w:rPr>
        <w:t>The Act Against Unjustifiable Premiums and Misleading Representation</w:t>
      </w:r>
    </w:p>
    <w:p w:rsidR="007264ED" w:rsidRPr="0032483B" w:rsidRDefault="007264ED" w:rsidP="007264ED">
      <w:pPr>
        <w:spacing w:after="0"/>
        <w:ind w:left="180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 xml:space="preserve">เป็นข้อกำหนดเกี่ยวกับการแข่งขันทางการค้าที่เป็นธรรม ยางล้อพาหนะจำเป็นต้องมีการปิดฉลาก โดยผู้จำหน่ายจำเป็นต้องปิดฉลากลงบนแก้มยางรถ </w:t>
      </w:r>
      <w:r w:rsidRPr="0032483B">
        <w:rPr>
          <w:rFonts w:ascii="TH SarabunPSK" w:hAnsi="TH SarabunPSK" w:cs="TH SarabunPSK"/>
          <w:sz w:val="32"/>
          <w:szCs w:val="32"/>
        </w:rPr>
        <w:t>(Sidewall)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 โดยยางล้อพาหนะที่จำหน่ายในร้าน ต้องระบุข้อมูลในฉลากดังนี้</w:t>
      </w:r>
    </w:p>
    <w:p w:rsidR="007264ED" w:rsidRPr="00141C07" w:rsidRDefault="007264ED" w:rsidP="007264ED">
      <w:pPr>
        <w:numPr>
          <w:ilvl w:val="0"/>
          <w:numId w:val="11"/>
        </w:numPr>
        <w:spacing w:after="0"/>
        <w:ind w:left="2430" w:hanging="630"/>
        <w:jc w:val="thaiDistribute"/>
        <w:rPr>
          <w:rFonts w:ascii="TH SarabunPSK" w:hAnsi="TH SarabunPSK" w:cs="TH SarabunPSK"/>
          <w:sz w:val="32"/>
          <w:szCs w:val="32"/>
        </w:rPr>
      </w:pPr>
      <w:r w:rsidRPr="00141C07">
        <w:rPr>
          <w:rFonts w:ascii="TH SarabunPSK" w:hAnsi="TH SarabunPSK" w:cs="TH SarabunPSK"/>
          <w:sz w:val="32"/>
          <w:szCs w:val="32"/>
          <w:cs/>
        </w:rPr>
        <w:t>ชื่อผู้ผลิต</w:t>
      </w:r>
    </w:p>
    <w:p w:rsidR="007264ED" w:rsidRPr="00141C07" w:rsidRDefault="007264ED" w:rsidP="007264ED">
      <w:pPr>
        <w:numPr>
          <w:ilvl w:val="0"/>
          <w:numId w:val="11"/>
        </w:numPr>
        <w:spacing w:after="0"/>
        <w:ind w:left="2430" w:hanging="630"/>
        <w:jc w:val="thaiDistribute"/>
        <w:rPr>
          <w:rFonts w:ascii="TH SarabunPSK" w:hAnsi="TH SarabunPSK" w:cs="TH SarabunPSK"/>
          <w:sz w:val="32"/>
          <w:szCs w:val="32"/>
        </w:rPr>
      </w:pPr>
      <w:r w:rsidRPr="00141C07">
        <w:rPr>
          <w:rFonts w:ascii="TH SarabunPSK" w:hAnsi="TH SarabunPSK" w:cs="TH SarabunPSK"/>
          <w:sz w:val="32"/>
          <w:szCs w:val="32"/>
          <w:cs/>
        </w:rPr>
        <w:t>ชื่อยี่ห้อ ขนาด และการใช้งาน</w:t>
      </w:r>
    </w:p>
    <w:p w:rsidR="007264ED" w:rsidRPr="00141C07" w:rsidRDefault="007264ED" w:rsidP="007264ED">
      <w:pPr>
        <w:numPr>
          <w:ilvl w:val="0"/>
          <w:numId w:val="11"/>
        </w:numPr>
        <w:spacing w:after="0"/>
        <w:ind w:left="2430" w:hanging="630"/>
        <w:jc w:val="thaiDistribute"/>
        <w:rPr>
          <w:rFonts w:ascii="TH SarabunPSK" w:hAnsi="TH SarabunPSK" w:cs="TH SarabunPSK"/>
          <w:sz w:val="32"/>
          <w:szCs w:val="32"/>
        </w:rPr>
      </w:pPr>
      <w:r w:rsidRPr="00141C07">
        <w:rPr>
          <w:rFonts w:ascii="TH SarabunPSK" w:hAnsi="TH SarabunPSK" w:cs="TH SarabunPSK"/>
          <w:sz w:val="32"/>
          <w:szCs w:val="32"/>
          <w:cs/>
        </w:rPr>
        <w:t xml:space="preserve">ระบุคำว่า </w:t>
      </w:r>
      <w:r w:rsidRPr="00141C07">
        <w:rPr>
          <w:rFonts w:ascii="TH SarabunPSK" w:hAnsi="TH SarabunPSK" w:cs="TH SarabunPSK"/>
          <w:sz w:val="32"/>
          <w:szCs w:val="32"/>
        </w:rPr>
        <w:t>“Reused”</w:t>
      </w:r>
      <w:r w:rsidRPr="00141C07">
        <w:rPr>
          <w:rFonts w:ascii="TH SarabunPSK" w:hAnsi="TH SarabunPSK" w:cs="TH SarabunPSK"/>
          <w:sz w:val="32"/>
          <w:szCs w:val="32"/>
          <w:cs/>
        </w:rPr>
        <w:t xml:space="preserve"> หากเป็นยางที่ใช้แล้ว</w:t>
      </w:r>
    </w:p>
    <w:p w:rsidR="007264ED" w:rsidRPr="00141C07" w:rsidRDefault="007264ED" w:rsidP="007264ED">
      <w:pPr>
        <w:numPr>
          <w:ilvl w:val="0"/>
          <w:numId w:val="11"/>
        </w:numPr>
        <w:spacing w:after="0"/>
        <w:ind w:left="2430" w:hanging="630"/>
        <w:jc w:val="thaiDistribute"/>
        <w:rPr>
          <w:rFonts w:ascii="TH SarabunPSK" w:hAnsi="TH SarabunPSK" w:cs="TH SarabunPSK"/>
          <w:sz w:val="32"/>
          <w:szCs w:val="32"/>
        </w:rPr>
      </w:pPr>
      <w:r w:rsidRPr="00141C07">
        <w:rPr>
          <w:rFonts w:ascii="TH SarabunPSK" w:hAnsi="TH SarabunPSK" w:cs="TH SarabunPSK"/>
          <w:sz w:val="32"/>
          <w:szCs w:val="32"/>
          <w:cs/>
        </w:rPr>
        <w:t>ราคา</w:t>
      </w:r>
    </w:p>
    <w:p w:rsidR="007264ED" w:rsidRPr="00141C07" w:rsidRDefault="007264ED" w:rsidP="007264ED">
      <w:pPr>
        <w:numPr>
          <w:ilvl w:val="0"/>
          <w:numId w:val="11"/>
        </w:numPr>
        <w:spacing w:after="0"/>
        <w:ind w:left="2430" w:hanging="630"/>
        <w:jc w:val="thaiDistribute"/>
        <w:rPr>
          <w:rFonts w:ascii="TH SarabunPSK" w:hAnsi="TH SarabunPSK" w:cs="TH SarabunPSK"/>
          <w:sz w:val="32"/>
          <w:szCs w:val="32"/>
        </w:rPr>
      </w:pPr>
      <w:r w:rsidRPr="00141C07">
        <w:rPr>
          <w:rFonts w:ascii="TH SarabunPSK" w:hAnsi="TH SarabunPSK" w:cs="TH SarabunPSK"/>
          <w:sz w:val="32"/>
          <w:szCs w:val="32"/>
          <w:cs/>
        </w:rPr>
        <w:t>ค่าดูแลรักษา</w:t>
      </w:r>
    </w:p>
    <w:p w:rsidR="007264ED" w:rsidRPr="00141C07" w:rsidRDefault="007264ED" w:rsidP="007264ED">
      <w:pPr>
        <w:numPr>
          <w:ilvl w:val="0"/>
          <w:numId w:val="11"/>
        </w:numPr>
        <w:spacing w:after="0"/>
        <w:ind w:left="2430" w:hanging="630"/>
        <w:jc w:val="thaiDistribute"/>
        <w:rPr>
          <w:rFonts w:ascii="TH SarabunPSK" w:hAnsi="TH SarabunPSK" w:cs="TH SarabunPSK"/>
          <w:sz w:val="32"/>
          <w:szCs w:val="32"/>
        </w:rPr>
      </w:pPr>
      <w:r w:rsidRPr="00141C07">
        <w:rPr>
          <w:rFonts w:ascii="TH SarabunPSK" w:hAnsi="TH SarabunPSK" w:cs="TH SarabunPSK"/>
          <w:sz w:val="32"/>
          <w:szCs w:val="32"/>
          <w:cs/>
        </w:rPr>
        <w:t>ข้อระวังในการใช้และจัดเก็บ</w:t>
      </w:r>
    </w:p>
    <w:p w:rsidR="007264ED" w:rsidRPr="00141C07" w:rsidRDefault="007264ED" w:rsidP="007264ED">
      <w:pPr>
        <w:numPr>
          <w:ilvl w:val="0"/>
          <w:numId w:val="11"/>
        </w:numPr>
        <w:spacing w:after="0"/>
        <w:ind w:left="2430" w:hanging="630"/>
        <w:jc w:val="thaiDistribute"/>
        <w:rPr>
          <w:rFonts w:ascii="TH SarabunPSK" w:hAnsi="TH SarabunPSK" w:cs="TH SarabunPSK"/>
          <w:sz w:val="32"/>
          <w:szCs w:val="32"/>
        </w:rPr>
      </w:pPr>
      <w:r w:rsidRPr="00141C07">
        <w:rPr>
          <w:rFonts w:ascii="TH SarabunPSK" w:hAnsi="TH SarabunPSK" w:cs="TH SarabunPSK"/>
          <w:sz w:val="32"/>
          <w:szCs w:val="32"/>
          <w:cs/>
        </w:rPr>
        <w:t>ประเทศผู้ผลิต</w:t>
      </w:r>
    </w:p>
    <w:p w:rsidR="007264ED" w:rsidRPr="0032483B" w:rsidRDefault="007264ED" w:rsidP="007264ED">
      <w:pPr>
        <w:numPr>
          <w:ilvl w:val="0"/>
          <w:numId w:val="11"/>
        </w:numPr>
        <w:spacing w:after="0"/>
        <w:ind w:left="2430" w:hanging="63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41C07">
        <w:rPr>
          <w:rFonts w:ascii="TH SarabunPSK" w:hAnsi="TH SarabunPSK" w:cs="TH SarabunPSK"/>
          <w:sz w:val="32"/>
          <w:szCs w:val="32"/>
          <w:cs/>
        </w:rPr>
        <w:t>ค่าบริการ</w:t>
      </w:r>
      <w:r w:rsidRPr="0032483B">
        <w:rPr>
          <w:rFonts w:ascii="TH SarabunPSK" w:hAnsi="TH SarabunPSK" w:cs="TH SarabunPSK"/>
          <w:sz w:val="32"/>
          <w:szCs w:val="32"/>
          <w:cs/>
        </w:rPr>
        <w:t>สำหรับการทิ้งยางที่ไม่ใช่แล้ว</w:t>
      </w:r>
    </w:p>
    <w:p w:rsidR="007264ED" w:rsidRPr="00141C07" w:rsidRDefault="007264ED" w:rsidP="007264ED">
      <w:pPr>
        <w:numPr>
          <w:ilvl w:val="0"/>
          <w:numId w:val="9"/>
        </w:numPr>
        <w:spacing w:before="120" w:after="0"/>
        <w:ind w:left="1094" w:hanging="547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41C07">
        <w:rPr>
          <w:rFonts w:ascii="TH SarabunPSK" w:hAnsi="TH SarabunPSK" w:cs="TH SarabunPSK"/>
          <w:b/>
          <w:bCs/>
          <w:sz w:val="32"/>
          <w:szCs w:val="32"/>
          <w:cs/>
        </w:rPr>
        <w:t>การปิดฉลากโดยสมัครใจภายใต้เงื่อนไขของกฎหมาย</w:t>
      </w:r>
    </w:p>
    <w:p w:rsidR="007264ED" w:rsidRPr="0032483B" w:rsidRDefault="007264ED" w:rsidP="007264ED">
      <w:pPr>
        <w:spacing w:after="0"/>
        <w:ind w:left="108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</w:rPr>
        <w:t>Industrial Standardization Law: JIS Mark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 ที่มีวัตถุประสงค์หลักเพื่อพัฒนาคุณภาพของสินค้า ผ่านการสร้างมาตรฐานสำหรับภาคอุตสาหกรรมในการผลิตสินค้า</w:t>
      </w:r>
      <w:r w:rsidRPr="00141C07">
        <w:rPr>
          <w:rFonts w:ascii="TH SarabunPSK" w:hAnsi="TH SarabunPSK" w:cs="TH SarabunPSK"/>
          <w:sz w:val="32"/>
          <w:szCs w:val="32"/>
          <w:cs/>
        </w:rPr>
        <w:t>ต่างๆ แสดงได้ดัง</w:t>
      </w:r>
      <w:r w:rsidRPr="00141C07">
        <w:rPr>
          <w:rFonts w:ascii="TH SarabunPSK" w:hAnsi="TH SarabunPSK" w:cs="TH SarabunPSK" w:hint="cs"/>
          <w:sz w:val="32"/>
          <w:szCs w:val="32"/>
          <w:cs/>
        </w:rPr>
        <w:t>ภาพ</w:t>
      </w:r>
      <w:r w:rsidRPr="00141C07">
        <w:rPr>
          <w:rFonts w:ascii="TH SarabunPSK" w:hAnsi="TH SarabunPSK" w:cs="TH SarabunPSK"/>
          <w:sz w:val="32"/>
          <w:szCs w:val="32"/>
          <w:cs/>
        </w:rPr>
        <w:t xml:space="preserve">ที่ </w:t>
      </w:r>
      <w:r w:rsidRPr="00141C07">
        <w:rPr>
          <w:rFonts w:ascii="TH SarabunPSK" w:hAnsi="TH SarabunPSK" w:cs="TH SarabunPSK"/>
          <w:sz w:val="32"/>
          <w:szCs w:val="32"/>
        </w:rPr>
        <w:t>2</w:t>
      </w:r>
      <w:r w:rsidRPr="0032483B">
        <w:rPr>
          <w:rFonts w:ascii="TH SarabunPSK" w:hAnsi="TH SarabunPSK" w:cs="TH SarabunPSK"/>
          <w:sz w:val="32"/>
          <w:szCs w:val="32"/>
        </w:rPr>
        <w:t xml:space="preserve"> </w:t>
      </w:r>
    </w:p>
    <w:p w:rsidR="007264ED" w:rsidRPr="0032483B" w:rsidRDefault="007264ED" w:rsidP="007264ED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C5CBA">
        <w:rPr>
          <w:rFonts w:ascii="TH SarabunPSK" w:hAnsi="TH SarabunPSK" w:cs="TH SarabunPSK"/>
          <w:noProof/>
          <w:sz w:val="32"/>
          <w:szCs w:val="32"/>
        </w:rPr>
        <w:pict>
          <v:shape id="Text Box 27" o:spid="_x0000_s1055" type="#_x0000_t202" style="position:absolute;left:0;text-align:left;margin-left:330pt;margin-top:99.35pt;width:137.95pt;height:46.4pt;z-index:2517150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" filled="f" stroked="f">
            <v:textbox style="mso-next-textbox:#Text Box 27">
              <w:txbxContent>
                <w:p w:rsidR="00CC6663" w:rsidRPr="00141C07" w:rsidRDefault="00CC6663" w:rsidP="007264ED">
                  <w:pPr>
                    <w:jc w:val="center"/>
                    <w:rPr>
                      <w:rFonts w:ascii="TH SarabunPSK" w:hAnsi="TH SarabunPSK" w:cs="TH SarabunPSK"/>
                      <w:sz w:val="28"/>
                    </w:rPr>
                  </w:pPr>
                  <w:r w:rsidRPr="00141C07">
                    <w:rPr>
                      <w:rFonts w:ascii="TH SarabunPSK" w:hAnsi="TH SarabunPSK" w:cs="TH SarabunPSK"/>
                      <w:sz w:val="28"/>
                      <w:cs/>
                    </w:rPr>
                    <w:t>สินค้าพิเศษ</w:t>
                  </w:r>
                  <w:r w:rsidRPr="00141C07">
                    <w:rPr>
                      <w:rFonts w:ascii="TH SarabunPSK" w:hAnsi="TH SarabunPSK" w:cs="TH SarabunPSK"/>
                      <w:sz w:val="28"/>
                      <w:cs/>
                    </w:rPr>
                    <w:br/>
                  </w:r>
                  <w:r w:rsidRPr="00141C07">
                    <w:rPr>
                      <w:rFonts w:ascii="TH SarabunPSK" w:hAnsi="TH SarabunPSK" w:cs="TH SarabunPSK"/>
                      <w:sz w:val="28"/>
                    </w:rPr>
                    <w:t>(Special Goods)</w:t>
                  </w:r>
                </w:p>
              </w:txbxContent>
            </v:textbox>
          </v:shape>
        </w:pict>
      </w:r>
      <w:r w:rsidRPr="00CC5CBA">
        <w:rPr>
          <w:rFonts w:ascii="TH SarabunPSK" w:hAnsi="TH SarabunPSK" w:cs="TH SarabunPSK"/>
          <w:noProof/>
          <w:sz w:val="32"/>
          <w:szCs w:val="32"/>
        </w:rPr>
        <w:pict>
          <v:shape id="Text Box 26" o:spid="_x0000_s1054" type="#_x0000_t202" style="position:absolute;left:0;text-align:left;margin-left:196.15pt;margin-top:99.35pt;width:137.95pt;height:46.4pt;z-index:2517140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" filled="f" stroked="f">
            <v:textbox style="mso-next-textbox:#Text Box 26">
              <w:txbxContent>
                <w:p w:rsidR="00CC6663" w:rsidRPr="00141C07" w:rsidRDefault="00CC6663" w:rsidP="007264ED">
                  <w:pPr>
                    <w:jc w:val="center"/>
                    <w:rPr>
                      <w:rFonts w:ascii="TH SarabunPSK" w:hAnsi="TH SarabunPSK" w:cs="TH SarabunPSK"/>
                      <w:sz w:val="28"/>
                    </w:rPr>
                  </w:pPr>
                  <w:r w:rsidRPr="00141C07">
                    <w:rPr>
                      <w:rFonts w:ascii="TH SarabunPSK" w:hAnsi="TH SarabunPSK" w:cs="TH SarabunPSK"/>
                      <w:sz w:val="28"/>
                      <w:cs/>
                    </w:rPr>
                    <w:t>สินค้าแปรรูป</w:t>
                  </w:r>
                  <w:r w:rsidRPr="00141C07">
                    <w:rPr>
                      <w:rFonts w:ascii="TH SarabunPSK" w:hAnsi="TH SarabunPSK" w:cs="TH SarabunPSK"/>
                      <w:sz w:val="28"/>
                      <w:cs/>
                    </w:rPr>
                    <w:br/>
                  </w:r>
                  <w:r w:rsidRPr="00141C07">
                    <w:rPr>
                      <w:rFonts w:ascii="TH SarabunPSK" w:hAnsi="TH SarabunPSK" w:cs="TH SarabunPSK"/>
                      <w:sz w:val="28"/>
                    </w:rPr>
                    <w:t>(Processed Goods)</w:t>
                  </w:r>
                </w:p>
              </w:txbxContent>
            </v:textbox>
          </v:shape>
        </w:pict>
      </w:r>
      <w:r w:rsidRPr="0032483B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712000" behindDoc="0" locked="0" layoutInCell="1" allowOverlap="1">
            <wp:simplePos x="0" y="0"/>
            <wp:positionH relativeFrom="margin">
              <wp:posOffset>643255</wp:posOffset>
            </wp:positionH>
            <wp:positionV relativeFrom="paragraph">
              <wp:posOffset>351155</wp:posOffset>
            </wp:positionV>
            <wp:extent cx="4961255" cy="993775"/>
            <wp:effectExtent l="0" t="0" r="0" b="0"/>
            <wp:wrapTopAndBottom/>
            <wp:docPr id="8" name="Picture 24" descr="j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jis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255" cy="99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264ED" w:rsidRPr="0032483B" w:rsidRDefault="007264ED" w:rsidP="007264ED">
      <w:pPr>
        <w:spacing w:after="0"/>
        <w:ind w:left="108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Text Box 25" o:spid="_x0000_s1053" type="#_x0000_t202" style="position:absolute;left:0;text-align:left;margin-left:32pt;margin-top:78.55pt;width:142.55pt;height:66.5pt;z-index:2517130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" filled="f" stroked="f">
            <v:textbox>
              <w:txbxContent>
                <w:p w:rsidR="00CC6663" w:rsidRPr="00141C07" w:rsidRDefault="00CC6663" w:rsidP="007264ED">
                  <w:pPr>
                    <w:jc w:val="center"/>
                    <w:rPr>
                      <w:rFonts w:ascii="TH SarabunPSK" w:hAnsi="TH SarabunPSK" w:cs="TH SarabunPSK"/>
                      <w:sz w:val="28"/>
                    </w:rPr>
                  </w:pPr>
                  <w:r w:rsidRPr="00141C07">
                    <w:rPr>
                      <w:rFonts w:ascii="TH SarabunPSK" w:hAnsi="TH SarabunPSK" w:cs="TH SarabunPSK"/>
                      <w:sz w:val="28"/>
                      <w:cs/>
                    </w:rPr>
                    <w:t xml:space="preserve">สินค้าอุตสาหกรรมและเหมืองแร่ </w:t>
                  </w:r>
                  <w:r>
                    <w:rPr>
                      <w:rFonts w:ascii="TH SarabunPSK" w:hAnsi="TH SarabunPSK" w:cs="TH SarabunPSK"/>
                      <w:sz w:val="28"/>
                    </w:rPr>
                    <w:t xml:space="preserve">(Mining and Manufactured </w:t>
                  </w:r>
                  <w:r w:rsidRPr="00141C07">
                    <w:rPr>
                      <w:rFonts w:ascii="TH SarabunPSK" w:hAnsi="TH SarabunPSK" w:cs="TH SarabunPSK"/>
                      <w:sz w:val="28"/>
                    </w:rPr>
                    <w:t>Goods)</w:t>
                  </w:r>
                </w:p>
              </w:txbxContent>
            </v:textbox>
          </v:shape>
        </w:pict>
      </w:r>
    </w:p>
    <w:p w:rsidR="007264ED" w:rsidRPr="0032483B" w:rsidRDefault="007264ED" w:rsidP="007264ED">
      <w:pPr>
        <w:spacing w:after="0"/>
        <w:ind w:left="108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</w:rPr>
        <w:tab/>
      </w:r>
    </w:p>
    <w:p w:rsidR="007264ED" w:rsidRDefault="007264ED" w:rsidP="007264ED">
      <w:pPr>
        <w:spacing w:after="0"/>
        <w:ind w:left="1080" w:firstLine="360"/>
        <w:jc w:val="center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7264ED" w:rsidRPr="00141C07" w:rsidRDefault="007264ED" w:rsidP="007264ED">
      <w:pPr>
        <w:spacing w:after="0"/>
        <w:ind w:left="1080" w:firstLine="36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677B7B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677B7B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proofErr w:type="gramStart"/>
      <w:r w:rsidRPr="00677B7B">
        <w:rPr>
          <w:rFonts w:ascii="TH SarabunPSK" w:hAnsi="TH SarabunPSK" w:cs="TH SarabunPSK"/>
          <w:b/>
          <w:bCs/>
          <w:sz w:val="32"/>
          <w:szCs w:val="32"/>
        </w:rPr>
        <w:t xml:space="preserve">2  </w:t>
      </w:r>
      <w:r w:rsidRPr="00677B7B">
        <w:rPr>
          <w:rFonts w:ascii="TH SarabunPSK" w:hAnsi="TH SarabunPSK" w:cs="TH SarabunPSK"/>
          <w:b/>
          <w:bCs/>
          <w:sz w:val="32"/>
          <w:szCs w:val="32"/>
          <w:cs/>
        </w:rPr>
        <w:t>สัญลักษณ์</w:t>
      </w:r>
      <w:proofErr w:type="gramEnd"/>
      <w:r w:rsidRPr="00677B7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677B7B">
        <w:rPr>
          <w:rFonts w:ascii="TH SarabunPSK" w:hAnsi="TH SarabunPSK" w:cs="TH SarabunPSK"/>
          <w:b/>
          <w:bCs/>
          <w:sz w:val="32"/>
          <w:szCs w:val="32"/>
        </w:rPr>
        <w:t>JIS Mark</w:t>
      </w:r>
    </w:p>
    <w:p w:rsidR="007264ED" w:rsidRPr="0032483B" w:rsidRDefault="007264ED" w:rsidP="007264ED">
      <w:pPr>
        <w:spacing w:after="0" w:line="240" w:lineRule="auto"/>
        <w:rPr>
          <w:rFonts w:ascii="TH SarabunPSK" w:hAnsi="TH SarabunPSK" w:cs="TH SarabunPSK"/>
          <w:sz w:val="32"/>
          <w:szCs w:val="32"/>
          <w:lang w:eastAsia="ja-JP"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มาตรฐาน </w:t>
      </w:r>
      <w:r w:rsidRPr="0032483B">
        <w:rPr>
          <w:rFonts w:ascii="TH SarabunPSK" w:hAnsi="TH SarabunPSK" w:cs="TH SarabunPSK"/>
          <w:sz w:val="32"/>
          <w:szCs w:val="32"/>
        </w:rPr>
        <w:t xml:space="preserve">JIS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ที่เกี่ยวข้องกับผลิตภัณฑ์ยางล้อพาหนะ คือ</w:t>
      </w:r>
    </w:p>
    <w:p w:rsidR="007264ED" w:rsidRPr="0032483B" w:rsidRDefault="007264ED" w:rsidP="007264ED">
      <w:pPr>
        <w:pStyle w:val="ListParagraph"/>
        <w:numPr>
          <w:ilvl w:val="0"/>
          <w:numId w:val="31"/>
        </w:numPr>
        <w:tabs>
          <w:tab w:val="left" w:pos="540"/>
        </w:tabs>
        <w:spacing w:before="120" w:after="0"/>
        <w:ind w:left="540" w:hanging="547"/>
        <w:jc w:val="thaiDistribute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lang w:eastAsia="ja-JP"/>
        </w:rPr>
        <w:t>JIS D 4230:1998</w:t>
      </w:r>
      <w:r w:rsidRPr="0032483B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 xml:space="preserve"> </w:t>
      </w:r>
      <w:r w:rsidRPr="0032483B">
        <w:rPr>
          <w:rFonts w:ascii="TH SarabunPSK" w:hAnsi="TH SarabunPSK" w:cs="TH SarabunPSK"/>
          <w:b/>
          <w:bCs/>
          <w:sz w:val="32"/>
          <w:szCs w:val="32"/>
          <w:lang w:eastAsia="ja-JP"/>
        </w:rPr>
        <w:t xml:space="preserve">Automobile </w:t>
      </w:r>
      <w:proofErr w:type="spellStart"/>
      <w:r w:rsidRPr="0032483B">
        <w:rPr>
          <w:rFonts w:ascii="TH SarabunPSK" w:hAnsi="TH SarabunPSK" w:cs="TH SarabunPSK"/>
          <w:b/>
          <w:bCs/>
          <w:sz w:val="32"/>
          <w:szCs w:val="32"/>
          <w:lang w:eastAsia="ja-JP"/>
        </w:rPr>
        <w:t>tyres</w:t>
      </w:r>
      <w:proofErr w:type="spellEnd"/>
    </w:p>
    <w:p w:rsidR="007264ED" w:rsidRPr="0032483B" w:rsidRDefault="007264ED" w:rsidP="007264ED">
      <w:pPr>
        <w:pStyle w:val="ListParagraph"/>
        <w:numPr>
          <w:ilvl w:val="1"/>
          <w:numId w:val="31"/>
        </w:numPr>
        <w:tabs>
          <w:tab w:val="left" w:pos="1080"/>
        </w:tabs>
        <w:spacing w:before="120" w:after="0"/>
        <w:ind w:left="1080" w:hanging="547"/>
        <w:contextualSpacing w:val="0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lang w:eastAsia="ja-JP"/>
        </w:rPr>
        <w:t>JIS D 4230:1998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Clause 6.1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ความแข็งแรงของยาง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(</w:t>
      </w:r>
      <w:proofErr w:type="spellStart"/>
      <w:r w:rsidRPr="0032483B">
        <w:rPr>
          <w:rFonts w:ascii="TH SarabunPSK" w:hAnsi="TH SarabunPSK" w:cs="TH SarabunPSK"/>
          <w:sz w:val="32"/>
          <w:szCs w:val="32"/>
          <w:lang w:eastAsia="ja-JP"/>
        </w:rPr>
        <w:t>Tyre</w:t>
      </w:r>
      <w:proofErr w:type="spellEnd"/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 strength)</w:t>
      </w:r>
    </w:p>
    <w:p w:rsidR="007264ED" w:rsidRPr="0032483B" w:rsidRDefault="007264ED" w:rsidP="007264ED">
      <w:pPr>
        <w:pStyle w:val="ListParagraph"/>
        <w:numPr>
          <w:ilvl w:val="1"/>
          <w:numId w:val="31"/>
        </w:numPr>
        <w:tabs>
          <w:tab w:val="left" w:pos="1080"/>
        </w:tabs>
        <w:spacing w:before="120" w:after="0"/>
        <w:ind w:left="1080" w:hanging="547"/>
        <w:contextualSpacing w:val="0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lang w:eastAsia="ja-JP"/>
        </w:rPr>
        <w:t>JIS D 4230:1998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Clause 6.2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การหลุดของขอบลวด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(Bead unseating resistance)</w:t>
      </w:r>
    </w:p>
    <w:p w:rsidR="007264ED" w:rsidRPr="0032483B" w:rsidRDefault="007264ED" w:rsidP="007264ED">
      <w:pPr>
        <w:pStyle w:val="ListParagraph"/>
        <w:numPr>
          <w:ilvl w:val="1"/>
          <w:numId w:val="31"/>
        </w:numPr>
        <w:tabs>
          <w:tab w:val="left" w:pos="1080"/>
        </w:tabs>
        <w:spacing w:before="120" w:after="0"/>
        <w:ind w:left="1080" w:hanging="547"/>
        <w:contextualSpacing w:val="0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lang w:eastAsia="ja-JP"/>
        </w:rPr>
        <w:t>JIS D 4230:1998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Clause 6.3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ความทนทาน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(</w:t>
      </w:r>
      <w:proofErr w:type="spellStart"/>
      <w:r w:rsidRPr="0032483B">
        <w:rPr>
          <w:rFonts w:ascii="TH SarabunPSK" w:hAnsi="TH SarabunPSK" w:cs="TH SarabunPSK"/>
          <w:sz w:val="32"/>
          <w:szCs w:val="32"/>
          <w:lang w:eastAsia="ja-JP"/>
        </w:rPr>
        <w:t>Tyre</w:t>
      </w:r>
      <w:proofErr w:type="spellEnd"/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 endurance)</w:t>
      </w:r>
    </w:p>
    <w:p w:rsidR="007264ED" w:rsidRPr="00141C07" w:rsidRDefault="007264ED" w:rsidP="007264ED">
      <w:pPr>
        <w:pStyle w:val="ListParagraph"/>
        <w:numPr>
          <w:ilvl w:val="1"/>
          <w:numId w:val="31"/>
        </w:numPr>
        <w:tabs>
          <w:tab w:val="left" w:pos="1080"/>
        </w:tabs>
        <w:spacing w:before="120" w:after="0"/>
        <w:ind w:left="1080" w:hanging="547"/>
        <w:contextualSpacing w:val="0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lang w:eastAsia="ja-JP"/>
        </w:rPr>
        <w:t>JIS D 4230:1998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Clause 6.4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สมรรถนะที่ความเร็วสูง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(High speed performance)</w:t>
      </w:r>
      <w:r w:rsidRPr="0032483B">
        <w:rPr>
          <w:rFonts w:ascii="TH SarabunPSK" w:hAnsi="TH SarabunPSK" w:cs="TH SarabunPSK"/>
          <w:sz w:val="32"/>
          <w:szCs w:val="32"/>
        </w:rPr>
        <w:t xml:space="preserve"> </w:t>
      </w:r>
    </w:p>
    <w:p w:rsidR="007264ED" w:rsidRPr="0032483B" w:rsidRDefault="007264ED" w:rsidP="007264ED">
      <w:pPr>
        <w:spacing w:before="240"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ทั้งนี้ สามารถ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สืบค้นข้อมูลเพิ่มเติมเกี่ยวกับมาตรฐาน </w:t>
      </w:r>
      <w:r w:rsidRPr="0032483B">
        <w:rPr>
          <w:rFonts w:ascii="TH SarabunPSK" w:hAnsi="TH SarabunPSK" w:cs="TH SarabunPSK"/>
          <w:sz w:val="32"/>
          <w:szCs w:val="32"/>
        </w:rPr>
        <w:t xml:space="preserve">JIS </w:t>
      </w:r>
      <w:r w:rsidRPr="0032483B">
        <w:rPr>
          <w:rFonts w:ascii="TH SarabunPSK" w:hAnsi="TH SarabunPSK" w:cs="TH SarabunPSK"/>
          <w:sz w:val="32"/>
          <w:szCs w:val="32"/>
          <w:cs/>
        </w:rPr>
        <w:t>ได้ที่</w:t>
      </w:r>
    </w:p>
    <w:p w:rsidR="007264ED" w:rsidRPr="0032483B" w:rsidRDefault="007264ED" w:rsidP="007264ED">
      <w:pPr>
        <w:pBdr>
          <w:top w:val="thinThickSmallGap" w:sz="24" w:space="1" w:color="auto"/>
          <w:left w:val="thinThickSmallGap" w:sz="24" w:space="0" w:color="auto"/>
          <w:bottom w:val="thickThinSmallGap" w:sz="24" w:space="1" w:color="auto"/>
          <w:right w:val="thickThinSmallGap" w:sz="24" w:space="4" w:color="auto"/>
        </w:pBdr>
        <w:shd w:val="clear" w:color="auto" w:fill="F2F2F2" w:themeFill="background1" w:themeFillShade="F2"/>
        <w:spacing w:after="0"/>
        <w:ind w:left="1080" w:hanging="1080"/>
        <w:jc w:val="thaiDistribute"/>
        <w:rPr>
          <w:rFonts w:ascii="TH SarabunPSK" w:hAnsi="TH SarabunPSK" w:cs="TH SarabunPSK"/>
          <w:sz w:val="32"/>
          <w:szCs w:val="32"/>
        </w:rPr>
      </w:pPr>
      <w:r w:rsidRPr="009C68DD">
        <w:rPr>
          <w:rFonts w:ascii="TH SarabunPSK" w:hAnsi="TH SarabunPSK" w:cs="TH SarabunPSK"/>
          <w:b/>
          <w:bCs/>
          <w:sz w:val="32"/>
          <w:szCs w:val="32"/>
        </w:rPr>
        <w:t>Japanese Industrial Standards Committee: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hyperlink r:id="rId22" w:history="1">
        <w:r w:rsidRPr="0032483B">
          <w:rPr>
            <w:rStyle w:val="Hyperlink"/>
            <w:rFonts w:ascii="TH SarabunPSK" w:hAnsi="TH SarabunPSK" w:cs="TH SarabunPSK"/>
            <w:sz w:val="32"/>
            <w:szCs w:val="32"/>
          </w:rPr>
          <w:t>http://www.jisc.go.jp/eng/index.html</w:t>
        </w:r>
      </w:hyperlink>
    </w:p>
    <w:p w:rsidR="007264ED" w:rsidRPr="0032483B" w:rsidRDefault="007264ED" w:rsidP="007264ED">
      <w:pPr>
        <w:pBdr>
          <w:top w:val="thinThickSmallGap" w:sz="24" w:space="1" w:color="auto"/>
          <w:left w:val="thinThickSmallGap" w:sz="24" w:space="0" w:color="auto"/>
          <w:bottom w:val="thickThinSmallGap" w:sz="24" w:space="1" w:color="auto"/>
          <w:right w:val="thickThinSmallGap" w:sz="24" w:space="4" w:color="auto"/>
        </w:pBdr>
        <w:shd w:val="clear" w:color="auto" w:fill="F2F2F2" w:themeFill="background1" w:themeFillShade="F2"/>
        <w:spacing w:after="0"/>
        <w:ind w:left="1080" w:hanging="1080"/>
        <w:jc w:val="thaiDistribute"/>
        <w:rPr>
          <w:rFonts w:ascii="TH SarabunPSK" w:hAnsi="TH SarabunPSK" w:cs="TH SarabunPSK"/>
          <w:sz w:val="32"/>
          <w:szCs w:val="32"/>
        </w:rPr>
      </w:pPr>
      <w:r w:rsidRPr="009C68DD">
        <w:rPr>
          <w:rFonts w:ascii="TH SarabunPSK" w:hAnsi="TH SarabunPSK" w:cs="TH SarabunPSK"/>
          <w:b/>
          <w:bCs/>
          <w:sz w:val="32"/>
          <w:szCs w:val="32"/>
        </w:rPr>
        <w:t>Japanese Standards Association: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hyperlink r:id="rId23" w:history="1">
        <w:r w:rsidRPr="0032483B">
          <w:rPr>
            <w:rStyle w:val="Hyperlink"/>
            <w:rFonts w:ascii="TH SarabunPSK" w:hAnsi="TH SarabunPSK" w:cs="TH SarabunPSK"/>
            <w:sz w:val="32"/>
            <w:szCs w:val="32"/>
          </w:rPr>
          <w:t>http://www.jsa.or.jp/default_english.asp</w:t>
        </w:r>
      </w:hyperlink>
    </w:p>
    <w:p w:rsidR="007264ED" w:rsidRPr="009C68DD" w:rsidRDefault="007264ED" w:rsidP="007264ED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7264ED" w:rsidRPr="009C68DD" w:rsidRDefault="007264ED" w:rsidP="007264ED">
      <w:pPr>
        <w:numPr>
          <w:ilvl w:val="0"/>
          <w:numId w:val="9"/>
        </w:numPr>
        <w:spacing w:after="0"/>
        <w:ind w:left="1080" w:hanging="5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C68DD">
        <w:rPr>
          <w:rFonts w:ascii="TH SarabunPSK" w:hAnsi="TH SarabunPSK" w:cs="TH SarabunPSK"/>
          <w:b/>
          <w:bCs/>
          <w:sz w:val="32"/>
          <w:szCs w:val="32"/>
          <w:cs/>
        </w:rPr>
        <w:t>ข้อบังคับสำหรับการปิดฉลากโดยสมัครใจของโรงงานอุตสาหกรรม</w:t>
      </w:r>
    </w:p>
    <w:p w:rsidR="007264ED" w:rsidRPr="009C68DD" w:rsidRDefault="007264ED" w:rsidP="007264ED">
      <w:pPr>
        <w:numPr>
          <w:ilvl w:val="0"/>
          <w:numId w:val="12"/>
        </w:numPr>
        <w:spacing w:before="120" w:after="0"/>
        <w:ind w:left="1627" w:hanging="547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2483B">
        <w:rPr>
          <w:rFonts w:ascii="TH SarabunPSK" w:hAnsi="TH SarabunPSK" w:cs="TH SarabunPSK"/>
          <w:b/>
          <w:bCs/>
          <w:sz w:val="32"/>
          <w:szCs w:val="32"/>
        </w:rPr>
        <w:t>JATMA Standards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9C68DD">
        <w:rPr>
          <w:rFonts w:ascii="TH SarabunPSK" w:hAnsi="TH SarabunPSK" w:cs="TH SarabunPSK"/>
          <w:sz w:val="32"/>
          <w:szCs w:val="32"/>
        </w:rPr>
        <w:t xml:space="preserve">Japan Automobile Tire Manufactures Association (JATMA) </w:t>
      </w:r>
      <w:r w:rsidRPr="009C68DD">
        <w:rPr>
          <w:rFonts w:ascii="TH SarabunPSK" w:hAnsi="TH SarabunPSK" w:cs="TH SarabunPSK"/>
          <w:sz w:val="32"/>
          <w:szCs w:val="32"/>
          <w:cs/>
        </w:rPr>
        <w:t xml:space="preserve">ได้กำหนดมาตรฐาน </w:t>
      </w:r>
      <w:r w:rsidRPr="009C68DD">
        <w:rPr>
          <w:rFonts w:ascii="TH SarabunPSK" w:hAnsi="TH SarabunPSK" w:cs="TH SarabunPSK"/>
          <w:sz w:val="32"/>
          <w:szCs w:val="32"/>
        </w:rPr>
        <w:t xml:space="preserve">JATMA </w:t>
      </w:r>
      <w:r w:rsidRPr="009C68DD">
        <w:rPr>
          <w:rFonts w:ascii="TH SarabunPSK" w:hAnsi="TH SarabunPSK" w:cs="TH SarabunPSK"/>
          <w:sz w:val="32"/>
          <w:szCs w:val="32"/>
          <w:cs/>
        </w:rPr>
        <w:t>สำหรับควบคุมระดับคุณภาพของยางล้อพาหนะในประเทศญี่ปุ่น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ทั้งนี้ </w:t>
      </w:r>
      <w:r w:rsidRPr="009C68DD">
        <w:rPr>
          <w:rFonts w:ascii="TH SarabunPSK" w:hAnsi="TH SarabunPSK" w:cs="TH SarabunPSK"/>
          <w:sz w:val="32"/>
          <w:szCs w:val="32"/>
          <w:cs/>
        </w:rPr>
        <w:t xml:space="preserve">สามารถสืบค้นข้อมูลเพิ่มเติมเกี่ยวกับมาตรฐาน </w:t>
      </w:r>
      <w:r w:rsidRPr="009C68DD">
        <w:rPr>
          <w:rFonts w:ascii="TH SarabunPSK" w:hAnsi="TH SarabunPSK" w:cs="TH SarabunPSK"/>
          <w:sz w:val="32"/>
          <w:szCs w:val="32"/>
        </w:rPr>
        <w:t xml:space="preserve">JATMA </w:t>
      </w:r>
      <w:r w:rsidRPr="009C68DD">
        <w:rPr>
          <w:rFonts w:ascii="TH SarabunPSK" w:hAnsi="TH SarabunPSK" w:cs="TH SarabunPSK"/>
          <w:sz w:val="32"/>
          <w:szCs w:val="32"/>
          <w:cs/>
        </w:rPr>
        <w:t>ได้ที่</w:t>
      </w:r>
      <w:r w:rsidRPr="009C68DD">
        <w:rPr>
          <w:rFonts w:ascii="TH SarabunPSK" w:hAnsi="TH SarabunPSK" w:cs="TH SarabunPSK"/>
          <w:sz w:val="32"/>
          <w:szCs w:val="32"/>
        </w:rPr>
        <w:t xml:space="preserve"> </w:t>
      </w:r>
      <w:hyperlink r:id="rId24" w:history="1">
        <w:r w:rsidRPr="009C68DD">
          <w:rPr>
            <w:rStyle w:val="Hyperlink"/>
            <w:rFonts w:ascii="TH SarabunPSK" w:hAnsi="TH SarabunPSK" w:cs="TH SarabunPSK"/>
            <w:sz w:val="32"/>
            <w:szCs w:val="32"/>
          </w:rPr>
          <w:t>http://www.jatma.or.jp/</w:t>
        </w:r>
      </w:hyperlink>
      <w:r w:rsidRPr="009C68DD">
        <w:rPr>
          <w:rFonts w:ascii="TH SarabunPSK" w:hAnsi="TH SarabunPSK" w:cs="TH SarabunPSK"/>
          <w:sz w:val="32"/>
          <w:szCs w:val="32"/>
          <w:cs/>
        </w:rPr>
        <w:t xml:space="preserve"> (เนื้อหาเป็นภาษาญี่ปุ่นเท่านั้น)</w:t>
      </w:r>
    </w:p>
    <w:p w:rsidR="007264ED" w:rsidRPr="009C68DD" w:rsidRDefault="007264ED" w:rsidP="007264ED">
      <w:pPr>
        <w:numPr>
          <w:ilvl w:val="0"/>
          <w:numId w:val="12"/>
        </w:numPr>
        <w:spacing w:before="120" w:after="0"/>
        <w:ind w:left="1627" w:hanging="547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</w:rPr>
        <w:t>Fair Competition Regulations of Labeling of Tires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9C68DD">
        <w:rPr>
          <w:rFonts w:ascii="TH SarabunPSK" w:hAnsi="TH SarabunPSK" w:cs="TH SarabunPSK"/>
          <w:sz w:val="32"/>
          <w:szCs w:val="32"/>
          <w:cs/>
        </w:rPr>
        <w:t xml:space="preserve">คณะกรรมการการค้ายางล้อพาหนะยุติธรรม </w:t>
      </w:r>
      <w:r w:rsidRPr="009C68DD">
        <w:rPr>
          <w:rFonts w:ascii="TH SarabunPSK" w:hAnsi="TH SarabunPSK" w:cs="TH SarabunPSK"/>
          <w:sz w:val="32"/>
          <w:szCs w:val="32"/>
        </w:rPr>
        <w:t xml:space="preserve">(Tire Fair Trade Commission) </w:t>
      </w:r>
      <w:r w:rsidRPr="009C68DD">
        <w:rPr>
          <w:rFonts w:ascii="TH SarabunPSK" w:hAnsi="TH SarabunPSK" w:cs="TH SarabunPSK"/>
          <w:sz w:val="32"/>
          <w:szCs w:val="32"/>
          <w:cs/>
        </w:rPr>
        <w:t xml:space="preserve">ได้มีการกำหนดเงื่อนไขเบี้ยประกันและการปิดฉลากสำหรับยางล้อพาหนะ ตามข้อกำหนดเกี่ยวกับการแข่งขันทางการค้าที่เป็นธรรม </w:t>
      </w:r>
      <w:r w:rsidRPr="009C68DD">
        <w:rPr>
          <w:rFonts w:ascii="TH SarabunPSK" w:hAnsi="TH SarabunPSK" w:cs="TH SarabunPSK"/>
          <w:sz w:val="32"/>
          <w:szCs w:val="32"/>
        </w:rPr>
        <w:t>(Fair Competition Regulations of Labeling of Tires)</w:t>
      </w:r>
    </w:p>
    <w:p w:rsidR="007264ED" w:rsidRPr="0032483B" w:rsidRDefault="007264ED" w:rsidP="007264ED">
      <w:pPr>
        <w:spacing w:before="240" w:after="0"/>
        <w:jc w:val="thaiDistribute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หน่วยงานที่รับผิดชอบเกี่ยวกับการนำเข้าผลิตภัณฑ์ยางล้อพาหนะ</w:t>
      </w:r>
    </w:p>
    <w:p w:rsidR="007264ED" w:rsidRPr="00677B7B" w:rsidRDefault="007264ED" w:rsidP="007264ED">
      <w:pPr>
        <w:numPr>
          <w:ilvl w:val="0"/>
          <w:numId w:val="10"/>
        </w:numPr>
        <w:tabs>
          <w:tab w:val="left" w:pos="540"/>
        </w:tabs>
        <w:spacing w:after="0"/>
        <w:ind w:left="540" w:hanging="5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677B7B">
        <w:rPr>
          <w:rFonts w:ascii="TH SarabunPSK" w:hAnsi="TH SarabunPSK" w:cs="TH SarabunPSK"/>
          <w:b/>
          <w:bCs/>
          <w:sz w:val="32"/>
          <w:szCs w:val="32"/>
        </w:rPr>
        <w:t>Road Vehicles Law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677B7B">
        <w:rPr>
          <w:rFonts w:ascii="TH SarabunPSK" w:hAnsi="TH SarabunPSK" w:cs="TH SarabunPSK"/>
          <w:sz w:val="32"/>
          <w:szCs w:val="32"/>
        </w:rPr>
        <w:t>Vehicle and Component Approvals Division, Engineering and Safety Department, Road Transportation Bureau, Ministry of Land, Infrastructure and Transport</w:t>
      </w:r>
    </w:p>
    <w:p w:rsidR="007264ED" w:rsidRPr="00677B7B" w:rsidRDefault="007264ED" w:rsidP="007264ED">
      <w:pPr>
        <w:numPr>
          <w:ilvl w:val="2"/>
          <w:numId w:val="10"/>
        </w:numPr>
        <w:tabs>
          <w:tab w:val="left" w:pos="540"/>
        </w:tabs>
        <w:spacing w:after="0"/>
        <w:ind w:left="540" w:hanging="540"/>
        <w:jc w:val="thaiDistribute"/>
        <w:rPr>
          <w:rFonts w:ascii="TH SarabunPSK" w:hAnsi="TH SarabunPSK" w:cs="TH SarabunPSK"/>
          <w:sz w:val="32"/>
          <w:szCs w:val="32"/>
        </w:rPr>
      </w:pPr>
      <w:r w:rsidRPr="00677B7B">
        <w:rPr>
          <w:rFonts w:ascii="TH SarabunPSK" w:hAnsi="TH SarabunPSK" w:cs="TH SarabunPSK" w:hint="cs"/>
          <w:b/>
          <w:bCs/>
          <w:sz w:val="32"/>
          <w:szCs w:val="32"/>
          <w:cs/>
        </w:rPr>
        <w:t>การ</w:t>
      </w:r>
      <w:r w:rsidRPr="00677B7B">
        <w:rPr>
          <w:rFonts w:ascii="TH SarabunPSK" w:hAnsi="TH SarabunPSK" w:cs="TH SarabunPSK"/>
          <w:b/>
          <w:bCs/>
          <w:sz w:val="32"/>
          <w:szCs w:val="32"/>
          <w:cs/>
        </w:rPr>
        <w:t>ควบคุมการทำสัญญาซื้อขายยานพาหนะนำเข้า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r w:rsidRPr="00677B7B">
        <w:rPr>
          <w:rFonts w:ascii="TH SarabunPSK" w:hAnsi="TH SarabunPSK" w:cs="TH SarabunPSK"/>
          <w:sz w:val="32"/>
          <w:szCs w:val="32"/>
        </w:rPr>
        <w:t>Engineering Planning Division, Ministry of Land, Infrastructure and Transport</w:t>
      </w:r>
    </w:p>
    <w:p w:rsidR="007264ED" w:rsidRPr="00677B7B" w:rsidRDefault="007264ED" w:rsidP="007264ED">
      <w:pPr>
        <w:numPr>
          <w:ilvl w:val="0"/>
          <w:numId w:val="10"/>
        </w:numPr>
        <w:tabs>
          <w:tab w:val="left" w:pos="540"/>
        </w:tabs>
        <w:spacing w:after="0"/>
        <w:ind w:left="540" w:hanging="540"/>
        <w:jc w:val="thaiDistribute"/>
        <w:rPr>
          <w:rFonts w:ascii="TH SarabunPSK" w:hAnsi="TH SarabunPSK" w:cs="TH SarabunPSK"/>
          <w:sz w:val="32"/>
          <w:szCs w:val="32"/>
        </w:rPr>
      </w:pPr>
      <w:r w:rsidRPr="00677B7B">
        <w:rPr>
          <w:rFonts w:ascii="TH SarabunPSK" w:hAnsi="TH SarabunPSK" w:cs="TH SarabunPSK" w:hint="cs"/>
          <w:b/>
          <w:bCs/>
          <w:sz w:val="32"/>
          <w:szCs w:val="32"/>
          <w:cs/>
        </w:rPr>
        <w:t>การ</w:t>
      </w:r>
      <w:r w:rsidRPr="00677B7B">
        <w:rPr>
          <w:rFonts w:ascii="TH SarabunPSK" w:hAnsi="TH SarabunPSK" w:cs="TH SarabunPSK"/>
          <w:b/>
          <w:bCs/>
          <w:sz w:val="32"/>
          <w:szCs w:val="32"/>
          <w:cs/>
        </w:rPr>
        <w:t>ควบคุมมาตรฐานการรักษาความปลอดภัยของยานพาหนะ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r w:rsidRPr="00677B7B">
        <w:rPr>
          <w:rFonts w:ascii="TH SarabunPSK" w:hAnsi="TH SarabunPSK" w:cs="TH SarabunPSK"/>
          <w:sz w:val="32"/>
          <w:szCs w:val="32"/>
        </w:rPr>
        <w:t>Environment Division, Engineering and Safety Department, Road Transportation Bureau, Ministry of Land, Infrastructure and Transport</w:t>
      </w:r>
      <w:r>
        <w:rPr>
          <w:rFonts w:ascii="TH SarabunPSK" w:hAnsi="TH SarabunPSK" w:cs="TH SarabunPSK"/>
          <w:sz w:val="32"/>
          <w:szCs w:val="32"/>
        </w:rPr>
        <w:t xml:space="preserve"> (</w:t>
      </w:r>
      <w:hyperlink r:id="rId25" w:history="1">
        <w:r w:rsidRPr="00677B7B">
          <w:rPr>
            <w:rStyle w:val="Hyperlink"/>
            <w:rFonts w:ascii="TH SarabunPSK" w:hAnsi="TH SarabunPSK" w:cs="TH SarabunPSK"/>
            <w:sz w:val="32"/>
            <w:szCs w:val="32"/>
          </w:rPr>
          <w:t>http://www.mlit.go.jp/english/index.html</w:t>
        </w:r>
      </w:hyperlink>
      <w:r>
        <w:rPr>
          <w:rFonts w:ascii="TH SarabunPSK" w:hAnsi="TH SarabunPSK" w:cs="TH SarabunPSK"/>
          <w:sz w:val="32"/>
          <w:szCs w:val="32"/>
        </w:rPr>
        <w:t>)</w:t>
      </w:r>
    </w:p>
    <w:p w:rsidR="007264ED" w:rsidRPr="00677B7B" w:rsidRDefault="007264ED" w:rsidP="007264E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  <w:r w:rsidRPr="00677B7B">
        <w:rPr>
          <w:rFonts w:ascii="TH SarabunPSK" w:hAnsi="TH SarabunPSK" w:cs="TH SarabunPSK" w:hint="cs"/>
          <w:b/>
          <w:bCs/>
          <w:sz w:val="32"/>
          <w:szCs w:val="32"/>
          <w:cs/>
        </w:rPr>
        <w:t>การ</w:t>
      </w:r>
      <w:r w:rsidRPr="00677B7B">
        <w:rPr>
          <w:rFonts w:ascii="TH SarabunPSK" w:hAnsi="TH SarabunPSK" w:cs="TH SarabunPSK"/>
          <w:b/>
          <w:bCs/>
          <w:sz w:val="32"/>
          <w:szCs w:val="32"/>
          <w:cs/>
        </w:rPr>
        <w:t>ควบคุมระดับการปล่อยไอเสีย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677B7B">
        <w:rPr>
          <w:rFonts w:ascii="TH SarabunPSK" w:hAnsi="TH SarabunPSK" w:cs="TH SarabunPSK"/>
          <w:sz w:val="32"/>
          <w:szCs w:val="32"/>
        </w:rPr>
        <w:t>The Act Against Unjustifiable Premiums and Misleading Representatio</w:t>
      </w:r>
      <w:r>
        <w:rPr>
          <w:rFonts w:ascii="TH SarabunPSK" w:hAnsi="TH SarabunPSK" w:cs="TH SarabunPSK"/>
          <w:sz w:val="32"/>
          <w:szCs w:val="32"/>
        </w:rPr>
        <w:t xml:space="preserve">n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Pr="00677B7B">
        <w:rPr>
          <w:rFonts w:ascii="TH SarabunPSK" w:hAnsi="TH SarabunPSK" w:cs="TH SarabunPSK"/>
          <w:sz w:val="32"/>
          <w:szCs w:val="32"/>
        </w:rPr>
        <w:t>Consumer-Related Trade Division, Trade Practices Department, Economic Affairs Bureau, Fair Trade Commission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677B7B">
        <w:rPr>
          <w:rFonts w:ascii="TH SarabunPSK" w:hAnsi="TH SarabunPSK" w:cs="TH SarabunPSK" w:hint="cs"/>
          <w:sz w:val="32"/>
          <w:szCs w:val="32"/>
          <w:cs/>
        </w:rPr>
        <w:t>(</w:t>
      </w:r>
      <w:hyperlink r:id="rId26" w:history="1">
        <w:r w:rsidRPr="00677B7B">
          <w:rPr>
            <w:rStyle w:val="Hyperlink"/>
            <w:rFonts w:ascii="TH SarabunPSK" w:hAnsi="TH SarabunPSK" w:cs="TH SarabunPSK"/>
            <w:sz w:val="32"/>
            <w:szCs w:val="32"/>
          </w:rPr>
          <w:t>http://www.jftc.go.jp/en/index.html</w:t>
        </w:r>
      </w:hyperlink>
      <w:r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7264ED" w:rsidRPr="0032483B" w:rsidRDefault="007264ED" w:rsidP="007264ED">
      <w:pPr>
        <w:spacing w:before="240"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สำหรับ</w:t>
      </w: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>ผลิตภัณฑ์ยางทั่วไป</w:t>
      </w:r>
    </w:p>
    <w:p w:rsidR="007264ED" w:rsidRPr="0032483B" w:rsidRDefault="007264ED" w:rsidP="007264ED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 xml:space="preserve">ประเทศญี่ปุ่นมีการแบ่งประเภทผลิตภัณฑ์ยางทั่วไปสำหรับการนำเข้าเป็น </w:t>
      </w:r>
      <w:r w:rsidRPr="0032483B">
        <w:rPr>
          <w:rFonts w:ascii="TH SarabunPSK" w:hAnsi="TH SarabunPSK" w:cs="TH SarabunPSK"/>
          <w:sz w:val="32"/>
          <w:szCs w:val="32"/>
        </w:rPr>
        <w:t xml:space="preserve">2 </w:t>
      </w:r>
      <w:r w:rsidRPr="0032483B">
        <w:rPr>
          <w:rFonts w:ascii="TH SarabunPSK" w:hAnsi="TH SarabunPSK" w:cs="TH SarabunPSK"/>
          <w:sz w:val="32"/>
          <w:szCs w:val="32"/>
          <w:cs/>
        </w:rPr>
        <w:t>ประเภท โดยแต่ละประเภทมีการใช้ชุดกฎหมายควบคุมที่แตกต่างกัน ได้แก่</w:t>
      </w:r>
      <w:r w:rsidRPr="0032483B">
        <w:rPr>
          <w:rFonts w:ascii="TH SarabunPSK" w:hAnsi="TH SarabunPSK" w:cs="TH SarabunPSK"/>
          <w:sz w:val="32"/>
          <w:szCs w:val="32"/>
          <w:cs/>
        </w:rPr>
        <w:tab/>
      </w:r>
    </w:p>
    <w:p w:rsidR="007264ED" w:rsidRPr="00677B7B" w:rsidRDefault="007264ED" w:rsidP="007264ED">
      <w:pPr>
        <w:numPr>
          <w:ilvl w:val="0"/>
          <w:numId w:val="1"/>
        </w:numPr>
        <w:spacing w:before="120" w:after="0"/>
        <w:ind w:left="540" w:hanging="5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 xml:space="preserve">ยางสังเคราะห์ </w:t>
      </w:r>
      <w:r w:rsidRPr="0032483B">
        <w:rPr>
          <w:rFonts w:ascii="TH SarabunPSK" w:hAnsi="TH SarabunPSK" w:cs="TH SarabunPSK"/>
          <w:b/>
          <w:bCs/>
          <w:sz w:val="32"/>
          <w:szCs w:val="32"/>
        </w:rPr>
        <w:t>(Synthetic Rubbers)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677B7B">
        <w:rPr>
          <w:rFonts w:ascii="TH SarabunPSK" w:hAnsi="TH SarabunPSK" w:cs="TH SarabunPSK"/>
          <w:sz w:val="32"/>
          <w:szCs w:val="32"/>
          <w:cs/>
        </w:rPr>
        <w:t xml:space="preserve">มีการควบคุมผ่าน </w:t>
      </w:r>
    </w:p>
    <w:p w:rsidR="007264ED" w:rsidRPr="0032483B" w:rsidRDefault="007264ED" w:rsidP="007264ED">
      <w:pPr>
        <w:numPr>
          <w:ilvl w:val="0"/>
          <w:numId w:val="2"/>
        </w:numPr>
        <w:spacing w:before="120" w:after="0"/>
        <w:ind w:left="1080" w:hanging="54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</w:rPr>
        <w:t>Law Concerning the Examination and Regulation of Manufacture, etc., of Chemical Substances</w:t>
      </w:r>
    </w:p>
    <w:p w:rsidR="007264ED" w:rsidRPr="0032483B" w:rsidRDefault="007264ED" w:rsidP="007264ED">
      <w:pPr>
        <w:numPr>
          <w:ilvl w:val="0"/>
          <w:numId w:val="2"/>
        </w:numPr>
        <w:spacing w:before="120" w:after="0"/>
        <w:ind w:left="1080" w:hanging="54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</w:rPr>
        <w:t>Industrial Safety and Health Law</w:t>
      </w:r>
    </w:p>
    <w:p w:rsidR="007264ED" w:rsidRPr="0032483B" w:rsidRDefault="007264ED" w:rsidP="007264ED">
      <w:pPr>
        <w:numPr>
          <w:ilvl w:val="0"/>
          <w:numId w:val="2"/>
        </w:numPr>
        <w:spacing w:before="120" w:after="0"/>
        <w:ind w:left="1080" w:hanging="54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</w:rPr>
        <w:t>Fire Service Law</w:t>
      </w:r>
    </w:p>
    <w:p w:rsidR="007264ED" w:rsidRPr="00677B7B" w:rsidRDefault="007264ED" w:rsidP="007264ED">
      <w:pPr>
        <w:numPr>
          <w:ilvl w:val="0"/>
          <w:numId w:val="1"/>
        </w:numPr>
        <w:spacing w:before="120" w:after="0"/>
        <w:ind w:left="540" w:hanging="5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677B7B">
        <w:rPr>
          <w:rFonts w:ascii="TH SarabunPSK" w:hAnsi="TH SarabunPSK" w:cs="TH SarabunPSK"/>
          <w:b/>
          <w:bCs/>
          <w:sz w:val="32"/>
          <w:szCs w:val="32"/>
          <w:cs/>
        </w:rPr>
        <w:t>ดอกยาง</w:t>
      </w:r>
      <w:r w:rsidRPr="0032483B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 </w:t>
      </w:r>
      <w:r w:rsidRPr="0032483B">
        <w:rPr>
          <w:rFonts w:ascii="TH SarabunPSK" w:hAnsi="TH SarabunPSK" w:cs="TH SarabunPSK"/>
          <w:b/>
          <w:bCs/>
          <w:sz w:val="32"/>
          <w:szCs w:val="32"/>
        </w:rPr>
        <w:t>(Rubber Threads)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677B7B">
        <w:rPr>
          <w:rFonts w:ascii="TH SarabunPSK" w:hAnsi="TH SarabunPSK" w:cs="TH SarabunPSK"/>
          <w:sz w:val="32"/>
          <w:szCs w:val="32"/>
          <w:cs/>
        </w:rPr>
        <w:t>มีการควบคุมผ่าน</w:t>
      </w:r>
    </w:p>
    <w:p w:rsidR="007264ED" w:rsidRPr="0032483B" w:rsidRDefault="007264ED" w:rsidP="007264ED">
      <w:pPr>
        <w:numPr>
          <w:ilvl w:val="0"/>
          <w:numId w:val="3"/>
        </w:numPr>
        <w:spacing w:after="0"/>
        <w:ind w:left="1080" w:hanging="54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</w:rPr>
        <w:t>Consumer Product Safety Law</w:t>
      </w:r>
    </w:p>
    <w:p w:rsidR="007264ED" w:rsidRPr="0032483B" w:rsidRDefault="007264ED" w:rsidP="007264ED">
      <w:pPr>
        <w:spacing w:before="240" w:after="0"/>
        <w:jc w:val="thaiDistribute"/>
        <w:rPr>
          <w:rFonts w:ascii="TH SarabunPSK" w:hAnsi="TH SarabunPSK" w:cs="TH SarabunPSK"/>
          <w:sz w:val="32"/>
          <w:szCs w:val="32"/>
        </w:rPr>
      </w:pPr>
      <w:r w:rsidRPr="000314D1">
        <w:rPr>
          <w:rFonts w:ascii="TH SarabunPSK" w:hAnsi="TH SarabunPSK" w:cs="TH SarabunPSK" w:hint="cs"/>
          <w:b/>
          <w:bCs/>
          <w:sz w:val="32"/>
          <w:szCs w:val="32"/>
          <w:cs/>
        </w:rPr>
        <w:t>สำหรับ</w:t>
      </w:r>
      <w:r w:rsidRPr="000314D1">
        <w:rPr>
          <w:rFonts w:ascii="TH SarabunPSK" w:hAnsi="TH SarabunPSK" w:cs="TH SarabunPSK"/>
          <w:b/>
          <w:bCs/>
          <w:sz w:val="32"/>
          <w:szCs w:val="32"/>
          <w:cs/>
        </w:rPr>
        <w:t>ข้อกำหนดสำหรับการนำเข้าผลิตภัณฑ์ยางในประเทศญี่ปุ่น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สามารถแบ่งออกตามขั้นตอนการดำเนินงานได้เป็น </w:t>
      </w:r>
      <w:r w:rsidRPr="0032483B">
        <w:rPr>
          <w:rFonts w:ascii="TH SarabunPSK" w:hAnsi="TH SarabunPSK" w:cs="TH SarabunPSK"/>
          <w:sz w:val="32"/>
          <w:szCs w:val="32"/>
        </w:rPr>
        <w:t xml:space="preserve">3 </w:t>
      </w:r>
      <w:r w:rsidRPr="0032483B">
        <w:rPr>
          <w:rFonts w:ascii="TH SarabunPSK" w:hAnsi="TH SarabunPSK" w:cs="TH SarabunPSK"/>
          <w:sz w:val="32"/>
          <w:szCs w:val="32"/>
          <w:cs/>
        </w:rPr>
        <w:t>ขั้นตอน ได้แก่</w:t>
      </w:r>
    </w:p>
    <w:p w:rsidR="007264ED" w:rsidRPr="00B408F2" w:rsidRDefault="007264ED" w:rsidP="007264ED">
      <w:pPr>
        <w:pStyle w:val="ListParagraph"/>
        <w:numPr>
          <w:ilvl w:val="0"/>
          <w:numId w:val="35"/>
        </w:num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shd w:val="clear" w:color="auto" w:fill="F2F2F2" w:themeFill="background1" w:themeFillShade="F2"/>
        <w:tabs>
          <w:tab w:val="left" w:pos="540"/>
        </w:tabs>
        <w:spacing w:before="240" w:after="0"/>
        <w:ind w:left="540" w:hanging="5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408F2">
        <w:rPr>
          <w:rFonts w:ascii="TH SarabunPSK" w:hAnsi="TH SarabunPSK" w:cs="TH SarabunPSK"/>
          <w:b/>
          <w:bCs/>
          <w:sz w:val="32"/>
          <w:szCs w:val="32"/>
          <w:cs/>
        </w:rPr>
        <w:t>ข้อกำหนดสำหรับขั้นตอนการนำเข้า</w:t>
      </w:r>
    </w:p>
    <w:p w:rsidR="007264ED" w:rsidRPr="0032483B" w:rsidRDefault="007264ED" w:rsidP="007264ED">
      <w:pPr>
        <w:spacing w:before="120" w:after="240"/>
        <w:ind w:left="547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ประเทศญี่ปุ่นไม่มีการระบุข้อกำหนดทางกฎหมายที่นำมาใช้ควบคุม</w:t>
      </w:r>
      <w:r w:rsidRPr="00180E7A">
        <w:rPr>
          <w:rFonts w:ascii="TH SarabunPSK" w:hAnsi="TH SarabunPSK" w:cs="TH SarabunPSK"/>
          <w:sz w:val="32"/>
          <w:szCs w:val="32"/>
          <w:cs/>
        </w:rPr>
        <w:t>การนำเข้าขอ</w:t>
      </w:r>
      <w:r w:rsidRPr="00180E7A">
        <w:rPr>
          <w:rFonts w:ascii="TH SarabunPSK" w:hAnsi="TH SarabunPSK" w:cs="TH SarabunPSK" w:hint="cs"/>
          <w:sz w:val="32"/>
          <w:szCs w:val="32"/>
          <w:cs/>
        </w:rPr>
        <w:t>ง</w:t>
      </w:r>
      <w:r w:rsidRPr="00180E7A">
        <w:rPr>
          <w:rFonts w:ascii="TH SarabunPSK" w:hAnsi="TH SarabunPSK" w:cs="TH SarabunPSK"/>
          <w:sz w:val="32"/>
          <w:szCs w:val="32"/>
          <w:cs/>
        </w:rPr>
        <w:t xml:space="preserve">ดอกยาง </w:t>
      </w:r>
      <w:r w:rsidRPr="00180E7A">
        <w:rPr>
          <w:rFonts w:ascii="TH SarabunPSK" w:hAnsi="TH SarabunPSK" w:cs="TH SarabunPSK"/>
          <w:sz w:val="32"/>
          <w:szCs w:val="32"/>
        </w:rPr>
        <w:t xml:space="preserve">(Rubber Threads) </w:t>
      </w:r>
      <w:r w:rsidRPr="00180E7A">
        <w:rPr>
          <w:rFonts w:ascii="TH SarabunPSK" w:hAnsi="TH SarabunPSK" w:cs="TH SarabunPSK"/>
          <w:sz w:val="32"/>
          <w:szCs w:val="32"/>
          <w:cs/>
        </w:rPr>
        <w:t>ณ ขั้นตอนการนำเข้า แต่มีการระบุข้อกำหนดที่ชัดเจนสำหรับ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การควบคุมการนำเข้าของผลิตภัณฑ์ยางสังเคราะห์ </w:t>
      </w:r>
      <w:r w:rsidRPr="0032483B">
        <w:rPr>
          <w:rFonts w:ascii="TH SarabunPSK" w:hAnsi="TH SarabunPSK" w:cs="TH SarabunPSK"/>
          <w:sz w:val="32"/>
          <w:szCs w:val="32"/>
        </w:rPr>
        <w:t xml:space="preserve">(Synthetic Rubbers) </w:t>
      </w:r>
      <w:r w:rsidRPr="0032483B">
        <w:rPr>
          <w:rFonts w:ascii="TH SarabunPSK" w:hAnsi="TH SarabunPSK" w:cs="TH SarabunPSK"/>
          <w:sz w:val="32"/>
          <w:szCs w:val="32"/>
          <w:cs/>
        </w:rPr>
        <w:t>ในขั้นตอนของการนำเข้า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ได้แก่</w:t>
      </w:r>
    </w:p>
    <w:p w:rsidR="007264ED" w:rsidRDefault="007264ED" w:rsidP="007264ED">
      <w:pPr>
        <w:pBdr>
          <w:top w:val="thinThickSmallGap" w:sz="24" w:space="1" w:color="auto"/>
          <w:left w:val="thinThickSmallGap" w:sz="24" w:space="21" w:color="auto"/>
          <w:bottom w:val="thickThinSmallGap" w:sz="24" w:space="1" w:color="auto"/>
          <w:right w:val="thickThinSmallGap" w:sz="24" w:space="4" w:color="auto"/>
        </w:pBdr>
        <w:spacing w:before="60" w:after="60"/>
        <w:ind w:left="108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180E7A">
        <w:rPr>
          <w:rFonts w:ascii="TH SarabunPSK" w:hAnsi="TH SarabunPSK" w:cs="TH SarabunPSK"/>
          <w:b/>
          <w:bCs/>
          <w:sz w:val="32"/>
          <w:szCs w:val="32"/>
        </w:rPr>
        <w:t>Law Concerning the Examination and Regulation of Manufacture, etc</w:t>
      </w:r>
      <w:proofErr w:type="gramStart"/>
      <w:r w:rsidRPr="00180E7A">
        <w:rPr>
          <w:rFonts w:ascii="TH SarabunPSK" w:hAnsi="TH SarabunPSK" w:cs="TH SarabunPSK"/>
          <w:b/>
          <w:bCs/>
          <w:sz w:val="32"/>
          <w:szCs w:val="32"/>
        </w:rPr>
        <w:t>.,</w:t>
      </w:r>
      <w:proofErr w:type="gramEnd"/>
      <w:r w:rsidRPr="00180E7A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:rsidR="007264ED" w:rsidRPr="00180E7A" w:rsidRDefault="007264ED" w:rsidP="007264ED">
      <w:pPr>
        <w:pBdr>
          <w:top w:val="thinThickSmallGap" w:sz="24" w:space="1" w:color="auto"/>
          <w:left w:val="thinThickSmallGap" w:sz="24" w:space="21" w:color="auto"/>
          <w:bottom w:val="thickThinSmallGap" w:sz="24" w:space="1" w:color="auto"/>
          <w:right w:val="thickThinSmallGap" w:sz="24" w:space="4" w:color="auto"/>
        </w:pBdr>
        <w:spacing w:before="60" w:after="60"/>
        <w:ind w:left="108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proofErr w:type="gramStart"/>
      <w:r w:rsidRPr="00180E7A">
        <w:rPr>
          <w:rFonts w:ascii="TH SarabunPSK" w:hAnsi="TH SarabunPSK" w:cs="TH SarabunPSK"/>
          <w:b/>
          <w:bCs/>
          <w:sz w:val="32"/>
          <w:szCs w:val="32"/>
        </w:rPr>
        <w:t>of</w:t>
      </w:r>
      <w:proofErr w:type="gramEnd"/>
      <w:r w:rsidRPr="00180E7A">
        <w:rPr>
          <w:rFonts w:ascii="TH SarabunPSK" w:hAnsi="TH SarabunPSK" w:cs="TH SarabunPSK"/>
          <w:b/>
          <w:bCs/>
          <w:sz w:val="32"/>
          <w:szCs w:val="32"/>
        </w:rPr>
        <w:t xml:space="preserve"> Chemical Substances</w:t>
      </w:r>
    </w:p>
    <w:p w:rsidR="007264ED" w:rsidRDefault="007264ED" w:rsidP="007264ED">
      <w:pPr>
        <w:spacing w:before="240" w:after="0"/>
        <w:ind w:left="547"/>
        <w:jc w:val="thaiDistribute"/>
        <w:rPr>
          <w:rFonts w:ascii="TH SarabunPSK" w:hAnsi="TH SarabunPSK" w:cs="TH SarabunPSK"/>
          <w:sz w:val="32"/>
          <w:szCs w:val="32"/>
        </w:rPr>
      </w:pPr>
      <w:r w:rsidRPr="00180E7A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วัตถุประสงค์หลักของข้อกำหนดนี้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 คือ เพื่อป้องกันอันตรายจากสารเคมีที่เป็นส่วนผสมของสินค้า เช่น การปนเปื้อนของสารพิษที่มีผลต่อการเจริญเติบโตของมนุษย์ พืช และสัตว์ โดยผู้ส่งออกผลิตภัณฑ์ยางสังเคราะห์ที่มีส่วนผสมของสารเคมีอันตราย จำเป็นต้องส่งรายงาน </w:t>
      </w:r>
      <w:r w:rsidRPr="0032483B">
        <w:rPr>
          <w:rFonts w:ascii="TH SarabunPSK" w:hAnsi="TH SarabunPSK" w:cs="TH SarabunPSK"/>
          <w:b/>
          <w:bCs/>
          <w:i/>
          <w:iCs/>
          <w:sz w:val="32"/>
          <w:szCs w:val="32"/>
        </w:rPr>
        <w:t>Chemical Import Notification</w:t>
      </w:r>
      <w:r w:rsidRPr="0032483B">
        <w:rPr>
          <w:rFonts w:ascii="TH SarabunPSK" w:hAnsi="TH SarabunPSK" w:cs="TH SarabunPSK"/>
          <w:sz w:val="32"/>
          <w:szCs w:val="32"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ไปยังรัฐมนตรีกระทรวงสาธารณสุข แรงงาน และสวัสดิการ </w:t>
      </w:r>
      <w:r w:rsidRPr="0032483B">
        <w:rPr>
          <w:rFonts w:ascii="TH SarabunPSK" w:hAnsi="TH SarabunPSK" w:cs="TH SarabunPSK"/>
          <w:sz w:val="32"/>
          <w:szCs w:val="32"/>
        </w:rPr>
        <w:t xml:space="preserve">(Health, Labor and Welfare Minister) 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รัฐมนตรีกระทรวงเศรษฐกิจ การค้า และอุตสาหกรรม </w:t>
      </w:r>
      <w:r w:rsidRPr="0032483B">
        <w:rPr>
          <w:rFonts w:ascii="TH SarabunPSK" w:hAnsi="TH SarabunPSK" w:cs="TH SarabunPSK"/>
          <w:sz w:val="32"/>
          <w:szCs w:val="32"/>
        </w:rPr>
        <w:t xml:space="preserve">(Economy, Trade and Industry Minister) 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และรัฐมนตรีกระทรวงสิ่งแวดล้อม </w:t>
      </w:r>
      <w:r w:rsidRPr="0032483B">
        <w:rPr>
          <w:rFonts w:ascii="TH SarabunPSK" w:hAnsi="TH SarabunPSK" w:cs="TH SarabunPSK"/>
          <w:sz w:val="32"/>
          <w:szCs w:val="32"/>
        </w:rPr>
        <w:t xml:space="preserve">(Environment Minister) </w:t>
      </w:r>
      <w:r w:rsidRPr="0032483B">
        <w:rPr>
          <w:rFonts w:ascii="TH SarabunPSK" w:hAnsi="TH SarabunPSK" w:cs="TH SarabunPSK"/>
          <w:sz w:val="32"/>
          <w:szCs w:val="32"/>
          <w:cs/>
        </w:rPr>
        <w:t>หากผลิตภัณฑ์ยางสังเคราะห์ใดมีส่วนผสมของสารเคมีอันตรายที่ได้รับการควบคุมโดยข้อกำหนด จะถูกควบคุมหรือสั่งห้ามไม่ให้มีการนำเข้า ดังนั้นผู้ส่งออกจึงควรตรวจสอบให้เรียบร้อยเสียก่อนว่า ผลิตภัณฑ์ยางสังเคราะห์ของตนสามารถนำเข้าไปยังประเทศญี่ปุ่นได้หรือไม่</w:t>
      </w:r>
    </w:p>
    <w:p w:rsidR="007264ED" w:rsidRPr="00F450A1" w:rsidRDefault="007264ED" w:rsidP="007264ED">
      <w:pPr>
        <w:spacing w:before="120" w:after="0"/>
        <w:ind w:left="54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F450A1">
        <w:rPr>
          <w:rFonts w:ascii="TH SarabunPSK" w:hAnsi="TH SarabunPSK" w:cs="TH SarabunPSK"/>
          <w:sz w:val="32"/>
          <w:szCs w:val="32"/>
          <w:cs/>
          <w:lang w:eastAsia="ja-JP"/>
        </w:rPr>
        <w:t>สามารถดาวน์โหลดรายชื่อสารเคมีประเภทต่างๆ</w:t>
      </w:r>
      <w:r w:rsidRPr="00F450A1">
        <w:rPr>
          <w:rFonts w:ascii="TH SarabunPSK" w:hAnsi="TH SarabunPSK" w:cs="TH SarabunPSK" w:hint="cs"/>
          <w:sz w:val="32"/>
          <w:szCs w:val="32"/>
          <w:cs/>
          <w:lang w:eastAsia="ja-JP"/>
        </w:rPr>
        <w:t xml:space="preserve"> </w:t>
      </w:r>
      <w:r w:rsidRPr="00F450A1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ที่ได้รับการควบคุมโดยรัฐบาลญี่ปุ่นได้ที่ </w:t>
      </w:r>
    </w:p>
    <w:p w:rsidR="007264ED" w:rsidRPr="00F450A1" w:rsidRDefault="007264ED" w:rsidP="007264ED">
      <w:pPr>
        <w:pStyle w:val="ListParagraph"/>
        <w:numPr>
          <w:ilvl w:val="0"/>
          <w:numId w:val="36"/>
        </w:numPr>
        <w:spacing w:before="120" w:after="0"/>
        <w:ind w:left="1080" w:hanging="540"/>
        <w:contextualSpacing w:val="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hyperlink r:id="rId27" w:history="1">
        <w:r w:rsidRPr="00F450A1">
          <w:rPr>
            <w:rStyle w:val="Hyperlink"/>
            <w:rFonts w:ascii="TH SarabunPSK" w:hAnsi="TH SarabunPSK" w:cs="TH SarabunPSK"/>
            <w:sz w:val="32"/>
            <w:szCs w:val="32"/>
          </w:rPr>
          <w:t>http://www.safe.nite.go.jp/english/sougou/view/SelectingListsList_en.faces</w:t>
        </w:r>
      </w:hyperlink>
      <w:r w:rsidRPr="00F450A1">
        <w:rPr>
          <w:rFonts w:ascii="TH SarabunPSK" w:hAnsi="TH SarabunPSK" w:cs="TH SarabunPSK"/>
          <w:sz w:val="32"/>
          <w:szCs w:val="32"/>
        </w:rPr>
        <w:t xml:space="preserve"> </w:t>
      </w:r>
    </w:p>
    <w:p w:rsidR="007264ED" w:rsidRPr="00F450A1" w:rsidRDefault="007264ED" w:rsidP="007264ED">
      <w:pPr>
        <w:pStyle w:val="ListParagraph"/>
        <w:numPr>
          <w:ilvl w:val="0"/>
          <w:numId w:val="36"/>
        </w:numPr>
        <w:spacing w:before="120" w:after="0"/>
        <w:ind w:left="1080" w:hanging="540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hyperlink r:id="rId28" w:history="1">
        <w:r w:rsidRPr="00F450A1">
          <w:rPr>
            <w:rStyle w:val="Hyperlink"/>
            <w:rFonts w:ascii="TH SarabunPSK" w:hAnsi="TH SarabunPSK" w:cs="TH SarabunPSK"/>
            <w:sz w:val="32"/>
            <w:szCs w:val="32"/>
          </w:rPr>
          <w:t>http://www.safe.nite.go.jp/english/db.html</w:t>
        </w:r>
      </w:hyperlink>
    </w:p>
    <w:p w:rsidR="007264ED" w:rsidRPr="0032483B" w:rsidRDefault="007264ED" w:rsidP="007264ED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shd w:val="clear" w:color="auto" w:fill="F2F2F2" w:themeFill="background1" w:themeFillShade="F2"/>
        <w:tabs>
          <w:tab w:val="left" w:pos="540"/>
        </w:tabs>
        <w:spacing w:before="240" w:after="0"/>
        <w:ind w:left="547" w:hanging="547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>ข้อกำหนดสำหรับขั้นตอนการซื้อขาย</w:t>
      </w:r>
    </w:p>
    <w:p w:rsidR="007264ED" w:rsidRPr="0032483B" w:rsidRDefault="007264ED" w:rsidP="007264ED">
      <w:pPr>
        <w:spacing w:before="120" w:after="0"/>
        <w:ind w:left="547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 xml:space="preserve">มีการแบ่งข้อกฎหมายที่ใช้สำหรับควบคุมการนำเข้าของผลิตภัณฑ์ยาง ณ ขั้นตอนการซื้อขายทั้งหมด </w:t>
      </w:r>
      <w:r w:rsidRPr="0032483B">
        <w:rPr>
          <w:rFonts w:ascii="TH SarabunPSK" w:hAnsi="TH SarabunPSK" w:cs="TH SarabunPSK"/>
          <w:sz w:val="32"/>
          <w:szCs w:val="32"/>
        </w:rPr>
        <w:t xml:space="preserve">3 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ข้อ ได้แก่ </w:t>
      </w:r>
    </w:p>
    <w:p w:rsidR="007264ED" w:rsidRPr="000314D1" w:rsidRDefault="007264ED" w:rsidP="007264ED">
      <w:pPr>
        <w:pStyle w:val="ListParagraph"/>
        <w:numPr>
          <w:ilvl w:val="0"/>
          <w:numId w:val="37"/>
        </w:numPr>
        <w:pBdr>
          <w:top w:val="thinThickSmallGap" w:sz="24" w:space="1" w:color="auto"/>
          <w:left w:val="thinThickSmallGap" w:sz="24" w:space="0" w:color="auto"/>
          <w:bottom w:val="thickThinSmallGap" w:sz="24" w:space="1" w:color="auto"/>
          <w:right w:val="thickThinSmallGap" w:sz="24" w:space="4" w:color="auto"/>
        </w:pBdr>
        <w:spacing w:before="120" w:after="120"/>
        <w:ind w:left="1080" w:hanging="5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314D1">
        <w:rPr>
          <w:rFonts w:ascii="TH SarabunPSK" w:hAnsi="TH SarabunPSK" w:cs="TH SarabunPSK"/>
          <w:b/>
          <w:bCs/>
          <w:sz w:val="32"/>
          <w:szCs w:val="32"/>
        </w:rPr>
        <w:t>Industrial Safety and Health Law</w:t>
      </w:r>
    </w:p>
    <w:p w:rsidR="007264ED" w:rsidRPr="0032483B" w:rsidRDefault="007264ED" w:rsidP="007264ED">
      <w:pPr>
        <w:spacing w:before="240" w:after="240"/>
        <w:ind w:left="1080"/>
        <w:jc w:val="thaiDistribute"/>
        <w:rPr>
          <w:rFonts w:ascii="TH SarabunPSK" w:hAnsi="TH SarabunPSK" w:cs="TH SarabunPSK"/>
          <w:sz w:val="32"/>
          <w:szCs w:val="32"/>
          <w:cs/>
          <w:lang w:eastAsia="ja-JP"/>
        </w:rPr>
      </w:pPr>
      <w:r w:rsidRPr="00F450A1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วัตถุประสงค์หลัก</w:t>
      </w:r>
      <w:r w:rsidRPr="00F450A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ของ </w:t>
      </w:r>
      <w:r w:rsidRPr="00F450A1">
        <w:rPr>
          <w:rFonts w:ascii="TH SarabunPSK" w:hAnsi="TH SarabunPSK" w:cs="TH SarabunPSK"/>
          <w:b/>
          <w:bCs/>
          <w:sz w:val="32"/>
          <w:szCs w:val="32"/>
        </w:rPr>
        <w:t>Industrial Safety and Health Law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 เพื่อรับรองความปลอดภัยของพนักงานโรงงาน รวมไปถึงการพัฒนาสภาพแวดล้อมในการทำงาน เช่น การกำหนดมาตรฐานเพื่อความปลอดภัยและสุขภาพที่ดีของพนักงาน นอกจากนี้ยังมีการกำหนดระบบ </w:t>
      </w:r>
      <w:r w:rsidRPr="0032483B">
        <w:rPr>
          <w:rFonts w:ascii="TH SarabunPSK" w:hAnsi="TH SarabunPSK" w:cs="TH SarabunPSK"/>
          <w:sz w:val="32"/>
          <w:szCs w:val="32"/>
        </w:rPr>
        <w:t xml:space="preserve">MSDS (Material Safety Data Sheet System)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สำหรับสารเคมีขึ้น โดยภายใต้ระบบนี้ ผู้ที่ประสงค์จะนำเข้าหรือเคลื่อนย้ายสารเคมีที่อาจก่อให้เกิดอันตรายต่อสุขภาพ อาทิเช่น สารเคมีที่ถูกระบุว่าเป็นสารพิษ หรือสารเคมีที่ใช้ในการผลิตสินค้าที่จำเป็นต้องได้รับใบอนุญาตในการผลิต ต้องแจ้งรายละเอียดผ่าน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Data Sheet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ไปยังหน่วยงานตรวจสอบอิสระ โดยระบุรายละเอียดเช่น รายชื่อของสารเคมี ส่วนประกอบ ผลกระทบที่อาจเกิดขึ้นได้ต่อมนุษย์ ความอันตราย และคำเตือนสำหรับการเก็บรักษาและใช้งาน</w:t>
      </w:r>
    </w:p>
    <w:p w:rsidR="007264ED" w:rsidRPr="000314D1" w:rsidRDefault="007264ED" w:rsidP="007264ED">
      <w:pPr>
        <w:pStyle w:val="ListParagraph"/>
        <w:numPr>
          <w:ilvl w:val="0"/>
          <w:numId w:val="37"/>
        </w:num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tabs>
          <w:tab w:val="left" w:pos="1080"/>
        </w:tabs>
        <w:spacing w:before="360" w:after="0"/>
        <w:ind w:left="1080" w:hanging="45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314D1">
        <w:rPr>
          <w:rFonts w:ascii="TH SarabunPSK" w:hAnsi="TH SarabunPSK" w:cs="TH SarabunPSK"/>
          <w:b/>
          <w:bCs/>
          <w:sz w:val="32"/>
          <w:szCs w:val="32"/>
        </w:rPr>
        <w:t>Fire Service Law</w:t>
      </w:r>
    </w:p>
    <w:p w:rsidR="007264ED" w:rsidRPr="0032483B" w:rsidRDefault="007264ED" w:rsidP="007264ED">
      <w:pPr>
        <w:spacing w:before="240" w:after="240"/>
        <w:ind w:left="108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450A1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วัตถุประสงค์หลัก</w:t>
      </w:r>
      <w:r w:rsidRPr="00F450A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ของ </w:t>
      </w:r>
      <w:r w:rsidRPr="00F450A1">
        <w:rPr>
          <w:rFonts w:ascii="TH SarabunPSK" w:hAnsi="TH SarabunPSK" w:cs="TH SarabunPSK"/>
          <w:b/>
          <w:bCs/>
          <w:sz w:val="32"/>
          <w:szCs w:val="32"/>
        </w:rPr>
        <w:t>Fire Service Law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 เพื่อป้องกันและรับมือหากเกิดอัคคีภัย โดยสินค้าที่เป็นวัตถุไวไฟ จะถือว่าเข้าข่ายสินค้าอันตรายภายใต้ข้อกฎหมายนี้ สำหรับสินค้าบางชนิดจำเป็นต้องมีใบอนุญาตในการจัดเก็บและนำเข้าตามแต่ปริมาณการซื้อขาย</w:t>
      </w:r>
    </w:p>
    <w:p w:rsidR="007264ED" w:rsidRDefault="007264ED" w:rsidP="007264E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br w:type="page"/>
      </w:r>
    </w:p>
    <w:p w:rsidR="007264ED" w:rsidRPr="00F450A1" w:rsidRDefault="007264ED" w:rsidP="007264ED">
      <w:pPr>
        <w:pStyle w:val="ListParagraph"/>
        <w:numPr>
          <w:ilvl w:val="0"/>
          <w:numId w:val="37"/>
        </w:num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tabs>
          <w:tab w:val="left" w:pos="1080"/>
        </w:tabs>
        <w:spacing w:before="240" w:after="0"/>
        <w:ind w:left="1080" w:hanging="45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450A1">
        <w:rPr>
          <w:rFonts w:ascii="TH SarabunPSK" w:hAnsi="TH SarabunPSK" w:cs="TH SarabunPSK"/>
          <w:b/>
          <w:bCs/>
          <w:sz w:val="32"/>
          <w:szCs w:val="32"/>
        </w:rPr>
        <w:t>Consumer Product Safety Law</w:t>
      </w:r>
    </w:p>
    <w:p w:rsidR="007264ED" w:rsidRPr="0032483B" w:rsidRDefault="007264ED" w:rsidP="007264ED">
      <w:pPr>
        <w:spacing w:before="240" w:after="240"/>
        <w:ind w:left="1080"/>
        <w:jc w:val="thaiDistribute"/>
        <w:rPr>
          <w:rFonts w:ascii="TH SarabunPSK" w:hAnsi="TH SarabunPSK" w:cs="TH SarabunPSK"/>
          <w:sz w:val="32"/>
          <w:szCs w:val="32"/>
          <w:cs/>
          <w:lang w:eastAsia="ja-JP"/>
        </w:rPr>
      </w:pPr>
      <w:r w:rsidRPr="00F450A1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วัตถุประสงค์หลัก</w:t>
      </w:r>
      <w:r w:rsidRPr="00F450A1">
        <w:rPr>
          <w:rFonts w:ascii="TH SarabunPSK" w:hAnsi="TH SarabunPSK" w:cs="TH SarabunPSK" w:hint="cs"/>
          <w:b/>
          <w:bCs/>
          <w:sz w:val="32"/>
          <w:szCs w:val="32"/>
          <w:cs/>
        </w:rPr>
        <w:t>ของ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450A1">
        <w:rPr>
          <w:rFonts w:ascii="TH SarabunPSK" w:hAnsi="TH SarabunPSK" w:cs="TH SarabunPSK"/>
          <w:b/>
          <w:bCs/>
          <w:sz w:val="32"/>
          <w:szCs w:val="32"/>
        </w:rPr>
        <w:t>Consumer Product Safety Law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 เพื่อควบคุมการผลิตและซื้อขายสินค้าบางประเภท เพื่อส่งเสริมการการดูแลสินค้าอย่างถูกวิธี และเพื่อจัดเก็บ</w:t>
      </w:r>
      <w:r w:rsidRPr="0032483B">
        <w:rPr>
          <w:rFonts w:ascii="TH SarabunPSK" w:hAnsi="TH SarabunPSK" w:cs="TH SarabunPSK"/>
          <w:sz w:val="32"/>
          <w:szCs w:val="32"/>
        </w:rPr>
        <w:t>/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เผยแพร่ข้อมูลเกี่ยวกับอุบัติเหตุที่เกิดจากการใช้สินค้าประเภทนั้นๆ เพื่อป้องกันอันตรายและรักษาผลประโยชน์ของผู้บริโภค ภายหลังการปรับปรุงข้อกฎหมายนี้เมื่อวันที่ </w:t>
      </w:r>
      <w:r w:rsidRPr="0032483B">
        <w:rPr>
          <w:rFonts w:ascii="TH SarabunPSK" w:hAnsi="TH SarabunPSK" w:cs="TH SarabunPSK"/>
          <w:sz w:val="32"/>
          <w:szCs w:val="32"/>
        </w:rPr>
        <w:t xml:space="preserve">14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พฤษภาคม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2007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ผู้นำเข้าจำเป็นต้องรายงานไปยังรัฐมนตรีกระทรวงเศรษฐกิจ การค้า และอุตสาหกรรม ภายในเวลาไม่เกิน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10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วัน หากมีรายงานการเกิดอันตรายจากอุบัติเหตุอันเนื่องมาจากการใช้ผลิตภัณฑ์</w:t>
      </w:r>
    </w:p>
    <w:p w:rsidR="007264ED" w:rsidRPr="0032483B" w:rsidRDefault="007264ED" w:rsidP="007264ED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shd w:val="clear" w:color="auto" w:fill="F2F2F2" w:themeFill="background1" w:themeFillShade="F2"/>
        <w:tabs>
          <w:tab w:val="left" w:pos="540"/>
        </w:tabs>
        <w:spacing w:after="0"/>
        <w:ind w:left="540" w:hanging="5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3. 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>ข้อกำหนดสำหรับขั้นตอนการปิดฉลาก</w:t>
      </w:r>
    </w:p>
    <w:p w:rsidR="007264ED" w:rsidRPr="000314D1" w:rsidRDefault="007264ED" w:rsidP="007264ED">
      <w:pPr>
        <w:numPr>
          <w:ilvl w:val="0"/>
          <w:numId w:val="4"/>
        </w:numPr>
        <w:spacing w:before="120" w:after="0"/>
        <w:ind w:left="1080" w:hanging="54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314D1">
        <w:rPr>
          <w:rFonts w:ascii="TH SarabunPSK" w:hAnsi="TH SarabunPSK" w:cs="TH SarabunPSK"/>
          <w:b/>
          <w:bCs/>
          <w:sz w:val="32"/>
          <w:szCs w:val="32"/>
          <w:cs/>
        </w:rPr>
        <w:t>การปิดฉลาก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ประเภท</w:t>
      </w:r>
      <w:r w:rsidRPr="000314D1">
        <w:rPr>
          <w:rFonts w:ascii="TH SarabunPSK" w:hAnsi="TH SarabunPSK" w:cs="TH SarabunPSK"/>
          <w:b/>
          <w:bCs/>
          <w:sz w:val="32"/>
          <w:szCs w:val="32"/>
          <w:cs/>
        </w:rPr>
        <w:t>บังคับ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0314D1">
        <w:rPr>
          <w:rFonts w:ascii="TH SarabunPSK" w:hAnsi="TH SarabunPSK" w:cs="TH SarabunPSK"/>
          <w:sz w:val="32"/>
          <w:szCs w:val="32"/>
          <w:cs/>
        </w:rPr>
        <w:t>ประเทศญี่ปุ่นไม่มีการบังคับผ่านข้อกฎหมายให้ผลิตภัณฑ์ยางทั่วไปมีการปิดฉลาก</w:t>
      </w:r>
    </w:p>
    <w:p w:rsidR="007264ED" w:rsidRPr="000314D1" w:rsidRDefault="007264ED" w:rsidP="007264ED">
      <w:pPr>
        <w:numPr>
          <w:ilvl w:val="0"/>
          <w:numId w:val="4"/>
        </w:numPr>
        <w:tabs>
          <w:tab w:val="left" w:pos="1800"/>
        </w:tabs>
        <w:spacing w:before="120" w:after="0"/>
        <w:ind w:left="1080" w:hanging="5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การปิดฉลาก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ประเภท</w:t>
      </w:r>
      <w:r w:rsidRPr="000314D1">
        <w:rPr>
          <w:rFonts w:ascii="TH SarabunPSK" w:hAnsi="TH SarabunPSK" w:cs="TH SarabunPSK"/>
          <w:b/>
          <w:bCs/>
          <w:sz w:val="32"/>
          <w:szCs w:val="32"/>
          <w:cs/>
        </w:rPr>
        <w:t>สมัครใจ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314D1">
        <w:rPr>
          <w:rFonts w:ascii="TH SarabunPSK" w:hAnsi="TH SarabunPSK" w:cs="TH SarabunPSK"/>
          <w:b/>
          <w:bCs/>
          <w:sz w:val="32"/>
          <w:szCs w:val="32"/>
          <w:cs/>
        </w:rPr>
        <w:t>ภายใต้เงื่อนไขของกฎหมาย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0314D1">
        <w:rPr>
          <w:rFonts w:ascii="TH SarabunPSK" w:hAnsi="TH SarabunPSK" w:cs="TH SarabunPSK"/>
          <w:sz w:val="32"/>
          <w:szCs w:val="32"/>
          <w:cs/>
        </w:rPr>
        <w:t>การปิดฉลาก</w:t>
      </w:r>
      <w:r>
        <w:rPr>
          <w:rFonts w:ascii="TH SarabunPSK" w:hAnsi="TH SarabunPSK" w:cs="TH SarabunPSK" w:hint="cs"/>
          <w:sz w:val="32"/>
          <w:szCs w:val="32"/>
          <w:cs/>
        </w:rPr>
        <w:t>ประเภท</w:t>
      </w:r>
      <w:r w:rsidRPr="000314D1">
        <w:rPr>
          <w:rFonts w:ascii="TH SarabunPSK" w:hAnsi="TH SarabunPSK" w:cs="TH SarabunPSK"/>
          <w:sz w:val="32"/>
          <w:szCs w:val="32"/>
          <w:cs/>
        </w:rPr>
        <w:t xml:space="preserve">สมัครใจของผลิตภัณฑ์ยางอยู่ภายใต้การควบคุมของ </w:t>
      </w:r>
      <w:r w:rsidRPr="000314D1">
        <w:rPr>
          <w:rFonts w:ascii="TH SarabunPSK" w:hAnsi="TH SarabunPSK" w:cs="TH SarabunPSK"/>
          <w:sz w:val="32"/>
          <w:szCs w:val="32"/>
        </w:rPr>
        <w:t>Industrial Standardization Law: JIS Mark</w:t>
      </w:r>
    </w:p>
    <w:p w:rsidR="007264ED" w:rsidRPr="0032483B" w:rsidRDefault="007264ED" w:rsidP="007264ED">
      <w:pPr>
        <w:spacing w:before="240" w:after="0"/>
        <w:jc w:val="thaiDistribute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หน่วยงานที่รับผิดชอบเกี่ยวกับการนำเข้าผลิตภัณฑ์ยางทั่วไป</w:t>
      </w:r>
    </w:p>
    <w:p w:rsidR="007264ED" w:rsidRPr="004308D8" w:rsidRDefault="007264ED" w:rsidP="007264ED">
      <w:pPr>
        <w:numPr>
          <w:ilvl w:val="0"/>
          <w:numId w:val="5"/>
        </w:numPr>
        <w:spacing w:before="120" w:after="0" w:line="240" w:lineRule="auto"/>
        <w:ind w:left="540" w:hanging="547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308D8">
        <w:rPr>
          <w:rFonts w:ascii="TH SarabunPSK" w:hAnsi="TH SarabunPSK" w:cs="TH SarabunPSK"/>
          <w:b/>
          <w:bCs/>
          <w:sz w:val="32"/>
          <w:szCs w:val="32"/>
        </w:rPr>
        <w:t>Law Concerning the Examination and Regulation of Manufacture, etc., of Chemical Substances</w:t>
      </w:r>
    </w:p>
    <w:p w:rsidR="007264ED" w:rsidRPr="000314D1" w:rsidRDefault="007264ED" w:rsidP="007264ED">
      <w:pPr>
        <w:numPr>
          <w:ilvl w:val="1"/>
          <w:numId w:val="38"/>
        </w:numPr>
        <w:spacing w:before="120" w:after="0" w:line="240" w:lineRule="auto"/>
        <w:ind w:left="1080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</w:rPr>
        <w:t>Chemical Management Policy Division, Manufacturing Industries Bureau, Ministry of Economic, Trade and Industry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hyperlink r:id="rId29" w:history="1">
        <w:r w:rsidRPr="000314D1">
          <w:rPr>
            <w:rStyle w:val="Hyperlink"/>
            <w:rFonts w:ascii="TH SarabunPSK" w:hAnsi="TH SarabunPSK" w:cs="TH SarabunPSK"/>
            <w:sz w:val="32"/>
            <w:szCs w:val="32"/>
          </w:rPr>
          <w:t>http://www.meti.go.jp/english/index.html</w:t>
        </w:r>
      </w:hyperlink>
    </w:p>
    <w:p w:rsidR="007264ED" w:rsidRPr="000314D1" w:rsidRDefault="007264ED" w:rsidP="007264ED">
      <w:pPr>
        <w:numPr>
          <w:ilvl w:val="1"/>
          <w:numId w:val="38"/>
        </w:numPr>
        <w:spacing w:before="120" w:after="0" w:line="240" w:lineRule="auto"/>
        <w:ind w:left="1080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</w:rPr>
        <w:t>Evaluating and Licensing Division, Pharmaceutical and Food Safety Bureau, Ministry of Health, Labor and Welfare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hyperlink r:id="rId30" w:history="1">
        <w:r w:rsidRPr="000314D1">
          <w:rPr>
            <w:rStyle w:val="Hyperlink"/>
            <w:rFonts w:ascii="TH SarabunPSK" w:hAnsi="TH SarabunPSK" w:cs="TH SarabunPSK"/>
            <w:sz w:val="32"/>
            <w:szCs w:val="32"/>
          </w:rPr>
          <w:t>http://www.mhlw.go.jp/english/index.html</w:t>
        </w:r>
      </w:hyperlink>
    </w:p>
    <w:p w:rsidR="007264ED" w:rsidRPr="004308D8" w:rsidRDefault="007264ED" w:rsidP="007264ED">
      <w:pPr>
        <w:numPr>
          <w:ilvl w:val="0"/>
          <w:numId w:val="5"/>
        </w:numPr>
        <w:spacing w:before="120" w:after="0" w:line="240" w:lineRule="auto"/>
        <w:ind w:left="540" w:hanging="5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308D8">
        <w:rPr>
          <w:rFonts w:ascii="TH SarabunPSK" w:hAnsi="TH SarabunPSK" w:cs="TH SarabunPSK"/>
          <w:b/>
          <w:bCs/>
          <w:sz w:val="32"/>
          <w:szCs w:val="32"/>
        </w:rPr>
        <w:t>Industrial Safety and Health Law</w:t>
      </w:r>
    </w:p>
    <w:p w:rsidR="007264ED" w:rsidRPr="004308D8" w:rsidRDefault="007264ED" w:rsidP="007264ED">
      <w:pPr>
        <w:pStyle w:val="ListParagraph"/>
        <w:numPr>
          <w:ilvl w:val="0"/>
          <w:numId w:val="39"/>
        </w:numPr>
        <w:spacing w:before="120" w:after="0" w:line="240" w:lineRule="auto"/>
        <w:ind w:left="1094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0314D1">
        <w:rPr>
          <w:rFonts w:ascii="TH SarabunPSK" w:hAnsi="TH SarabunPSK" w:cs="TH SarabunPSK"/>
          <w:sz w:val="32"/>
          <w:szCs w:val="32"/>
        </w:rPr>
        <w:t>Chemical Management Policy Division, Pharmaceutical and Food Safety Bureau, Ministry of Economic, Trade and Industry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hyperlink r:id="rId31" w:history="1">
        <w:r w:rsidRPr="004308D8">
          <w:rPr>
            <w:rStyle w:val="Hyperlink"/>
            <w:rFonts w:ascii="TH SarabunPSK" w:hAnsi="TH SarabunPSK" w:cs="TH SarabunPSK"/>
            <w:sz w:val="32"/>
            <w:szCs w:val="32"/>
          </w:rPr>
          <w:t>http://www.mhlw.go.jp/</w:t>
        </w:r>
      </w:hyperlink>
      <w:r w:rsidRPr="004308D8">
        <w:rPr>
          <w:rFonts w:ascii="TH SarabunPSK" w:hAnsi="TH SarabunPSK" w:cs="TH SarabunPSK"/>
          <w:sz w:val="32"/>
          <w:szCs w:val="32"/>
        </w:rPr>
        <w:t xml:space="preserve"> </w:t>
      </w:r>
    </w:p>
    <w:p w:rsidR="007264ED" w:rsidRPr="004308D8" w:rsidRDefault="007264ED" w:rsidP="007264ED">
      <w:pPr>
        <w:numPr>
          <w:ilvl w:val="0"/>
          <w:numId w:val="5"/>
        </w:numPr>
        <w:tabs>
          <w:tab w:val="left" w:pos="540"/>
        </w:tabs>
        <w:spacing w:before="120" w:after="0" w:line="240" w:lineRule="auto"/>
        <w:ind w:left="540" w:hanging="5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308D8">
        <w:rPr>
          <w:rFonts w:ascii="TH SarabunPSK" w:hAnsi="TH SarabunPSK" w:cs="TH SarabunPSK"/>
          <w:b/>
          <w:bCs/>
          <w:sz w:val="32"/>
          <w:szCs w:val="32"/>
        </w:rPr>
        <w:t>Fire Service Law</w:t>
      </w:r>
    </w:p>
    <w:p w:rsidR="007264ED" w:rsidRPr="004308D8" w:rsidRDefault="007264ED" w:rsidP="007264ED">
      <w:pPr>
        <w:pStyle w:val="ListParagraph"/>
        <w:numPr>
          <w:ilvl w:val="0"/>
          <w:numId w:val="39"/>
        </w:numPr>
        <w:spacing w:before="120" w:after="0" w:line="240" w:lineRule="auto"/>
        <w:ind w:left="1080" w:hanging="540"/>
        <w:jc w:val="thaiDistribute"/>
        <w:rPr>
          <w:rFonts w:ascii="TH SarabunPSK" w:hAnsi="TH SarabunPSK" w:cs="TH SarabunPSK"/>
          <w:sz w:val="32"/>
          <w:szCs w:val="32"/>
        </w:rPr>
      </w:pPr>
      <w:r w:rsidRPr="004308D8">
        <w:rPr>
          <w:rFonts w:ascii="TH SarabunPSK" w:hAnsi="TH SarabunPSK" w:cs="TH SarabunPSK"/>
          <w:sz w:val="32"/>
          <w:szCs w:val="32"/>
        </w:rPr>
        <w:t>Hazardous Materials Safety Division, Fire and Disaster Management Agency, Ministry of Internal Affairs and Communications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hyperlink r:id="rId32" w:history="1">
        <w:r w:rsidRPr="004308D8">
          <w:rPr>
            <w:rStyle w:val="Hyperlink"/>
            <w:rFonts w:ascii="TH SarabunPSK" w:hAnsi="TH SarabunPSK" w:cs="TH SarabunPSK"/>
            <w:sz w:val="32"/>
            <w:szCs w:val="32"/>
          </w:rPr>
          <w:t>http://www.fdma.go.jp/en/</w:t>
        </w:r>
      </w:hyperlink>
    </w:p>
    <w:p w:rsidR="007264ED" w:rsidRPr="004308D8" w:rsidRDefault="007264ED" w:rsidP="007264ED">
      <w:pPr>
        <w:numPr>
          <w:ilvl w:val="0"/>
          <w:numId w:val="5"/>
        </w:numPr>
        <w:spacing w:before="120" w:after="0" w:line="240" w:lineRule="auto"/>
        <w:ind w:left="540" w:hanging="5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308D8">
        <w:rPr>
          <w:rFonts w:ascii="TH SarabunPSK" w:hAnsi="TH SarabunPSK" w:cs="TH SarabunPSK"/>
          <w:b/>
          <w:bCs/>
          <w:sz w:val="32"/>
          <w:szCs w:val="32"/>
        </w:rPr>
        <w:t>Consumer Product Safety Law</w:t>
      </w:r>
    </w:p>
    <w:p w:rsidR="007264ED" w:rsidRPr="004308D8" w:rsidRDefault="007264ED" w:rsidP="007264ED">
      <w:pPr>
        <w:pStyle w:val="ListParagraph"/>
        <w:numPr>
          <w:ilvl w:val="0"/>
          <w:numId w:val="39"/>
        </w:numPr>
        <w:spacing w:before="120" w:after="0" w:line="240" w:lineRule="auto"/>
        <w:ind w:left="1080" w:hanging="54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4308D8">
        <w:rPr>
          <w:rFonts w:ascii="TH SarabunPSK" w:hAnsi="TH SarabunPSK" w:cs="TH SarabunPSK"/>
          <w:sz w:val="32"/>
          <w:szCs w:val="32"/>
        </w:rPr>
        <w:t>Consumer Affairs Agency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hyperlink r:id="rId33" w:history="1">
        <w:r w:rsidRPr="004308D8">
          <w:rPr>
            <w:rStyle w:val="Hyperlink"/>
            <w:rFonts w:ascii="TH SarabunPSK" w:hAnsi="TH SarabunPSK" w:cs="TH SarabunPSK"/>
            <w:sz w:val="32"/>
            <w:szCs w:val="32"/>
          </w:rPr>
          <w:t>http://www.caa.go.jp/en/index.html</w:t>
        </w:r>
      </w:hyperlink>
      <w:r w:rsidRPr="004308D8"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:rsidR="00CC6663" w:rsidRPr="0032483B" w:rsidRDefault="00CC6663" w:rsidP="00CC6663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shd w:val="clear" w:color="auto" w:fill="92D050"/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>สาธารณรัฐประชาชนจีน</w:t>
      </w:r>
    </w:p>
    <w:p w:rsidR="00CC6663" w:rsidRPr="001A3B46" w:rsidRDefault="00CC6663" w:rsidP="00CC6663">
      <w:pPr>
        <w:spacing w:before="240" w:after="0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 xml:space="preserve">ประเทศจีนมีการกำหนดมาตรฐานสำหรับสินค้านำเข้า ตามข้อกำหนด </w:t>
      </w:r>
      <w:r w:rsidRPr="0032483B">
        <w:rPr>
          <w:rFonts w:ascii="TH SarabunPSK" w:hAnsi="TH SarabunPSK" w:cs="TH SarabunPSK"/>
          <w:sz w:val="32"/>
          <w:szCs w:val="32"/>
        </w:rPr>
        <w:t>The Standardization Law of the People’s Republic of China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 โดยมีการแบ่งมาตรฐานออกเป็น </w:t>
      </w:r>
      <w:r w:rsidRPr="0032483B">
        <w:rPr>
          <w:rFonts w:ascii="TH SarabunPSK" w:hAnsi="TH SarabunPSK" w:cs="TH SarabunPSK"/>
          <w:sz w:val="32"/>
          <w:szCs w:val="32"/>
        </w:rPr>
        <w:t xml:space="preserve">4 </w:t>
      </w:r>
      <w:r w:rsidRPr="0032483B">
        <w:rPr>
          <w:rFonts w:ascii="TH SarabunPSK" w:hAnsi="TH SarabunPSK" w:cs="TH SarabunPSK"/>
          <w:sz w:val="32"/>
          <w:szCs w:val="32"/>
          <w:cs/>
        </w:rPr>
        <w:t>ระดับ ได้แก่</w:t>
      </w:r>
    </w:p>
    <w:p w:rsidR="00CC6663" w:rsidRPr="0032483B" w:rsidRDefault="00CC6663" w:rsidP="00CC6663">
      <w:pPr>
        <w:numPr>
          <w:ilvl w:val="0"/>
          <w:numId w:val="20"/>
        </w:numPr>
        <w:tabs>
          <w:tab w:val="left" w:pos="540"/>
        </w:tabs>
        <w:spacing w:before="120" w:after="0"/>
        <w:ind w:left="540" w:hanging="54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</w:rPr>
        <w:t>National Standards</w:t>
      </w:r>
    </w:p>
    <w:p w:rsidR="00CC6663" w:rsidRPr="0032483B" w:rsidRDefault="00CC6663" w:rsidP="00CC6663">
      <w:pPr>
        <w:tabs>
          <w:tab w:val="left" w:pos="540"/>
        </w:tabs>
        <w:spacing w:before="120" w:after="0"/>
        <w:ind w:left="54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 xml:space="preserve">มาตรฐานระดับประเทศ มีวัตถุประสงค์หลักเพื่อสร้างระดับคุณภาพของสินค้าที่สอดคล้องกันทั่วทั้งประเทศ  โดยมี </w:t>
      </w:r>
      <w:r w:rsidRPr="0032483B">
        <w:rPr>
          <w:rFonts w:ascii="TH SarabunPSK" w:hAnsi="TH SarabunPSK" w:cs="TH SarabunPSK"/>
          <w:sz w:val="32"/>
          <w:szCs w:val="32"/>
        </w:rPr>
        <w:t>Standardization Administration of China (SAC)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 ซึ่งเป็นหน่วยงานที่ทำหน้าที่กำหนดมาตรฐานและข้อบังคับสำหรับสินค้าต่างๆ เป็นหน่วยงานที่รับผิดชอบเกี่ยวกับการตรวจสอบ การออกใบอนุญาต รวมไปถึงการวางแผนการจัดการในระยะต่างๆของการดำเนินงานในระดับประเทศ</w:t>
      </w:r>
    </w:p>
    <w:p w:rsidR="00CC6663" w:rsidRPr="0032483B" w:rsidRDefault="00CC6663" w:rsidP="00CC6663">
      <w:pPr>
        <w:numPr>
          <w:ilvl w:val="0"/>
          <w:numId w:val="20"/>
        </w:numPr>
        <w:spacing w:before="120" w:after="0"/>
        <w:ind w:left="540" w:hanging="54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</w:rPr>
        <w:t>Professional Standards</w:t>
      </w:r>
    </w:p>
    <w:p w:rsidR="00CC6663" w:rsidRPr="0032483B" w:rsidRDefault="00CC6663" w:rsidP="00CC6663">
      <w:pPr>
        <w:spacing w:before="120" w:after="0"/>
        <w:ind w:left="54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 xml:space="preserve">มาตรฐานระดับผู้เชียวชาญ เป็นมาตรฐานสำหรับโรงงานอุตสาหกรรมที่ไม่อยู่ภายใต้การควบคุมของมาตรฐานระดับประเทศ แต่จำเป็นที่จะต้องมีมาตรฐานเพื่อรับประกันคุณภาพของสินค้า โดยการรับรองมาตรฐานอยู่ภายใต้การควบคุมของหน่วยงานในแต่ละมณฑล ซึ่งจำเป็นต้องส่งรายงานโดยตรงถึง </w:t>
      </w:r>
      <w:r w:rsidRPr="0032483B">
        <w:rPr>
          <w:rFonts w:ascii="TH SarabunPSK" w:hAnsi="TH SarabunPSK" w:cs="TH SarabunPSK"/>
          <w:sz w:val="32"/>
          <w:szCs w:val="32"/>
        </w:rPr>
        <w:t>SAC</w:t>
      </w:r>
    </w:p>
    <w:p w:rsidR="00CC6663" w:rsidRPr="0032483B" w:rsidRDefault="00CC6663" w:rsidP="00CC6663">
      <w:pPr>
        <w:numPr>
          <w:ilvl w:val="0"/>
          <w:numId w:val="20"/>
        </w:numPr>
        <w:spacing w:before="120" w:after="0"/>
        <w:ind w:left="540" w:hanging="54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</w:rPr>
        <w:t>Local Standards</w:t>
      </w:r>
    </w:p>
    <w:p w:rsidR="00CC6663" w:rsidRPr="0032483B" w:rsidRDefault="00CC6663" w:rsidP="00CC6663">
      <w:pPr>
        <w:spacing w:before="120" w:after="0"/>
        <w:ind w:left="54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มาตรฐานระดับท้องถิ่น เป็นมาตรฐานที่มีการกำหนดใช้หากไม่มีการควบคุมผ่านมาตรฐานระดับประเทศและระดับผู้เชี่ยวชาญ หรือในกรณีที่การรวมตัวกันของท้องถิ่นมีความจำเป็นในการระบุข้อกำหนดเกี่ยวกับความปลอดภัยหรือระบบสาธารณสุขสำหรับสินค้า การควบคุมและตรวจสอบมาตรฐานดำเนินการโดยหน่วยงานในแต่ละท้องถิ่น</w:t>
      </w:r>
    </w:p>
    <w:p w:rsidR="00CC6663" w:rsidRPr="0032483B" w:rsidRDefault="00CC6663" w:rsidP="00CC6663">
      <w:pPr>
        <w:numPr>
          <w:ilvl w:val="0"/>
          <w:numId w:val="20"/>
        </w:numPr>
        <w:tabs>
          <w:tab w:val="left" w:pos="540"/>
        </w:tabs>
        <w:spacing w:before="120" w:after="0"/>
        <w:ind w:hanging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</w:rPr>
        <w:t>Enterprise Standards</w:t>
      </w:r>
    </w:p>
    <w:p w:rsidR="00CC6663" w:rsidRPr="0032483B" w:rsidRDefault="00CC6663" w:rsidP="00CC6663">
      <w:pPr>
        <w:spacing w:before="120" w:after="0"/>
        <w:ind w:left="54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มาตรฐานระดับผู้ประกอบการ เป็นมาตรฐานที่มีการกำหนดโดยองค์กรหรือบริษัทหนึ่งๆ เพื่อสร้างรากฐานสำหรับมาตรฐานการผลิตสินค้า โดยส่วนมากมักมีข้อกำหนดที่เคร่งครัดกว่ามาตรฐานในระดับอื่นๆ</w:t>
      </w:r>
    </w:p>
    <w:p w:rsidR="00CC6663" w:rsidRPr="0032483B" w:rsidRDefault="00CC6663" w:rsidP="00CC6663">
      <w:pPr>
        <w:spacing w:before="240" w:after="0"/>
        <w:jc w:val="both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 xml:space="preserve">นอกจากนี้ยังมีการแบ่งมาตรฐานระดับประเทศและมาตรฐานระดับผู้เชี่ยวชาญออกเป็น </w:t>
      </w:r>
      <w:r w:rsidRPr="0032483B">
        <w:rPr>
          <w:rFonts w:ascii="TH SarabunPSK" w:hAnsi="TH SarabunPSK" w:cs="TH SarabunPSK"/>
          <w:sz w:val="32"/>
          <w:szCs w:val="32"/>
        </w:rPr>
        <w:t xml:space="preserve">2 </w:t>
      </w:r>
      <w:r w:rsidRPr="0032483B">
        <w:rPr>
          <w:rFonts w:ascii="TH SarabunPSK" w:hAnsi="TH SarabunPSK" w:cs="TH SarabunPSK"/>
          <w:sz w:val="32"/>
          <w:szCs w:val="32"/>
          <w:cs/>
        </w:rPr>
        <w:t>ประเภท ได้แก่</w:t>
      </w:r>
    </w:p>
    <w:p w:rsidR="00CC6663" w:rsidRPr="001A3B46" w:rsidRDefault="00CC6663" w:rsidP="00CC6663">
      <w:pPr>
        <w:numPr>
          <w:ilvl w:val="0"/>
          <w:numId w:val="21"/>
        </w:numPr>
        <w:spacing w:before="120" w:after="0"/>
        <w:ind w:left="547" w:hanging="547"/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>มาตรฐาน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ประเภท</w:t>
      </w: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>บังคับ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A3B46">
        <w:rPr>
          <w:rFonts w:ascii="TH SarabunPSK" w:hAnsi="TH SarabunPSK" w:cs="TH SarabunPSK"/>
          <w:sz w:val="32"/>
          <w:szCs w:val="32"/>
          <w:cs/>
        </w:rPr>
        <w:t>ได้แก่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A3B46">
        <w:rPr>
          <w:rFonts w:ascii="TH SarabunPSK" w:hAnsi="TH SarabunPSK" w:cs="TH SarabunPSK"/>
          <w:sz w:val="32"/>
          <w:szCs w:val="32"/>
          <w:cs/>
        </w:rPr>
        <w:t xml:space="preserve">มาตรฐานที่เกี่ยวข้องกับสุขภาพ และความปลอดภัยของตัวบุคคลและทรัพย์สิน </w:t>
      </w:r>
    </w:p>
    <w:p w:rsidR="00CC6663" w:rsidRPr="001A3B46" w:rsidRDefault="00CC6663" w:rsidP="00CC6663">
      <w:pPr>
        <w:numPr>
          <w:ilvl w:val="0"/>
          <w:numId w:val="21"/>
        </w:numPr>
        <w:spacing w:before="120" w:after="0"/>
        <w:ind w:left="547" w:hanging="547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>มาตรฐาน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ประเภท</w:t>
      </w: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>สมัครใจ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A3B46">
        <w:rPr>
          <w:rFonts w:ascii="TH SarabunPSK" w:hAnsi="TH SarabunPSK" w:cs="TH SarabunPSK"/>
          <w:sz w:val="32"/>
          <w:szCs w:val="32"/>
          <w:cs/>
        </w:rPr>
        <w:t>ได้แก่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A3B46">
        <w:rPr>
          <w:rFonts w:ascii="TH SarabunPSK" w:hAnsi="TH SarabunPSK" w:cs="TH SarabunPSK"/>
          <w:sz w:val="32"/>
          <w:szCs w:val="32"/>
          <w:cs/>
        </w:rPr>
        <w:t>มาตรฐานอื่นๆนอกเหนือไปจากที่กำหนดไว้ในมาตรฐานบังคับ</w:t>
      </w:r>
    </w:p>
    <w:p w:rsidR="00CC6663" w:rsidRDefault="00CC6663" w:rsidP="00CC666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br w:type="page"/>
      </w:r>
    </w:p>
    <w:p w:rsidR="00CC6663" w:rsidRPr="001A3B46" w:rsidRDefault="00CC6663" w:rsidP="00CC6663">
      <w:pPr>
        <w:spacing w:before="240"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1A3B46">
        <w:rPr>
          <w:rFonts w:ascii="TH SarabunPSK" w:hAnsi="TH SarabunPSK" w:cs="TH SarabunPSK"/>
          <w:b/>
          <w:bCs/>
          <w:sz w:val="32"/>
          <w:szCs w:val="32"/>
          <w:bdr w:val="thinThickSmallGap" w:sz="24" w:space="0" w:color="auto" w:frame="1"/>
          <w:shd w:val="clear" w:color="auto" w:fill="F2F2F2" w:themeFill="background1" w:themeFillShade="F2"/>
          <w:cs/>
        </w:rPr>
        <w:t>มาตรฐาน</w:t>
      </w:r>
      <w:r>
        <w:rPr>
          <w:rFonts w:ascii="TH SarabunPSK" w:hAnsi="TH SarabunPSK" w:cs="TH SarabunPSK" w:hint="cs"/>
          <w:b/>
          <w:bCs/>
          <w:sz w:val="32"/>
          <w:szCs w:val="32"/>
          <w:bdr w:val="thinThickSmallGap" w:sz="24" w:space="0" w:color="auto" w:frame="1"/>
          <w:shd w:val="clear" w:color="auto" w:fill="F2F2F2" w:themeFill="background1" w:themeFillShade="F2"/>
          <w:cs/>
        </w:rPr>
        <w:t>ประเภท</w:t>
      </w:r>
      <w:r w:rsidRPr="001A3B46">
        <w:rPr>
          <w:rFonts w:ascii="TH SarabunPSK" w:hAnsi="TH SarabunPSK" w:cs="TH SarabunPSK"/>
          <w:b/>
          <w:bCs/>
          <w:sz w:val="32"/>
          <w:szCs w:val="32"/>
          <w:bdr w:val="thinThickSmallGap" w:sz="24" w:space="0" w:color="auto" w:frame="1"/>
          <w:shd w:val="clear" w:color="auto" w:fill="F2F2F2" w:themeFill="background1" w:themeFillShade="F2"/>
          <w:cs/>
        </w:rPr>
        <w:t>บังคับ</w:t>
      </w:r>
      <w:r w:rsidRPr="001A3B46">
        <w:rPr>
          <w:rFonts w:ascii="TH SarabunPSK" w:hAnsi="TH SarabunPSK" w:cs="TH SarabunPSK"/>
          <w:b/>
          <w:bCs/>
          <w:sz w:val="32"/>
          <w:szCs w:val="32"/>
          <w:bdr w:val="thinThickSmallGap" w:sz="24" w:space="0" w:color="auto" w:frame="1"/>
          <w:shd w:val="clear" w:color="auto" w:fill="F2F2F2" w:themeFill="background1" w:themeFillShade="F2"/>
        </w:rPr>
        <w:t>: CCC Mark</w:t>
      </w:r>
    </w:p>
    <w:p w:rsidR="00CC6663" w:rsidRPr="0032483B" w:rsidRDefault="00CC6663" w:rsidP="00CC6663">
      <w:pPr>
        <w:spacing w:before="120"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1A3B46">
        <w:rPr>
          <w:rFonts w:ascii="TH SarabunPSK" w:hAnsi="TH SarabunPSK" w:cs="TH SarabunPSK"/>
          <w:sz w:val="32"/>
          <w:szCs w:val="32"/>
          <w:cs/>
        </w:rPr>
        <w:t xml:space="preserve">ประเทศจีนใช้สัญลักษณ์ </w:t>
      </w:r>
      <w:r w:rsidRPr="001A3B46">
        <w:rPr>
          <w:rFonts w:ascii="TH SarabunPSK" w:hAnsi="TH SarabunPSK" w:cs="TH SarabunPSK"/>
          <w:b/>
          <w:bCs/>
          <w:sz w:val="32"/>
          <w:szCs w:val="32"/>
        </w:rPr>
        <w:t>CCC (China Compulsory Certification</w:t>
      </w:r>
      <w:r w:rsidRPr="001A3B46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1A3B46">
        <w:rPr>
          <w:rFonts w:ascii="TH SarabunPSK" w:hAnsi="TH SarabunPSK" w:cs="TH SarabunPSK"/>
          <w:sz w:val="32"/>
          <w:szCs w:val="32"/>
          <w:cs/>
        </w:rPr>
        <w:t xml:space="preserve"> หรือ </w:t>
      </w:r>
      <w:r w:rsidRPr="001A3B46">
        <w:rPr>
          <w:rFonts w:ascii="TH SarabunPSK" w:hAnsi="TH SarabunPSK" w:cs="TH SarabunPSK"/>
          <w:b/>
          <w:bCs/>
          <w:sz w:val="32"/>
          <w:szCs w:val="32"/>
        </w:rPr>
        <w:t>CCC Mark</w:t>
      </w:r>
      <w:r w:rsidRPr="001A3B46">
        <w:rPr>
          <w:rFonts w:ascii="TH SarabunPSK" w:hAnsi="TH SarabunPSK" w:cs="TH SarabunPSK"/>
          <w:sz w:val="32"/>
          <w:szCs w:val="32"/>
        </w:rPr>
        <w:t xml:space="preserve"> </w:t>
      </w:r>
      <w:r w:rsidRPr="001A3B46">
        <w:rPr>
          <w:rFonts w:ascii="TH SarabunPSK" w:hAnsi="TH SarabunPSK" w:cs="TH SarabunPSK"/>
          <w:sz w:val="32"/>
          <w:szCs w:val="32"/>
          <w:cs/>
        </w:rPr>
        <w:t xml:space="preserve">ดังแสดงในรูปที่ </w:t>
      </w:r>
      <w:r w:rsidRPr="001A3B46">
        <w:rPr>
          <w:rFonts w:ascii="TH SarabunPSK" w:hAnsi="TH SarabunPSK" w:cs="TH SarabunPSK"/>
          <w:sz w:val="32"/>
          <w:szCs w:val="32"/>
        </w:rPr>
        <w:t xml:space="preserve">4 </w:t>
      </w:r>
      <w:r w:rsidRPr="001A3B46">
        <w:rPr>
          <w:rFonts w:ascii="TH SarabunPSK" w:hAnsi="TH SarabunPSK" w:cs="TH SarabunPSK"/>
          <w:sz w:val="32"/>
          <w:szCs w:val="32"/>
          <w:cs/>
        </w:rPr>
        <w:t xml:space="preserve">เพื่อการรับรองมาตรฐานของสินค้า โดยปัจจุบันมีสินค้ากว่า </w:t>
      </w:r>
      <w:r w:rsidRPr="001A3B46">
        <w:rPr>
          <w:rFonts w:ascii="TH SarabunPSK" w:hAnsi="TH SarabunPSK" w:cs="TH SarabunPSK"/>
          <w:sz w:val="32"/>
          <w:szCs w:val="32"/>
        </w:rPr>
        <w:t xml:space="preserve">21 </w:t>
      </w:r>
      <w:r w:rsidRPr="001A3B46">
        <w:rPr>
          <w:rFonts w:ascii="TH SarabunPSK" w:hAnsi="TH SarabunPSK" w:cs="TH SarabunPSK"/>
          <w:sz w:val="32"/>
          <w:szCs w:val="32"/>
          <w:cs/>
        </w:rPr>
        <w:t xml:space="preserve">ประเภทที่จะเป็นต้องได้รับการออกใบรับรอง </w:t>
      </w:r>
      <w:r w:rsidRPr="001A3B46">
        <w:rPr>
          <w:rFonts w:ascii="TH SarabunPSK" w:hAnsi="TH SarabunPSK" w:cs="TH SarabunPSK"/>
          <w:sz w:val="32"/>
          <w:szCs w:val="32"/>
        </w:rPr>
        <w:t xml:space="preserve">CCC Mark </w:t>
      </w:r>
      <w:r w:rsidRPr="001A3B46">
        <w:rPr>
          <w:rFonts w:ascii="TH SarabunPSK" w:hAnsi="TH SarabunPSK" w:cs="TH SarabunPSK"/>
          <w:sz w:val="32"/>
          <w:szCs w:val="32"/>
          <w:cs/>
        </w:rPr>
        <w:t>อาทิเช่น สินค้าอิเล็กทรอนิกส์ เครื่องมือสื่อสาร และเครื่องใช้ในครัวเรือน ซึ่งส่งผลบังคับใช้รวมไปถึงผลิตภัณฑ์ยางอีกด้วย</w:t>
      </w:r>
    </w:p>
    <w:p w:rsidR="00CC6663" w:rsidRPr="0032483B" w:rsidRDefault="00CC6663" w:rsidP="00CC6663">
      <w:pPr>
        <w:spacing w:before="120" w:after="0"/>
        <w:jc w:val="both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 xml:space="preserve">ขั้นตอนการขอใบรับรอง </w:t>
      </w:r>
      <w:r w:rsidRPr="0032483B">
        <w:rPr>
          <w:rFonts w:ascii="TH SarabunPSK" w:hAnsi="TH SarabunPSK" w:cs="TH SarabunPSK"/>
          <w:b/>
          <w:bCs/>
          <w:sz w:val="32"/>
          <w:szCs w:val="32"/>
          <w:lang w:eastAsia="ja-JP"/>
        </w:rPr>
        <w:t>CCC Mark</w:t>
      </w:r>
    </w:p>
    <w:p w:rsidR="00CC6663" w:rsidRPr="001A3B46" w:rsidRDefault="00CC6663" w:rsidP="00CC6663">
      <w:pPr>
        <w:numPr>
          <w:ilvl w:val="0"/>
          <w:numId w:val="22"/>
        </w:numPr>
        <w:spacing w:before="120" w:after="0"/>
        <w:ind w:left="547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1A3B46">
        <w:rPr>
          <w:rFonts w:ascii="TH SarabunPSK" w:hAnsi="TH SarabunPSK" w:cs="TH SarabunPSK"/>
          <w:sz w:val="32"/>
          <w:szCs w:val="32"/>
          <w:cs/>
        </w:rPr>
        <w:t xml:space="preserve">ตรวจสอบว่าผลิตภัณฑ์จำเป็นต้องได้รับการรับรองจาก </w:t>
      </w:r>
      <w:r w:rsidRPr="001A3B46">
        <w:rPr>
          <w:rFonts w:ascii="TH SarabunPSK" w:hAnsi="TH SarabunPSK" w:cs="TH SarabunPSK"/>
          <w:sz w:val="32"/>
          <w:szCs w:val="32"/>
        </w:rPr>
        <w:t xml:space="preserve">CCC Mark </w:t>
      </w:r>
      <w:r w:rsidRPr="001A3B46">
        <w:rPr>
          <w:rFonts w:ascii="TH SarabunPSK" w:hAnsi="TH SarabunPSK" w:cs="TH SarabunPSK"/>
          <w:sz w:val="32"/>
          <w:szCs w:val="32"/>
          <w:cs/>
        </w:rPr>
        <w:t>หรือไม่</w:t>
      </w:r>
    </w:p>
    <w:p w:rsidR="00CC6663" w:rsidRPr="001A3B46" w:rsidRDefault="00CC6663" w:rsidP="00CC6663">
      <w:pPr>
        <w:numPr>
          <w:ilvl w:val="0"/>
          <w:numId w:val="22"/>
        </w:numPr>
        <w:spacing w:before="120" w:after="0"/>
        <w:ind w:left="547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1A3B46">
        <w:rPr>
          <w:rFonts w:ascii="TH SarabunPSK" w:hAnsi="TH SarabunPSK" w:cs="TH SarabunPSK"/>
          <w:sz w:val="32"/>
          <w:szCs w:val="32"/>
          <w:cs/>
        </w:rPr>
        <w:t xml:space="preserve">ยื่นคำขอใบรับรอง โดยผู้ผลิตจำเป็นต้องส่งใบคำขอไปยังหน่วยรับรองเฉพาะ </w:t>
      </w:r>
      <w:r w:rsidRPr="001A3B46">
        <w:rPr>
          <w:rFonts w:ascii="TH SarabunPSK" w:hAnsi="TH SarabunPSK" w:cs="TH SarabunPSK"/>
          <w:sz w:val="32"/>
          <w:szCs w:val="32"/>
        </w:rPr>
        <w:t>(Designated Certification Body; DCB)</w:t>
      </w:r>
      <w:r w:rsidRPr="001A3B46">
        <w:rPr>
          <w:rFonts w:ascii="TH SarabunPSK" w:hAnsi="TH SarabunPSK" w:cs="TH SarabunPSK"/>
          <w:sz w:val="32"/>
          <w:szCs w:val="32"/>
          <w:cs/>
        </w:rPr>
        <w:t xml:space="preserve"> ที่ได้รับการแต่งตั้งโดย </w:t>
      </w:r>
      <w:r w:rsidRPr="001A3B46">
        <w:rPr>
          <w:rFonts w:ascii="TH SarabunPSK" w:hAnsi="TH SarabunPSK" w:cs="TH SarabunPSK"/>
          <w:sz w:val="32"/>
          <w:szCs w:val="32"/>
        </w:rPr>
        <w:t>Certification and Accreditation Administration of China (CNCA)</w:t>
      </w:r>
      <w:r w:rsidRPr="001A3B46">
        <w:rPr>
          <w:rFonts w:ascii="TH SarabunPSK" w:hAnsi="TH SarabunPSK" w:cs="TH SarabunPSK"/>
          <w:sz w:val="32"/>
          <w:szCs w:val="32"/>
          <w:cs/>
        </w:rPr>
        <w:t xml:space="preserve"> โดยตรง ซึ่งหน่วยรับรองเฉพาะแต่ละแห่งมีขอบเขตการรับรองที่แตกต่างกันไป ดังนั้นผู้ผลิตจึงจำเป็นต้องตรวจสอบและส่งใบคำขอไปยังหน่วยรับรองที่ดูแลในส่วนของประเภทผลิตภัณฑ์ที่ตรงกับผลิตภัณฑ์ของตน</w:t>
      </w:r>
    </w:p>
    <w:p w:rsidR="00CC6663" w:rsidRPr="001A3B46" w:rsidRDefault="00CC6663" w:rsidP="00CC6663">
      <w:pPr>
        <w:numPr>
          <w:ilvl w:val="0"/>
          <w:numId w:val="22"/>
        </w:numPr>
        <w:spacing w:before="120" w:after="0"/>
        <w:ind w:left="547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1A3B46">
        <w:rPr>
          <w:rFonts w:ascii="TH SarabunPSK" w:hAnsi="TH SarabunPSK" w:cs="TH SarabunPSK"/>
          <w:sz w:val="32"/>
          <w:szCs w:val="32"/>
          <w:cs/>
        </w:rPr>
        <w:t xml:space="preserve">ส่งตัวอย่างผลิตภัณฑ์ไปยัง </w:t>
      </w:r>
      <w:r w:rsidRPr="001A3B46">
        <w:rPr>
          <w:rFonts w:ascii="TH SarabunPSK" w:hAnsi="TH SarabunPSK" w:cs="TH SarabunPSK"/>
          <w:sz w:val="32"/>
          <w:szCs w:val="32"/>
        </w:rPr>
        <w:t>Accredited Testing Labs (ATL)</w:t>
      </w:r>
      <w:r w:rsidRPr="001A3B46">
        <w:rPr>
          <w:rFonts w:ascii="TH SarabunPSK" w:hAnsi="TH SarabunPSK" w:cs="TH SarabunPSK"/>
          <w:sz w:val="32"/>
          <w:szCs w:val="32"/>
          <w:cs/>
        </w:rPr>
        <w:t xml:space="preserve"> เพื่อการตรวจสอบ</w:t>
      </w:r>
    </w:p>
    <w:p w:rsidR="00CC6663" w:rsidRPr="001A3B46" w:rsidRDefault="00CC6663" w:rsidP="00CC6663">
      <w:pPr>
        <w:numPr>
          <w:ilvl w:val="0"/>
          <w:numId w:val="22"/>
        </w:numPr>
        <w:spacing w:before="120" w:after="0"/>
        <w:ind w:left="547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1A3B46">
        <w:rPr>
          <w:rFonts w:ascii="TH SarabunPSK" w:hAnsi="TH SarabunPSK" w:cs="TH SarabunPSK"/>
          <w:sz w:val="32"/>
          <w:szCs w:val="32"/>
        </w:rPr>
        <w:t xml:space="preserve">ATL </w:t>
      </w:r>
      <w:r w:rsidRPr="001A3B46">
        <w:rPr>
          <w:rFonts w:ascii="TH SarabunPSK" w:hAnsi="TH SarabunPSK" w:cs="TH SarabunPSK"/>
          <w:sz w:val="32"/>
          <w:szCs w:val="32"/>
          <w:cs/>
        </w:rPr>
        <w:t>ทำการตรวจสอบผลิตภัณฑ์</w:t>
      </w:r>
    </w:p>
    <w:p w:rsidR="00CC6663" w:rsidRPr="001A3B46" w:rsidRDefault="00CC6663" w:rsidP="00CC6663">
      <w:pPr>
        <w:numPr>
          <w:ilvl w:val="0"/>
          <w:numId w:val="22"/>
        </w:numPr>
        <w:spacing w:before="120" w:after="0"/>
        <w:ind w:left="547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1A3B46">
        <w:rPr>
          <w:rFonts w:ascii="TH SarabunPSK" w:hAnsi="TH SarabunPSK" w:cs="TH SarabunPSK"/>
          <w:sz w:val="32"/>
          <w:szCs w:val="32"/>
          <w:cs/>
        </w:rPr>
        <w:t>หน่วยรับรองเฉพาะส่งตำแทนทำการตรวจสอบโรงงานและพื้นที่ผลิต</w:t>
      </w:r>
    </w:p>
    <w:p w:rsidR="00CC6663" w:rsidRPr="001A3B46" w:rsidRDefault="00CC6663" w:rsidP="00CC6663">
      <w:pPr>
        <w:numPr>
          <w:ilvl w:val="0"/>
          <w:numId w:val="22"/>
        </w:numPr>
        <w:spacing w:before="120" w:after="0"/>
        <w:ind w:left="547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1A3B46">
        <w:rPr>
          <w:rFonts w:ascii="TH SarabunPSK" w:hAnsi="TH SarabunPSK" w:cs="TH SarabunPSK"/>
          <w:sz w:val="32"/>
          <w:szCs w:val="32"/>
          <w:cs/>
        </w:rPr>
        <w:t>ประเมินผลการตรวจสอบและออกใบรับรอง</w:t>
      </w:r>
      <w:r w:rsidRPr="001A3B46">
        <w:rPr>
          <w:rFonts w:ascii="TH SarabunPSK" w:hAnsi="TH SarabunPSK" w:cs="TH SarabunPSK"/>
          <w:sz w:val="32"/>
          <w:szCs w:val="32"/>
        </w:rPr>
        <w:t xml:space="preserve"> </w:t>
      </w:r>
      <w:r w:rsidRPr="001A3B46">
        <w:rPr>
          <w:rFonts w:ascii="TH SarabunPSK" w:hAnsi="TH SarabunPSK" w:cs="TH SarabunPSK"/>
          <w:sz w:val="32"/>
          <w:szCs w:val="32"/>
          <w:cs/>
        </w:rPr>
        <w:t xml:space="preserve">หากผู้ผลิตสามารถตอบสนองมาตรฐานที่กำหนดเอาไว้ได้ทุกข้อ หน่วยรับรองเฉพาะก็จะออกใบรับรอง </w:t>
      </w:r>
      <w:r w:rsidRPr="001A3B46">
        <w:rPr>
          <w:rFonts w:ascii="TH SarabunPSK" w:hAnsi="TH SarabunPSK" w:cs="TH SarabunPSK"/>
          <w:sz w:val="32"/>
          <w:szCs w:val="32"/>
        </w:rPr>
        <w:t xml:space="preserve">CCC Certificate </w:t>
      </w:r>
      <w:r w:rsidRPr="001A3B46">
        <w:rPr>
          <w:rFonts w:ascii="TH SarabunPSK" w:hAnsi="TH SarabunPSK" w:cs="TH SarabunPSK"/>
          <w:sz w:val="32"/>
          <w:szCs w:val="32"/>
          <w:cs/>
        </w:rPr>
        <w:t>ให้ในทันที ในกรณีที่ผู้ผลิตไม่สามารถผ่านการรับรองในรอบแรก สามารถยื่นคำขอได้อีกครั้งหลังมีการปรับปรุงแก้ไขข้อผิดพลาด</w:t>
      </w:r>
    </w:p>
    <w:p w:rsidR="00CC6663" w:rsidRPr="001A3B46" w:rsidRDefault="00CC6663" w:rsidP="00CC6663">
      <w:pPr>
        <w:numPr>
          <w:ilvl w:val="0"/>
          <w:numId w:val="22"/>
        </w:numPr>
        <w:spacing w:before="120" w:after="0"/>
        <w:ind w:left="547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1A3B46">
        <w:rPr>
          <w:rFonts w:ascii="TH SarabunPSK" w:hAnsi="TH SarabunPSK" w:cs="TH SarabunPSK"/>
          <w:sz w:val="32"/>
          <w:szCs w:val="32"/>
          <w:cs/>
        </w:rPr>
        <w:t xml:space="preserve">สั่งซื้อและพิมพ์ </w:t>
      </w:r>
      <w:r w:rsidRPr="001A3B46">
        <w:rPr>
          <w:rFonts w:ascii="TH SarabunPSK" w:hAnsi="TH SarabunPSK" w:cs="TH SarabunPSK"/>
          <w:sz w:val="32"/>
          <w:szCs w:val="32"/>
        </w:rPr>
        <w:t>CCC Mark</w:t>
      </w:r>
    </w:p>
    <w:p w:rsidR="00CC6663" w:rsidRPr="001A3B46" w:rsidRDefault="00CC6663" w:rsidP="00CC6663">
      <w:pPr>
        <w:numPr>
          <w:ilvl w:val="0"/>
          <w:numId w:val="22"/>
        </w:numPr>
        <w:spacing w:before="120" w:after="0"/>
        <w:ind w:left="547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1A3B46">
        <w:rPr>
          <w:rFonts w:ascii="TH SarabunPSK" w:hAnsi="TH SarabunPSK" w:cs="TH SarabunPSK"/>
          <w:sz w:val="32"/>
          <w:szCs w:val="32"/>
          <w:cs/>
        </w:rPr>
        <w:t xml:space="preserve">หลังการออกใบรับรอง หน่วยงานเฉพาะจะมีหน้าที่ติดตามผลเป็นระยะ ทุกๆ </w:t>
      </w:r>
      <w:r w:rsidRPr="001A3B46">
        <w:rPr>
          <w:rFonts w:ascii="TH SarabunPSK" w:hAnsi="TH SarabunPSK" w:cs="TH SarabunPSK"/>
          <w:sz w:val="32"/>
          <w:szCs w:val="32"/>
        </w:rPr>
        <w:t xml:space="preserve">12-18 </w:t>
      </w:r>
      <w:r w:rsidRPr="001A3B46">
        <w:rPr>
          <w:rFonts w:ascii="TH SarabunPSK" w:hAnsi="TH SarabunPSK" w:cs="TH SarabunPSK"/>
          <w:sz w:val="32"/>
          <w:szCs w:val="32"/>
          <w:cs/>
        </w:rPr>
        <w:t>เดือน</w:t>
      </w:r>
    </w:p>
    <w:p w:rsidR="00CC6663" w:rsidRPr="0032483B" w:rsidRDefault="00CC6663" w:rsidP="00CC6663">
      <w:pPr>
        <w:numPr>
          <w:ilvl w:val="0"/>
          <w:numId w:val="22"/>
        </w:numPr>
        <w:spacing w:before="120" w:after="0"/>
        <w:ind w:left="547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1A3B46">
        <w:rPr>
          <w:rFonts w:ascii="TH SarabunPSK" w:hAnsi="TH SarabunPSK" w:cs="TH SarabunPSK"/>
          <w:sz w:val="32"/>
          <w:szCs w:val="32"/>
          <w:cs/>
        </w:rPr>
        <w:t>หากผู้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ผลิตเห็นชอบหรือไม่เห็นชอบต่อผลการตรวจสอบของหน่วยรับรองเฉพาะ สามารถเสนอความคิดเห็นให้กับหน่วยงานรับรองเฉพาะโดยตรงหรือ </w:t>
      </w:r>
      <w:r w:rsidRPr="0032483B">
        <w:rPr>
          <w:rFonts w:ascii="TH SarabunPSK" w:hAnsi="TH SarabunPSK" w:cs="TH SarabunPSK"/>
          <w:sz w:val="32"/>
          <w:szCs w:val="32"/>
        </w:rPr>
        <w:t xml:space="preserve">CNCA </w:t>
      </w:r>
      <w:r w:rsidRPr="0032483B">
        <w:rPr>
          <w:rFonts w:ascii="TH SarabunPSK" w:hAnsi="TH SarabunPSK" w:cs="TH SarabunPSK"/>
          <w:sz w:val="32"/>
          <w:szCs w:val="32"/>
          <w:cs/>
        </w:rPr>
        <w:t>ได้</w:t>
      </w:r>
    </w:p>
    <w:p w:rsidR="00CC6663" w:rsidRPr="0032483B" w:rsidRDefault="00CC6663" w:rsidP="00CC6663">
      <w:pPr>
        <w:spacing w:after="0"/>
        <w:jc w:val="both"/>
        <w:rPr>
          <w:rFonts w:ascii="TH SarabunPSK" w:hAnsi="TH SarabunPSK" w:cs="TH SarabunPSK"/>
          <w:sz w:val="32"/>
          <w:szCs w:val="32"/>
        </w:rPr>
      </w:pPr>
    </w:p>
    <w:p w:rsidR="00CC6663" w:rsidRPr="0032483B" w:rsidRDefault="00CC6663" w:rsidP="00CC6663">
      <w:pPr>
        <w:spacing w:before="120" w:after="0"/>
        <w:jc w:val="center"/>
        <w:rPr>
          <w:rFonts w:ascii="TH SarabunPSK" w:hAnsi="TH SarabunPSK" w:cs="TH SarabunPSK"/>
          <w:sz w:val="32"/>
          <w:szCs w:val="32"/>
        </w:rPr>
      </w:pPr>
      <w:r w:rsidRPr="00AB3D83">
        <w:rPr>
          <w:rFonts w:ascii="TH SarabunPSK" w:hAnsi="TH SarabunPSK" w:cs="TH SarabunPSK" w:hint="cs"/>
          <w:sz w:val="32"/>
          <w:szCs w:val="32"/>
          <w:cs/>
        </w:rPr>
        <w:t>ภาพ</w:t>
      </w:r>
      <w:r w:rsidRPr="00AB3D83">
        <w:rPr>
          <w:rFonts w:ascii="TH SarabunPSK" w:hAnsi="TH SarabunPSK" w:cs="TH SarabunPSK"/>
          <w:sz w:val="32"/>
          <w:szCs w:val="32"/>
          <w:cs/>
        </w:rPr>
        <w:t xml:space="preserve">ที่ </w:t>
      </w:r>
      <w:proofErr w:type="gramStart"/>
      <w:r w:rsidRPr="00AB3D83">
        <w:rPr>
          <w:rFonts w:ascii="TH SarabunPSK" w:hAnsi="TH SarabunPSK" w:cs="TH SarabunPSK"/>
          <w:sz w:val="32"/>
          <w:szCs w:val="32"/>
        </w:rPr>
        <w:t xml:space="preserve">4  </w:t>
      </w:r>
      <w:proofErr w:type="gramEnd"/>
      <w:r w:rsidRPr="00AB3D83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1712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align>top</wp:align>
            </wp:positionV>
            <wp:extent cx="2855595" cy="2242820"/>
            <wp:effectExtent l="0" t="0" r="1905" b="5080"/>
            <wp:wrapTopAndBottom/>
            <wp:docPr id="14" name="Picture 41" descr="http://www.gmcompliance.com/wp-content/uploads/ccc_mt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www.gmcompliance.com/wp-content/uploads/ccc_mts.gif"/>
                    <pic:cNvPicPr>
                      <a:picLocks noChangeAspect="1" noChangeArrowheads="1"/>
                    </pic:cNvPicPr>
                  </pic:nvPicPr>
                  <pic:blipFill>
                    <a:blip r:embed="rId34" r:link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5595" cy="224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B3D83">
        <w:rPr>
          <w:rFonts w:ascii="TH SarabunPSK" w:hAnsi="TH SarabunPSK" w:cs="TH SarabunPSK"/>
          <w:sz w:val="32"/>
          <w:szCs w:val="32"/>
          <w:cs/>
        </w:rPr>
        <w:t xml:space="preserve">สัญลักษณ์ </w:t>
      </w:r>
      <w:r w:rsidRPr="00AB3D83">
        <w:rPr>
          <w:rFonts w:ascii="TH SarabunPSK" w:hAnsi="TH SarabunPSK" w:cs="TH SarabunPSK"/>
          <w:b/>
          <w:bCs/>
          <w:sz w:val="32"/>
          <w:szCs w:val="32"/>
        </w:rPr>
        <w:t>CCC Mark</w:t>
      </w:r>
    </w:p>
    <w:p w:rsidR="00CC6663" w:rsidRDefault="00CC6663" w:rsidP="00CC6663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CC6663" w:rsidRPr="0032483B" w:rsidRDefault="00CC6663" w:rsidP="00CC6663">
      <w:pPr>
        <w:spacing w:after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ทั้งนี้ สามารถ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สืบค้นข้อมูลเพิ่มเติมเกี่ยวกับ </w:t>
      </w:r>
      <w:r w:rsidRPr="0032483B">
        <w:rPr>
          <w:rFonts w:ascii="TH SarabunPSK" w:hAnsi="TH SarabunPSK" w:cs="TH SarabunPSK"/>
          <w:b/>
          <w:bCs/>
          <w:sz w:val="32"/>
          <w:szCs w:val="32"/>
        </w:rPr>
        <w:t>CCC Mark</w:t>
      </w:r>
      <w:r w:rsidRPr="0032483B">
        <w:rPr>
          <w:rFonts w:ascii="TH SarabunPSK" w:hAnsi="TH SarabunPSK" w:cs="TH SarabunPSK"/>
          <w:sz w:val="32"/>
          <w:szCs w:val="32"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ได้ที่ </w:t>
      </w:r>
      <w:hyperlink r:id="rId36" w:history="1">
        <w:r w:rsidRPr="0032483B">
          <w:rPr>
            <w:rStyle w:val="Hyperlink"/>
            <w:rFonts w:ascii="TH SarabunPSK" w:hAnsi="TH SarabunPSK" w:cs="TH SarabunPSK"/>
            <w:sz w:val="32"/>
            <w:szCs w:val="32"/>
          </w:rPr>
          <w:t>http://www.ccc-mark.com/</w:t>
        </w:r>
      </w:hyperlink>
    </w:p>
    <w:p w:rsidR="00CC6663" w:rsidRPr="0032483B" w:rsidRDefault="00CC6663" w:rsidP="00CC6663">
      <w:pPr>
        <w:spacing w:before="360"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AB3D83">
        <w:rPr>
          <w:rFonts w:ascii="TH SarabunPSK" w:hAnsi="TH SarabunPSK" w:cs="TH SarabunPSK"/>
          <w:b/>
          <w:bCs/>
          <w:sz w:val="32"/>
          <w:szCs w:val="32"/>
          <w:bdr w:val="thinThickSmallGap" w:sz="24" w:space="0" w:color="auto" w:frame="1"/>
          <w:shd w:val="clear" w:color="auto" w:fill="F2F2F2" w:themeFill="background1" w:themeFillShade="F2"/>
          <w:cs/>
        </w:rPr>
        <w:t>มาตรฐาน</w:t>
      </w:r>
      <w:r>
        <w:rPr>
          <w:rFonts w:ascii="TH SarabunPSK" w:hAnsi="TH SarabunPSK" w:cs="TH SarabunPSK" w:hint="cs"/>
          <w:b/>
          <w:bCs/>
          <w:sz w:val="32"/>
          <w:szCs w:val="32"/>
          <w:bdr w:val="thinThickSmallGap" w:sz="24" w:space="0" w:color="auto" w:frame="1"/>
          <w:shd w:val="clear" w:color="auto" w:fill="F2F2F2" w:themeFill="background1" w:themeFillShade="F2"/>
          <w:cs/>
        </w:rPr>
        <w:t>ประเภท</w:t>
      </w:r>
      <w:r w:rsidRPr="00AB3D83">
        <w:rPr>
          <w:rFonts w:ascii="TH SarabunPSK" w:hAnsi="TH SarabunPSK" w:cs="TH SarabunPSK"/>
          <w:b/>
          <w:bCs/>
          <w:sz w:val="32"/>
          <w:szCs w:val="32"/>
          <w:bdr w:val="thinThickSmallGap" w:sz="24" w:space="0" w:color="auto" w:frame="1"/>
          <w:shd w:val="clear" w:color="auto" w:fill="F2F2F2" w:themeFill="background1" w:themeFillShade="F2"/>
          <w:cs/>
        </w:rPr>
        <w:t>สมัครใจ</w:t>
      </w:r>
      <w:r w:rsidRPr="00AB3D83">
        <w:rPr>
          <w:rFonts w:ascii="TH SarabunPSK" w:hAnsi="TH SarabunPSK" w:cs="TH SarabunPSK"/>
          <w:b/>
          <w:bCs/>
          <w:sz w:val="32"/>
          <w:szCs w:val="32"/>
          <w:bdr w:val="thinThickSmallGap" w:sz="24" w:space="0" w:color="auto" w:frame="1"/>
          <w:shd w:val="clear" w:color="auto" w:fill="F2F2F2" w:themeFill="background1" w:themeFillShade="F2"/>
        </w:rPr>
        <w:t xml:space="preserve"> : CQC Mark</w:t>
      </w:r>
    </w:p>
    <w:p w:rsidR="00CC6663" w:rsidRPr="0032483B" w:rsidRDefault="00CC6663" w:rsidP="00CC6663">
      <w:pPr>
        <w:spacing w:before="120" w:after="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</w:rPr>
        <w:t>China Quality Certificate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 หรือ </w:t>
      </w:r>
      <w:r w:rsidRPr="0032483B">
        <w:rPr>
          <w:rFonts w:ascii="TH SarabunPSK" w:hAnsi="TH SarabunPSK" w:cs="TH SarabunPSK"/>
          <w:b/>
          <w:bCs/>
          <w:sz w:val="32"/>
          <w:szCs w:val="32"/>
        </w:rPr>
        <w:t>CQC Mark</w:t>
      </w:r>
      <w:r w:rsidRPr="0032483B">
        <w:rPr>
          <w:rFonts w:ascii="TH SarabunPSK" w:hAnsi="TH SarabunPSK" w:cs="TH SarabunPSK"/>
          <w:sz w:val="32"/>
          <w:szCs w:val="32"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เป็นตรารับรองที่ออกโดย </w:t>
      </w:r>
      <w:r w:rsidRPr="0032483B">
        <w:rPr>
          <w:rFonts w:ascii="TH SarabunPSK" w:hAnsi="TH SarabunPSK" w:cs="TH SarabunPSK"/>
          <w:sz w:val="32"/>
          <w:szCs w:val="32"/>
        </w:rPr>
        <w:t xml:space="preserve">China Quality Certification Center (CQC) 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ซึ่งเป็นหน่วยงานที่ดูแลเกี่ยวกับการออกใบรับรองคุณภาพสินค้า </w:t>
      </w:r>
      <w:r w:rsidRPr="0032483B">
        <w:rPr>
          <w:rFonts w:ascii="TH SarabunPSK" w:hAnsi="TH SarabunPSK" w:cs="TH SarabunPSK"/>
          <w:sz w:val="32"/>
          <w:szCs w:val="32"/>
        </w:rPr>
        <w:t xml:space="preserve">CQC Mark 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เป็นตรารับรองที่ได้รับการยอมรับในวงกว้าง และสามารถเสริมสร้างภาพลักษณ์ที่ดีของสินค้าได้เป็นอย่างสูง ดังนั้นผู้ผลิตของไทยจึงควรมีการพัฒนาคุณภาพสินค้าให้ตรงกับมาตรฐานของ </w:t>
      </w:r>
      <w:r w:rsidRPr="0032483B">
        <w:rPr>
          <w:rFonts w:ascii="TH SarabunPSK" w:hAnsi="TH SarabunPSK" w:cs="TH SarabunPSK"/>
          <w:sz w:val="32"/>
          <w:szCs w:val="32"/>
        </w:rPr>
        <w:t xml:space="preserve">CQC </w:t>
      </w:r>
      <w:r w:rsidRPr="0032483B">
        <w:rPr>
          <w:rFonts w:ascii="TH SarabunPSK" w:hAnsi="TH SarabunPSK" w:cs="TH SarabunPSK"/>
          <w:sz w:val="32"/>
          <w:szCs w:val="32"/>
          <w:cs/>
        </w:rPr>
        <w:t>เพื่อสร้างภาพลักษณ์ที่ดีและเพิ่มโอกาสในการแข่งขันทางการตลาด</w:t>
      </w:r>
    </w:p>
    <w:p w:rsidR="00CC6663" w:rsidRPr="0032483B" w:rsidRDefault="00CC6663" w:rsidP="00CC6663">
      <w:pPr>
        <w:spacing w:before="120" w:after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การ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ดาวน์โหลดใบสมัครเพื่อขอ </w:t>
      </w:r>
      <w:r w:rsidRPr="0032483B">
        <w:rPr>
          <w:rFonts w:ascii="TH SarabunPSK" w:hAnsi="TH SarabunPSK" w:cs="TH SarabunPSK"/>
          <w:b/>
          <w:bCs/>
          <w:sz w:val="32"/>
          <w:szCs w:val="32"/>
        </w:rPr>
        <w:t>CQC Mark</w:t>
      </w:r>
      <w:r w:rsidRPr="0032483B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สามารถเข้าไปดูรายละเอียดเพิ่มเติม</w:t>
      </w:r>
      <w:r w:rsidRPr="0032483B">
        <w:rPr>
          <w:rFonts w:ascii="TH SarabunPSK" w:hAnsi="TH SarabunPSK" w:cs="TH SarabunPSK"/>
          <w:sz w:val="32"/>
          <w:szCs w:val="32"/>
          <w:cs/>
        </w:rPr>
        <w:t>ได้ที่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hyperlink r:id="rId37" w:history="1">
        <w:r w:rsidRPr="0032483B">
          <w:rPr>
            <w:rStyle w:val="Hyperlink"/>
            <w:rFonts w:ascii="TH SarabunPSK" w:hAnsi="TH SarabunPSK" w:cs="TH SarabunPSK"/>
            <w:sz w:val="32"/>
            <w:szCs w:val="32"/>
          </w:rPr>
          <w:t>http://www.cqc.com.cn/english/ProductCertification/ApplicationforCQCMark/A023112index_1.htm</w:t>
        </w:r>
      </w:hyperlink>
    </w:p>
    <w:p w:rsidR="00CC6663" w:rsidRPr="0032483B" w:rsidRDefault="00CC6663" w:rsidP="00CC6663">
      <w:pPr>
        <w:tabs>
          <w:tab w:val="left" w:pos="709"/>
        </w:tabs>
        <w:spacing w:before="240"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AB3D83">
        <w:rPr>
          <w:rFonts w:ascii="TH SarabunPSK" w:hAnsi="TH SarabunPSK" w:cs="TH SarabunPSK"/>
          <w:b/>
          <w:bCs/>
          <w:sz w:val="32"/>
          <w:szCs w:val="32"/>
          <w:bdr w:val="thinThickSmallGap" w:sz="24" w:space="0" w:color="auto" w:frame="1"/>
          <w:shd w:val="clear" w:color="auto" w:fill="F2F2F2" w:themeFill="background1" w:themeFillShade="F2"/>
          <w:cs/>
        </w:rPr>
        <w:t>ข้อกำหนดเกี่ยวกับการส่งออกผลิตภัณฑ์ยาง</w:t>
      </w:r>
    </w:p>
    <w:p w:rsidR="00CC6663" w:rsidRPr="0032483B" w:rsidRDefault="00CC6663" w:rsidP="00CC6663">
      <w:pPr>
        <w:spacing w:before="120"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ประเทศไทยมีการส่งออกผลิตภัณฑ์ยางไปยังประเทศจีนเป็นจำนวนมาก โดยทั้งผลิตภัณฑ์ยางล้อพาหนะและถุงมือยาง ต่างเป็นผลิตภัณฑ์ที่</w:t>
      </w:r>
      <w:r>
        <w:rPr>
          <w:rFonts w:ascii="TH SarabunPSK" w:hAnsi="TH SarabunPSK" w:cs="TH SarabunPSK"/>
          <w:sz w:val="32"/>
          <w:szCs w:val="32"/>
          <w:cs/>
        </w:rPr>
        <w:t>ได้รับการนำเข้าสูง เช่นเดียวกับ</w:t>
      </w:r>
      <w:r w:rsidRPr="0032483B">
        <w:rPr>
          <w:rFonts w:ascii="TH SarabunPSK" w:hAnsi="TH SarabunPSK" w:cs="TH SarabunPSK"/>
          <w:sz w:val="32"/>
          <w:szCs w:val="32"/>
          <w:cs/>
        </w:rPr>
        <w:t>ยางคอม</w:t>
      </w:r>
      <w:proofErr w:type="spellStart"/>
      <w:r w:rsidRPr="0032483B">
        <w:rPr>
          <w:rFonts w:ascii="TH SarabunPSK" w:hAnsi="TH SarabunPSK" w:cs="TH SarabunPSK"/>
          <w:sz w:val="32"/>
          <w:szCs w:val="32"/>
          <w:cs/>
        </w:rPr>
        <w:t>ปาวด์</w:t>
      </w:r>
      <w:proofErr w:type="spellEnd"/>
      <w:r w:rsidRPr="0032483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</w:rPr>
        <w:t>(Compound rubber)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2483B">
        <w:rPr>
          <w:rFonts w:ascii="TH SarabunPSK" w:hAnsi="TH SarabunPSK" w:cs="TH SarabunPSK"/>
          <w:color w:val="FF0000"/>
          <w:sz w:val="32"/>
          <w:szCs w:val="32"/>
          <w:cs/>
        </w:rPr>
        <w:t xml:space="preserve">ดอกยาง </w:t>
      </w:r>
      <w:r w:rsidRPr="0032483B">
        <w:rPr>
          <w:rFonts w:ascii="TH SarabunPSK" w:hAnsi="TH SarabunPSK" w:cs="TH SarabunPSK"/>
          <w:sz w:val="32"/>
          <w:szCs w:val="32"/>
          <w:cs/>
        </w:rPr>
        <w:t>ถุงยางอนามัย และยางรัด เป็นต้น</w:t>
      </w:r>
    </w:p>
    <w:p w:rsidR="00CC6663" w:rsidRDefault="00CC6663" w:rsidP="00CC6663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:rsidR="00CC6663" w:rsidRPr="0032483B" w:rsidRDefault="00CC6663" w:rsidP="00CC6663">
      <w:pPr>
        <w:spacing w:before="120" w:after="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 xml:space="preserve">ข้อกำหนดที่เกี่ยวข้องกับการส่งออกผลิตภัณฑ์ยางไปยังประเทศจีนสามารถแบ่งออกเป็น </w:t>
      </w:r>
      <w:r w:rsidRPr="0032483B">
        <w:rPr>
          <w:rFonts w:ascii="TH SarabunPSK" w:hAnsi="TH SarabunPSK" w:cs="TH SarabunPSK"/>
          <w:sz w:val="32"/>
          <w:szCs w:val="32"/>
        </w:rPr>
        <w:t xml:space="preserve">2 </w:t>
      </w:r>
      <w:r w:rsidRPr="0032483B">
        <w:rPr>
          <w:rFonts w:ascii="TH SarabunPSK" w:hAnsi="TH SarabunPSK" w:cs="TH SarabunPSK"/>
          <w:sz w:val="32"/>
          <w:szCs w:val="32"/>
          <w:cs/>
        </w:rPr>
        <w:t>ประเภท</w:t>
      </w:r>
      <w:r w:rsidRPr="0032483B">
        <w:rPr>
          <w:rFonts w:ascii="TH SarabunPSK" w:hAnsi="TH SarabunPSK" w:cs="TH SarabunPSK"/>
          <w:strike/>
          <w:sz w:val="32"/>
          <w:szCs w:val="32"/>
          <w:cs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cs/>
        </w:rPr>
        <w:t>ดังนี้</w:t>
      </w:r>
    </w:p>
    <w:p w:rsidR="00CC6663" w:rsidRPr="00AB3D83" w:rsidRDefault="00CC6663" w:rsidP="00CC6663">
      <w:pPr>
        <w:numPr>
          <w:ilvl w:val="0"/>
          <w:numId w:val="23"/>
        </w:numPr>
        <w:spacing w:before="120" w:after="0"/>
        <w:ind w:left="540" w:hanging="547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>มาตรฐานและกฎหมายบังคับ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B3D83">
        <w:rPr>
          <w:rFonts w:ascii="TH SarabunPSK" w:hAnsi="TH SarabunPSK" w:cs="TH SarabunPSK"/>
          <w:sz w:val="32"/>
          <w:szCs w:val="32"/>
          <w:cs/>
        </w:rPr>
        <w:t>หมายถึง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B3D83">
        <w:rPr>
          <w:rFonts w:ascii="TH SarabunPSK" w:hAnsi="TH SarabunPSK" w:cs="TH SarabunPSK"/>
          <w:sz w:val="32"/>
          <w:szCs w:val="32"/>
          <w:cs/>
        </w:rPr>
        <w:t>มาตรฐานที่ผู้ส่งออกรวมไปถึงผู้นำเข้าทุกรายจำเป็นต้องปฏิบัติตาม โดยข้อกฎหมายหลักที่ผู้ส่งออกต้องให้ความสนใจและปฏิบัติตาม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B3D83">
        <w:rPr>
          <w:rFonts w:ascii="TH SarabunPSK" w:hAnsi="TH SarabunPSK" w:cs="TH SarabunPSK"/>
          <w:sz w:val="32"/>
          <w:szCs w:val="32"/>
          <w:cs/>
        </w:rPr>
        <w:t>ได้แก่</w:t>
      </w:r>
    </w:p>
    <w:p w:rsidR="00CC6663" w:rsidRDefault="00CC6663" w:rsidP="00CC6663">
      <w:pPr>
        <w:pStyle w:val="ListParagraph"/>
        <w:numPr>
          <w:ilvl w:val="0"/>
          <w:numId w:val="40"/>
        </w:numPr>
        <w:spacing w:before="120" w:after="0"/>
        <w:ind w:left="1080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AB3D83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กฎหมายควบคุมคุณภาพสินค้า </w:t>
      </w:r>
      <w:r w:rsidRPr="00AB3D83">
        <w:rPr>
          <w:rFonts w:ascii="TH SarabunPSK" w:hAnsi="TH SarabunPSK" w:cs="TH SarabunPSK"/>
          <w:b/>
          <w:bCs/>
          <w:sz w:val="32"/>
          <w:szCs w:val="32"/>
        </w:rPr>
        <w:t>(The Law on Product Quality of the People’s Republic of China)</w:t>
      </w:r>
      <w:r w:rsidRPr="00AB3D8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B3D83">
        <w:rPr>
          <w:rFonts w:ascii="TH SarabunPSK" w:hAnsi="TH SarabunPSK" w:cs="TH SarabunPSK"/>
          <w:sz w:val="32"/>
          <w:szCs w:val="32"/>
          <w:cs/>
          <w:lang w:eastAsia="ja-JP"/>
        </w:rPr>
        <w:t>มีวัตถุประสงค์เพื่อพัฒนาคุณภาพของสินค้า รวมไปถึงกระตุ้นให้มีการควบคุมดูแลคุณภาพของสินค้าอย่างเคร่งครัด เพ</w:t>
      </w:r>
      <w:r>
        <w:rPr>
          <w:rFonts w:ascii="TH SarabunPSK" w:hAnsi="TH SarabunPSK" w:cs="TH SarabunPSK"/>
          <w:sz w:val="32"/>
          <w:szCs w:val="32"/>
          <w:cs/>
          <w:lang w:eastAsia="ja-JP"/>
        </w:rPr>
        <w:t xml:space="preserve">ื่อรักษาผลประโยชน์ของผู้บริโภค </w:t>
      </w:r>
      <w:r w:rsidRPr="00AB3D83">
        <w:rPr>
          <w:rFonts w:ascii="TH SarabunPSK" w:hAnsi="TH SarabunPSK" w:cs="TH SarabunPSK"/>
          <w:sz w:val="32"/>
          <w:szCs w:val="32"/>
          <w:cs/>
          <w:lang w:eastAsia="ja-JP"/>
        </w:rPr>
        <w:t>โดยผู้ค้าทุกรายที่ต้องการจำหน่ายสินค้าภายในประเทศจีนจะถือว่าอยู่ภายใต้การควบคุมของข้อกฎหมายนี้ นอกจากนี้</w:t>
      </w:r>
      <w:r>
        <w:rPr>
          <w:rFonts w:ascii="TH SarabunPSK" w:hAnsi="TH SarabunPSK" w:cs="TH SarabunPSK" w:hint="cs"/>
          <w:sz w:val="32"/>
          <w:szCs w:val="32"/>
          <w:cs/>
          <w:lang w:eastAsia="ja-JP"/>
        </w:rPr>
        <w:t xml:space="preserve"> </w:t>
      </w:r>
      <w:r w:rsidRPr="00AB3D83">
        <w:rPr>
          <w:rFonts w:ascii="TH SarabunPSK" w:hAnsi="TH SarabunPSK" w:cs="TH SarabunPSK"/>
          <w:sz w:val="32"/>
          <w:szCs w:val="32"/>
          <w:cs/>
          <w:lang w:eastAsia="ja-JP"/>
        </w:rPr>
        <w:t>ข้อกฎหมายนี้ยังครอบคลุมไปถึงการป้องกันการปิดฉลากที่ไม่ถูกต้องตามกฎหมายอีกด้วย</w:t>
      </w:r>
    </w:p>
    <w:p w:rsidR="00CC6663" w:rsidRDefault="00CC6663" w:rsidP="00CC6663">
      <w:pPr>
        <w:pStyle w:val="ListParagraph"/>
        <w:numPr>
          <w:ilvl w:val="0"/>
          <w:numId w:val="40"/>
        </w:numPr>
        <w:spacing w:before="120" w:after="0"/>
        <w:ind w:left="1080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AB3D83">
        <w:rPr>
          <w:rFonts w:ascii="TH SarabunPSK" w:hAnsi="TH SarabunPSK" w:cs="TH SarabunPSK"/>
          <w:b/>
          <w:bCs/>
          <w:sz w:val="32"/>
          <w:szCs w:val="32"/>
          <w:cs/>
        </w:rPr>
        <w:t>กฎหมายควบคุมสินค้านำเข้าและส่งออก</w:t>
      </w:r>
      <w:r w:rsidRPr="00AB3D83">
        <w:rPr>
          <w:rFonts w:ascii="TH SarabunPSK" w:hAnsi="TH SarabunPSK" w:cs="TH SarabunPSK"/>
          <w:b/>
          <w:bCs/>
          <w:sz w:val="32"/>
          <w:szCs w:val="32"/>
        </w:rPr>
        <w:t xml:space="preserve"> (The Law of the People’s Republic of China on Import and Export Commodity Inspection)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B3D83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มีวัตถุประสงค์เพื่อพัฒนาการตรวจสอบสินค้านำเข้าและส่งออก โดยองค์กรตรวจสอบที่ได้รับการแต่งตั้งโดย </w:t>
      </w:r>
      <w:r w:rsidRPr="00AB3D83">
        <w:rPr>
          <w:rFonts w:ascii="TH SarabunPSK" w:hAnsi="TH SarabunPSK" w:cs="TH SarabunPSK"/>
          <w:sz w:val="32"/>
          <w:szCs w:val="32"/>
          <w:lang w:eastAsia="ja-JP"/>
        </w:rPr>
        <w:t xml:space="preserve">State Administration for Commodity Inspection </w:t>
      </w:r>
      <w:r w:rsidRPr="00AB3D83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จะทำหน้าที่เป็นหน่วยงานที่ทำหน้าที่ตรวจสอบสินค้านำเข้าและส่งออกตามที่กำหนดไว้ในข้อกฎหมายนี้ โดยสำหรับสินค้านำเข้า ผู้ค้าจะต้องได้รับการจดทะเบียนโดยหน่วยงานตรวจสอบคุณภาพสินค้า ณ สถานที่ส่งออก </w:t>
      </w:r>
    </w:p>
    <w:p w:rsidR="00CC6663" w:rsidRPr="00AB3D83" w:rsidRDefault="00CC6663" w:rsidP="00CC6663">
      <w:pPr>
        <w:pStyle w:val="ListParagraph"/>
        <w:numPr>
          <w:ilvl w:val="0"/>
          <w:numId w:val="40"/>
        </w:numPr>
        <w:spacing w:before="120" w:after="0"/>
        <w:ind w:left="1080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AB3D83">
        <w:rPr>
          <w:rFonts w:ascii="TH SarabunPSK" w:hAnsi="TH SarabunPSK" w:cs="TH SarabunPSK"/>
          <w:b/>
          <w:bCs/>
          <w:sz w:val="32"/>
          <w:szCs w:val="32"/>
          <w:cs/>
        </w:rPr>
        <w:t>กฎหมายควบคุมมาตรฐาน</w:t>
      </w:r>
      <w:r w:rsidRPr="00AB3D83">
        <w:rPr>
          <w:rFonts w:ascii="TH SarabunPSK" w:hAnsi="TH SarabunPSK" w:cs="TH SarabunPSK"/>
          <w:b/>
          <w:bCs/>
          <w:sz w:val="32"/>
          <w:szCs w:val="32"/>
        </w:rPr>
        <w:t xml:space="preserve"> (The Standardization Law of the People’s Republic of China)</w:t>
      </w:r>
      <w:r w:rsidRPr="00AB3D8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B3D83">
        <w:rPr>
          <w:rFonts w:ascii="TH SarabunPSK" w:hAnsi="TH SarabunPSK" w:cs="TH SarabunPSK"/>
          <w:sz w:val="32"/>
          <w:szCs w:val="32"/>
          <w:cs/>
          <w:lang w:eastAsia="ja-JP"/>
        </w:rPr>
        <w:t>มีวัตถุประสงค์เพื่อพัฒนาคุณภาพสินค้า ความก้าวหน้าทางเทคโนโลยี กระตุ้นเศรษฐกิจ และปกป้องผลประโยชน์ของรัฐและผู้บริโภค โดยมาตรฐานที่ใช้จำเป็นต้องมีการครอบคลุมคุณสมบัติต่างๆ ดังนี้</w:t>
      </w:r>
    </w:p>
    <w:p w:rsidR="00CC6663" w:rsidRPr="0032483B" w:rsidRDefault="00CC6663" w:rsidP="00CC6663">
      <w:pPr>
        <w:pStyle w:val="ListParagraph"/>
        <w:numPr>
          <w:ilvl w:val="0"/>
          <w:numId w:val="30"/>
        </w:numPr>
        <w:spacing w:before="120" w:after="0"/>
        <w:ind w:left="1800" w:hanging="72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ประเภทและประสิทธิภาพของสินค้า รวมถึงความปลอดภัยและข้อกำหนดเกี่ยวการใช้งานอย่างถูกสุขลักษณะ</w:t>
      </w:r>
    </w:p>
    <w:p w:rsidR="00CC6663" w:rsidRPr="0032483B" w:rsidRDefault="00CC6663" w:rsidP="00CC6663">
      <w:pPr>
        <w:pStyle w:val="ListParagraph"/>
        <w:numPr>
          <w:ilvl w:val="0"/>
          <w:numId w:val="30"/>
        </w:numPr>
        <w:spacing w:before="120" w:after="0"/>
        <w:ind w:left="1800" w:hanging="72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การออกแบบ กระบวนการผลิต การตรวจสอบ การบรรจุ การเก็บ การขนส่ง รวมถึงความปลอดภัยระหว่างกระบวนการผลิต เก็บ และขนส่ง</w:t>
      </w:r>
    </w:p>
    <w:p w:rsidR="00CC6663" w:rsidRPr="0032483B" w:rsidRDefault="00CC6663" w:rsidP="00CC6663">
      <w:pPr>
        <w:pStyle w:val="ListParagraph"/>
        <w:numPr>
          <w:ilvl w:val="0"/>
          <w:numId w:val="30"/>
        </w:numPr>
        <w:spacing w:before="120" w:after="0"/>
        <w:ind w:left="1800" w:hanging="72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ข้อกำหนดทางเทคนิคและวิธีการทดสอบ โดยคำนึงถึงผลกระทบต่อสิ่งแวดล้อม</w:t>
      </w:r>
    </w:p>
    <w:p w:rsidR="00CC6663" w:rsidRPr="0032483B" w:rsidRDefault="00CC6663" w:rsidP="00CC6663">
      <w:pPr>
        <w:pStyle w:val="ListParagraph"/>
        <w:numPr>
          <w:ilvl w:val="0"/>
          <w:numId w:val="30"/>
        </w:numPr>
        <w:spacing w:before="120" w:after="0"/>
        <w:ind w:left="1800" w:hanging="72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การออกแบบ กระบวนการก่อสร้าง และข้อกำหนดเกี่ยวกับความปลอดภัยของการก่อสร้าง</w:t>
      </w:r>
    </w:p>
    <w:p w:rsidR="00CC6663" w:rsidRPr="0032483B" w:rsidRDefault="00CC6663" w:rsidP="00CC6663">
      <w:pPr>
        <w:pStyle w:val="ListParagraph"/>
        <w:numPr>
          <w:ilvl w:val="0"/>
          <w:numId w:val="30"/>
        </w:numPr>
        <w:spacing w:before="120" w:after="0"/>
        <w:ind w:left="1800" w:hanging="72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คำศัพท์เฉพาะทาง เครื่องหมาย สัญลักษณ์ รหัส และรูปภาพ ที่เกี่ยวข้องกับสินค้าอุตสาหกรรม งานก่อสร้าง และการอนุรักษ์สิ่งแวดล้อม  </w:t>
      </w:r>
    </w:p>
    <w:p w:rsidR="00CC6663" w:rsidRPr="0032483B" w:rsidRDefault="00CC6663" w:rsidP="00CC6663">
      <w:pPr>
        <w:spacing w:after="0"/>
        <w:ind w:left="1080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CC6663" w:rsidRDefault="00CC6663" w:rsidP="00CC666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highlight w:val="lightGray"/>
        </w:rPr>
      </w:pPr>
      <w:r>
        <w:rPr>
          <w:rFonts w:ascii="TH SarabunPSK" w:hAnsi="TH SarabunPSK" w:cs="TH SarabunPSK"/>
          <w:b/>
          <w:bCs/>
          <w:sz w:val="32"/>
          <w:szCs w:val="32"/>
          <w:highlight w:val="lightGray"/>
        </w:rPr>
        <w:br w:type="page"/>
      </w:r>
    </w:p>
    <w:p w:rsidR="00CC6663" w:rsidRPr="00AB3D83" w:rsidRDefault="00CC6663" w:rsidP="00CC6663">
      <w:pPr>
        <w:pStyle w:val="ListParagraph"/>
        <w:numPr>
          <w:ilvl w:val="0"/>
          <w:numId w:val="23"/>
        </w:numPr>
        <w:spacing w:after="0"/>
        <w:ind w:left="540" w:hanging="54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B3D83">
        <w:rPr>
          <w:rFonts w:ascii="TH SarabunPSK" w:hAnsi="TH SarabunPSK" w:cs="TH SarabunPSK"/>
          <w:b/>
          <w:bCs/>
          <w:sz w:val="32"/>
          <w:szCs w:val="32"/>
          <w:cs/>
        </w:rPr>
        <w:t>มาตรฐานและกฎ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หมา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ยประเภท</w:t>
      </w:r>
      <w:r w:rsidRPr="00AB3D83">
        <w:rPr>
          <w:rFonts w:ascii="TH SarabunPSK" w:hAnsi="TH SarabunPSK" w:cs="TH SarabunPSK"/>
          <w:b/>
          <w:bCs/>
          <w:sz w:val="32"/>
          <w:szCs w:val="32"/>
          <w:cs/>
        </w:rPr>
        <w:t>สมัครใจ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AB3D83">
        <w:rPr>
          <w:rFonts w:ascii="TH SarabunPSK" w:hAnsi="TH SarabunPSK" w:cs="TH SarabunPSK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AB3D83">
        <w:rPr>
          <w:rFonts w:ascii="TH SarabunPSK" w:hAnsi="TH SarabunPSK" w:cs="TH SarabunPSK"/>
          <w:sz w:val="32"/>
          <w:szCs w:val="32"/>
          <w:cs/>
        </w:rPr>
        <w:t xml:space="preserve">มาตรฐานและข้อกำหนดที่ใช้เป็นแนวทางในการพัฒนาคุณภาพและภาพลักษณ์ของสินค้า อาทิเช่น </w:t>
      </w:r>
      <w:r w:rsidRPr="00AB3D83">
        <w:rPr>
          <w:rFonts w:ascii="TH SarabunPSK" w:hAnsi="TH SarabunPSK" w:cs="TH SarabunPSK"/>
          <w:sz w:val="32"/>
          <w:szCs w:val="32"/>
        </w:rPr>
        <w:t xml:space="preserve">CQC Mark </w:t>
      </w:r>
      <w:r w:rsidRPr="00AB3D83">
        <w:rPr>
          <w:rFonts w:ascii="TH SarabunPSK" w:hAnsi="TH SarabunPSK" w:cs="TH SarabunPSK"/>
          <w:sz w:val="32"/>
          <w:szCs w:val="32"/>
          <w:cs/>
        </w:rPr>
        <w:t>โดยถึงแม้ว่ามาตรฐานเหล่านี้จะไม่ใช่มาตรฐานบังคับที่ผู้ผลิตทุกรายจำเป็นต้องปฏิบัติตาม แต่รัฐบาลจีนรวมไปถึงผู้บริโภค ล้วนมีความตระหนักถึงความสำคัญของคุณภาพและความปลอดภัยของผลิตภัณฑ์ ดังนั้นการได้รับการรับรองจากมาตรฐานเหล่านี้จึงเป็นสิ่งที่สำคัญเป็นอย่างยิ่ง</w:t>
      </w:r>
    </w:p>
    <w:p w:rsidR="00CC6663" w:rsidRDefault="00CC6663">
      <w:pPr>
        <w:spacing w:after="0" w:line="240" w:lineRule="auto"/>
        <w:rPr>
          <w:cs/>
        </w:rPr>
      </w:pPr>
      <w:r>
        <w:rPr>
          <w:cs/>
        </w:rPr>
        <w:br w:type="page"/>
      </w:r>
    </w:p>
    <w:p w:rsidR="009F2380" w:rsidRPr="00A37EC7" w:rsidRDefault="00A37EC7" w:rsidP="00A37EC7">
      <w:pPr>
        <w:pBdr>
          <w:top w:val="thinThickSmallGap" w:sz="24" w:space="1" w:color="auto"/>
          <w:left w:val="thinThickSmallGap" w:sz="24" w:space="0" w:color="auto"/>
          <w:bottom w:val="thickThinSmallGap" w:sz="24" w:space="1" w:color="auto"/>
          <w:right w:val="thickThinSmallGap" w:sz="24" w:space="4" w:color="auto"/>
        </w:pBdr>
        <w:shd w:val="clear" w:color="auto" w:fill="1F497D" w:themeFill="text2"/>
        <w:spacing w:after="0"/>
        <w:jc w:val="center"/>
        <w:rPr>
          <w:rFonts w:ascii="TH SarabunPSK" w:hAnsi="TH SarabunPSK" w:cs="TH SarabunPSK"/>
          <w:b/>
          <w:bCs/>
          <w:color w:val="FFFFFF" w:themeColor="background1"/>
          <w:sz w:val="32"/>
          <w:szCs w:val="32"/>
          <w:lang w:eastAsia="ja-JP"/>
        </w:rPr>
      </w:pPr>
      <w:r w:rsidRPr="00A37EC7">
        <w:rPr>
          <w:rFonts w:ascii="TH SarabunPSK" w:hAnsi="TH SarabunPSK" w:cs="TH SarabunPSK" w:hint="cs"/>
          <w:b/>
          <w:bCs/>
          <w:color w:val="FFFFFF" w:themeColor="background1"/>
          <w:sz w:val="32"/>
          <w:szCs w:val="32"/>
          <w:cs/>
          <w:lang w:eastAsia="ja-JP"/>
        </w:rPr>
        <w:t>กลุ่ม</w:t>
      </w:r>
      <w:r w:rsidR="009F2380" w:rsidRPr="00A37EC7">
        <w:rPr>
          <w:rFonts w:ascii="TH SarabunPSK" w:hAnsi="TH SarabunPSK" w:cs="TH SarabunPSK"/>
          <w:b/>
          <w:bCs/>
          <w:color w:val="FFFFFF" w:themeColor="background1"/>
          <w:sz w:val="32"/>
          <w:szCs w:val="32"/>
          <w:cs/>
          <w:lang w:eastAsia="ja-JP"/>
        </w:rPr>
        <w:t>ถุงมือยาง</w:t>
      </w:r>
      <w:r w:rsidRPr="00A37EC7">
        <w:rPr>
          <w:rFonts w:ascii="TH SarabunPSK" w:hAnsi="TH SarabunPSK" w:cs="TH SarabunPSK" w:hint="cs"/>
          <w:b/>
          <w:bCs/>
          <w:color w:val="FFFFFF" w:themeColor="background1"/>
          <w:sz w:val="32"/>
          <w:szCs w:val="32"/>
          <w:cs/>
          <w:lang w:eastAsia="ja-JP"/>
        </w:rPr>
        <w:t>ทางการแพทย์</w:t>
      </w:r>
    </w:p>
    <w:p w:rsidR="00B907FD" w:rsidRPr="005F55C4" w:rsidRDefault="00671FC1" w:rsidP="005F55C4">
      <w:pPr>
        <w:spacing w:before="240" w:after="0"/>
        <w:jc w:val="thaiDistribute"/>
        <w:rPr>
          <w:rFonts w:ascii="TH SarabunPSK" w:hAnsi="TH SarabunPSK" w:cs="TH SarabunPSK"/>
          <w:sz w:val="32"/>
          <w:szCs w:val="32"/>
        </w:rPr>
      </w:pPr>
      <w:r w:rsidRPr="005F55C4">
        <w:rPr>
          <w:rFonts w:ascii="TH SarabunPSK" w:hAnsi="TH SarabunPSK" w:cs="TH SarabunPSK"/>
          <w:sz w:val="32"/>
          <w:szCs w:val="32"/>
          <w:cs/>
        </w:rPr>
        <w:t>มาตรฐานที่เกี่ยวข้องกับผลิตภัณฑ์ถุงมือยาง</w:t>
      </w:r>
      <w:r w:rsidR="005F55C4">
        <w:rPr>
          <w:rFonts w:ascii="TH SarabunPSK" w:hAnsi="TH SarabunPSK" w:cs="TH SarabunPSK"/>
          <w:sz w:val="32"/>
          <w:szCs w:val="32"/>
        </w:rPr>
        <w:t xml:space="preserve"> </w:t>
      </w:r>
      <w:r w:rsidRPr="005F55C4">
        <w:rPr>
          <w:rFonts w:ascii="TH SarabunPSK" w:hAnsi="TH SarabunPSK" w:cs="TH SarabunPSK"/>
          <w:sz w:val="32"/>
          <w:szCs w:val="32"/>
          <w:cs/>
        </w:rPr>
        <w:t>มีรายละเอียดดังต่อไปนี้</w:t>
      </w:r>
    </w:p>
    <w:p w:rsidR="00B907FD" w:rsidRPr="0032483B" w:rsidRDefault="00B907FD" w:rsidP="00A140D4">
      <w:pPr>
        <w:pStyle w:val="ListParagraph"/>
        <w:numPr>
          <w:ilvl w:val="0"/>
          <w:numId w:val="32"/>
        </w:numPr>
        <w:spacing w:before="240" w:after="120"/>
        <w:ind w:left="547" w:hanging="547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มาตรฐาน </w:t>
      </w:r>
      <w:r w:rsidRPr="0032483B">
        <w:rPr>
          <w:rFonts w:ascii="TH SarabunPSK" w:hAnsi="TH SarabunPSK" w:cs="TH SarabunPSK"/>
          <w:b/>
          <w:bCs/>
          <w:sz w:val="32"/>
          <w:szCs w:val="32"/>
        </w:rPr>
        <w:t>ISO</w:t>
      </w:r>
      <w:r w:rsidRPr="0032483B">
        <w:rPr>
          <w:rFonts w:ascii="TH SarabunPSK" w:hAnsi="TH SarabunPSK" w:cs="TH SarabunPSK"/>
          <w:sz w:val="32"/>
          <w:szCs w:val="32"/>
        </w:rPr>
        <w:t xml:space="preserve"> </w:t>
      </w:r>
    </w:p>
    <w:tbl>
      <w:tblPr>
        <w:tblW w:w="90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416"/>
        <w:gridCol w:w="1710"/>
        <w:gridCol w:w="4913"/>
      </w:tblGrid>
      <w:tr w:rsidR="001D0668" w:rsidRPr="0032483B" w:rsidTr="00BD5196">
        <w:trPr>
          <w:trHeight w:val="396"/>
        </w:trPr>
        <w:tc>
          <w:tcPr>
            <w:tcW w:w="2416" w:type="dxa"/>
            <w:shd w:val="clear" w:color="auto" w:fill="F2F2F2" w:themeFill="background1" w:themeFillShade="F2"/>
          </w:tcPr>
          <w:p w:rsidR="001D0668" w:rsidRPr="0032483B" w:rsidRDefault="001D0668" w:rsidP="005F55C4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ประเภท</w:t>
            </w:r>
          </w:p>
        </w:tc>
        <w:tc>
          <w:tcPr>
            <w:tcW w:w="1710" w:type="dxa"/>
            <w:shd w:val="clear" w:color="auto" w:fill="F2F2F2" w:themeFill="background1" w:themeFillShade="F2"/>
            <w:vAlign w:val="center"/>
          </w:tcPr>
          <w:p w:rsidR="001D0668" w:rsidRPr="0032483B" w:rsidRDefault="001D0668" w:rsidP="005F55C4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</w:t>
            </w:r>
          </w:p>
        </w:tc>
        <w:tc>
          <w:tcPr>
            <w:tcW w:w="4913" w:type="dxa"/>
            <w:shd w:val="clear" w:color="auto" w:fill="F2F2F2" w:themeFill="background1" w:themeFillShade="F2"/>
            <w:vAlign w:val="center"/>
          </w:tcPr>
          <w:p w:rsidR="001D0668" w:rsidRPr="0032483B" w:rsidRDefault="001D0668" w:rsidP="005F55C4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รายละเอียด</w:t>
            </w:r>
          </w:p>
        </w:tc>
      </w:tr>
      <w:tr w:rsidR="001D0668" w:rsidRPr="0032483B" w:rsidTr="00BD5196">
        <w:trPr>
          <w:trHeight w:val="510"/>
        </w:trPr>
        <w:tc>
          <w:tcPr>
            <w:tcW w:w="2416" w:type="dxa"/>
            <w:vMerge w:val="restart"/>
          </w:tcPr>
          <w:p w:rsidR="001D0668" w:rsidRPr="005F55C4" w:rsidRDefault="001D0668" w:rsidP="005F55C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55C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มาตรฐานการทดสอบทางเคมี</w:t>
            </w:r>
          </w:p>
        </w:tc>
        <w:tc>
          <w:tcPr>
            <w:tcW w:w="1710" w:type="dxa"/>
            <w:shd w:val="clear" w:color="auto" w:fill="auto"/>
          </w:tcPr>
          <w:p w:rsidR="001D0668" w:rsidRPr="0032483B" w:rsidRDefault="001D0668" w:rsidP="005F55C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12243:2003</w:t>
            </w:r>
          </w:p>
        </w:tc>
        <w:tc>
          <w:tcPr>
            <w:tcW w:w="4913" w:type="dxa"/>
            <w:shd w:val="clear" w:color="auto" w:fill="auto"/>
            <w:vAlign w:val="center"/>
          </w:tcPr>
          <w:p w:rsidR="005F55C4" w:rsidRDefault="001D0668" w:rsidP="005F55C4">
            <w:pPr>
              <w:spacing w:before="60"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ถุงมือยางทางการแพทย์ที่ทำจากน้ำยางธรรมชาติ - การวิเคราะห์หาโปรตีนที่สกัดด้วยน้ำโดยใช้วิธีของ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>Lowry</w:t>
            </w:r>
          </w:p>
          <w:p w:rsidR="001D0668" w:rsidRPr="0032483B" w:rsidRDefault="001D0668" w:rsidP="005F55C4">
            <w:pPr>
              <w:spacing w:before="60"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Medical gloves made from natural rubber latex – Determination of water extractable protein using the modified Lowry method</w:t>
            </w:r>
          </w:p>
        </w:tc>
      </w:tr>
      <w:tr w:rsidR="001D0668" w:rsidRPr="0032483B" w:rsidTr="00BD5196">
        <w:trPr>
          <w:trHeight w:val="510"/>
        </w:trPr>
        <w:tc>
          <w:tcPr>
            <w:tcW w:w="2416" w:type="dxa"/>
            <w:vMerge/>
          </w:tcPr>
          <w:p w:rsidR="001D0668" w:rsidRPr="005F55C4" w:rsidRDefault="001D0668" w:rsidP="005F55C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10" w:type="dxa"/>
            <w:shd w:val="clear" w:color="auto" w:fill="auto"/>
          </w:tcPr>
          <w:p w:rsidR="001D0668" w:rsidRPr="0032483B" w:rsidRDefault="001D0668" w:rsidP="005F55C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21171:2006</w:t>
            </w:r>
          </w:p>
        </w:tc>
        <w:tc>
          <w:tcPr>
            <w:tcW w:w="4913" w:type="dxa"/>
            <w:shd w:val="clear" w:color="auto" w:fill="auto"/>
            <w:vAlign w:val="center"/>
          </w:tcPr>
          <w:p w:rsidR="005F55C4" w:rsidRDefault="001D0668" w:rsidP="005F55C4">
            <w:pPr>
              <w:spacing w:before="60"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ถุงมือยางทางการแพทย์ – การวิเคราะห์หาความสามารถในการกำจัดผงแป้งที่ติดบนผิวของถุงมือยาง</w:t>
            </w:r>
          </w:p>
          <w:p w:rsidR="001D0668" w:rsidRPr="0032483B" w:rsidRDefault="001D0668" w:rsidP="005F55C4">
            <w:pPr>
              <w:spacing w:before="60"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Medical gloves – Determination of removable surface powder</w:t>
            </w:r>
          </w:p>
        </w:tc>
      </w:tr>
      <w:tr w:rsidR="001D0668" w:rsidRPr="0032483B" w:rsidTr="00BD5196">
        <w:trPr>
          <w:trHeight w:val="510"/>
        </w:trPr>
        <w:tc>
          <w:tcPr>
            <w:tcW w:w="2416" w:type="dxa"/>
          </w:tcPr>
          <w:p w:rsidR="001D0668" w:rsidRPr="005F55C4" w:rsidRDefault="001D0668" w:rsidP="005F55C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F55C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มาตรฐานการทดสอบทางกล</w:t>
            </w:r>
          </w:p>
        </w:tc>
        <w:tc>
          <w:tcPr>
            <w:tcW w:w="1710" w:type="dxa"/>
            <w:shd w:val="clear" w:color="auto" w:fill="auto"/>
          </w:tcPr>
          <w:p w:rsidR="001D0668" w:rsidRPr="0032483B" w:rsidRDefault="001D0668" w:rsidP="005F55C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25518:2009</w:t>
            </w:r>
          </w:p>
        </w:tc>
        <w:tc>
          <w:tcPr>
            <w:tcW w:w="4913" w:type="dxa"/>
            <w:shd w:val="clear" w:color="auto" w:fill="auto"/>
            <w:vAlign w:val="center"/>
          </w:tcPr>
          <w:p w:rsidR="005F55C4" w:rsidRDefault="001D0668" w:rsidP="005F55C4">
            <w:pPr>
              <w:spacing w:before="60"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ถุงมือยางแบบใช้ครั้งเดียวสำหรับการใช้งานทั่วไป -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ข้อจำกัด</w:t>
            </w:r>
          </w:p>
          <w:p w:rsidR="001D0668" w:rsidRPr="0032483B" w:rsidRDefault="001D0668" w:rsidP="005F55C4">
            <w:pPr>
              <w:spacing w:before="60"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Single-use rubber gloves for general applications -- Specification</w:t>
            </w:r>
          </w:p>
        </w:tc>
      </w:tr>
    </w:tbl>
    <w:p w:rsidR="00B907FD" w:rsidRPr="0032483B" w:rsidRDefault="00B907FD" w:rsidP="00B907FD">
      <w:pPr>
        <w:pStyle w:val="ListParagraph"/>
        <w:spacing w:after="0"/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</w:rPr>
      </w:pPr>
    </w:p>
    <w:p w:rsidR="003A5C7C" w:rsidRPr="005A27D3" w:rsidRDefault="00E01604" w:rsidP="00A37EC7">
      <w:pPr>
        <w:spacing w:after="0" w:line="240" w:lineRule="auto"/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 w:rsidRPr="005A27D3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มาตรฐานที่เกี่ยวข้อง</w:t>
      </w:r>
      <w:r w:rsidR="005F55C4" w:rsidRPr="005A27D3">
        <w:rPr>
          <w:rFonts w:ascii="TH SarabunPSK" w:hAnsi="TH SarabunPSK" w:cs="TH SarabunPSK"/>
          <w:b/>
          <w:bCs/>
          <w:i/>
          <w:iCs/>
          <w:sz w:val="32"/>
          <w:szCs w:val="32"/>
        </w:rPr>
        <w:t xml:space="preserve">: </w:t>
      </w:r>
      <w:r w:rsidR="003A5C7C" w:rsidRPr="005A27D3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มาตรฐานทั่วไป</w:t>
      </w:r>
    </w:p>
    <w:tbl>
      <w:tblPr>
        <w:tblW w:w="9018" w:type="dxa"/>
        <w:tblLook w:val="04A0"/>
      </w:tblPr>
      <w:tblGrid>
        <w:gridCol w:w="2360"/>
        <w:gridCol w:w="6658"/>
      </w:tblGrid>
      <w:tr w:rsidR="00484165" w:rsidRPr="0032483B" w:rsidTr="00BD5196">
        <w:trPr>
          <w:trHeight w:val="810"/>
        </w:trPr>
        <w:tc>
          <w:tcPr>
            <w:tcW w:w="2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ISO 11193-1:2008 </w:t>
            </w:r>
          </w:p>
        </w:tc>
        <w:tc>
          <w:tcPr>
            <w:tcW w:w="6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ถุงมือยางแบบใช้ครั้งเดียวสำหรับการตรวจรักษา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– 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ส่วนที่ 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1: 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การตรวจสอบถุงมือที่ผลิตจากน้ำยางและสารละลายยาง</w:t>
            </w:r>
          </w:p>
        </w:tc>
      </w:tr>
      <w:tr w:rsidR="00484165" w:rsidRPr="0032483B" w:rsidTr="00BD5196">
        <w:trPr>
          <w:trHeight w:val="810"/>
        </w:trPr>
        <w:tc>
          <w:tcPr>
            <w:tcW w:w="23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4165" w:rsidRPr="0032483B" w:rsidRDefault="00484165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66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Symbol" w:hAnsi="TH SarabunPSK" w:cs="TH SarabunPSK"/>
                <w:color w:val="000000"/>
                <w:sz w:val="32"/>
                <w:szCs w:val="32"/>
              </w:rPr>
              <w:t>Single-use medical examination gloves -- Part 1: Specification for gloves made from rubber latex or rubber solution</w:t>
            </w:r>
          </w:p>
        </w:tc>
      </w:tr>
      <w:tr w:rsidR="00484165" w:rsidRPr="0032483B" w:rsidTr="00BD5196">
        <w:trPr>
          <w:trHeight w:val="810"/>
        </w:trPr>
        <w:tc>
          <w:tcPr>
            <w:tcW w:w="2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ISO 15223 : 2000 </w:t>
            </w:r>
          </w:p>
        </w:tc>
        <w:tc>
          <w:tcPr>
            <w:tcW w:w="6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อุปกรณ์ทางการแพทย์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– 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สัญลักษณ์ที่ใช้สำหรับการปิดฉลากของอุปกรณ์ทางการแพทย์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การปิดฉลากและข้อมูลที่จำเป็นต้องระบุ</w:t>
            </w:r>
          </w:p>
        </w:tc>
      </w:tr>
      <w:tr w:rsidR="00484165" w:rsidRPr="0032483B" w:rsidTr="00BD5196">
        <w:trPr>
          <w:trHeight w:val="810"/>
        </w:trPr>
        <w:tc>
          <w:tcPr>
            <w:tcW w:w="2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4165" w:rsidRPr="0032483B" w:rsidRDefault="00484165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6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Symbol" w:hAnsi="TH SarabunPSK" w:cs="TH SarabunPSK"/>
                <w:color w:val="000000"/>
                <w:sz w:val="32"/>
                <w:szCs w:val="32"/>
              </w:rPr>
              <w:t>Medical devices - Symbols to be used with medical devices labels, labelling and information to be supplied</w:t>
            </w:r>
          </w:p>
        </w:tc>
      </w:tr>
      <w:tr w:rsidR="00484165" w:rsidRPr="0032483B" w:rsidTr="00BD5196">
        <w:trPr>
          <w:trHeight w:val="810"/>
        </w:trPr>
        <w:tc>
          <w:tcPr>
            <w:tcW w:w="2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ISO 2859-1:1999</w:t>
            </w:r>
          </w:p>
        </w:tc>
        <w:tc>
          <w:tcPr>
            <w:tcW w:w="66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กระบวนการคัดเลือกตัวอย่างสำหรับการทดสอบโดยคุณลักษณะ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– 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ส่วนที่ 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1: 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แบบแผนการคัดเลือก ชี้วัดโดย 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AQL 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สำหรับการทดสอบแบบชุดต่อชุด</w:t>
            </w:r>
          </w:p>
        </w:tc>
      </w:tr>
      <w:tr w:rsidR="00484165" w:rsidRPr="0032483B" w:rsidTr="00BD5196">
        <w:trPr>
          <w:trHeight w:val="810"/>
        </w:trPr>
        <w:tc>
          <w:tcPr>
            <w:tcW w:w="2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4165" w:rsidRPr="0032483B" w:rsidRDefault="00484165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6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Symbol" w:hAnsi="TH SarabunPSK" w:cs="TH SarabunPSK"/>
                <w:color w:val="000000"/>
                <w:sz w:val="32"/>
                <w:szCs w:val="32"/>
              </w:rPr>
              <w:t xml:space="preserve"> Sampling procedures for inspection by attributes - Part 1 : Sampling schemes indexed by acceptance quality limit (AQL) for lot-by-lot inspection</w:t>
            </w:r>
          </w:p>
        </w:tc>
      </w:tr>
    </w:tbl>
    <w:p w:rsidR="00E01604" w:rsidRPr="005A27D3" w:rsidRDefault="00484165" w:rsidP="005A27D3">
      <w:pPr>
        <w:spacing w:before="240" w:after="120"/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 w:rsidRPr="005A27D3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มาตรฐานการทดสอบทางกายภาพ</w:t>
      </w:r>
    </w:p>
    <w:tbl>
      <w:tblPr>
        <w:tblStyle w:val="TableGrid"/>
        <w:tblW w:w="0" w:type="auto"/>
        <w:tblLook w:val="04A0"/>
      </w:tblPr>
      <w:tblGrid>
        <w:gridCol w:w="2360"/>
        <w:gridCol w:w="6658"/>
      </w:tblGrid>
      <w:tr w:rsidR="00484165" w:rsidRPr="0032483B" w:rsidTr="00BD5196">
        <w:trPr>
          <w:trHeight w:val="405"/>
        </w:trPr>
        <w:tc>
          <w:tcPr>
            <w:tcW w:w="2360" w:type="dxa"/>
            <w:vMerge w:val="restart"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14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123:2001</w:t>
            </w:r>
          </w:p>
        </w:tc>
        <w:tc>
          <w:tcPr>
            <w:tcW w:w="6658" w:type="dxa"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5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น้ำยาง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การคัดเลือกตัวอย่าง</w:t>
            </w:r>
          </w:p>
        </w:tc>
      </w:tr>
      <w:tr w:rsidR="00484165" w:rsidRPr="0032483B" w:rsidTr="00BD5196">
        <w:trPr>
          <w:trHeight w:val="420"/>
        </w:trPr>
        <w:tc>
          <w:tcPr>
            <w:tcW w:w="2360" w:type="dxa"/>
            <w:vMerge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14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658" w:type="dxa"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5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Rubber latex -- sampling</w:t>
            </w:r>
          </w:p>
        </w:tc>
      </w:tr>
      <w:tr w:rsidR="00484165" w:rsidRPr="0032483B" w:rsidTr="00BD5196">
        <w:trPr>
          <w:trHeight w:val="825"/>
        </w:trPr>
        <w:tc>
          <w:tcPr>
            <w:tcW w:w="2360" w:type="dxa"/>
            <w:vMerge w:val="restart"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14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188:2011</w:t>
            </w:r>
          </w:p>
        </w:tc>
        <w:tc>
          <w:tcPr>
            <w:tcW w:w="6658" w:type="dxa"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5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ยาง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, 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ยางวัลคาไนซ์หรือเทอร์โมพลาสติก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การทดสอบการเร่งอายุการใช้งานและความทนทานต่อความร้อน</w:t>
            </w:r>
          </w:p>
        </w:tc>
      </w:tr>
      <w:tr w:rsidR="00484165" w:rsidRPr="0032483B" w:rsidTr="00BD5196">
        <w:trPr>
          <w:trHeight w:val="825"/>
        </w:trPr>
        <w:tc>
          <w:tcPr>
            <w:tcW w:w="2360" w:type="dxa"/>
            <w:vMerge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14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658" w:type="dxa"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5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Rubber, vulcanized or thermoplastic -- Accelerated ageing and heat resistance tests</w:t>
            </w:r>
          </w:p>
        </w:tc>
      </w:tr>
      <w:tr w:rsidR="00484165" w:rsidRPr="0032483B" w:rsidTr="00BD5196">
        <w:trPr>
          <w:trHeight w:val="420"/>
        </w:trPr>
        <w:tc>
          <w:tcPr>
            <w:tcW w:w="2360" w:type="dxa"/>
            <w:vMerge w:val="restart"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14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25518:2009</w:t>
            </w:r>
          </w:p>
        </w:tc>
        <w:tc>
          <w:tcPr>
            <w:tcW w:w="6658" w:type="dxa"/>
            <w:hideMark/>
          </w:tcPr>
          <w:p w:rsidR="00484165" w:rsidRPr="005A27D3" w:rsidRDefault="00484165" w:rsidP="00512FBC">
            <w:pPr>
              <w:pStyle w:val="ListParagraph"/>
              <w:spacing w:before="60" w:after="60"/>
              <w:ind w:left="5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5A27D3">
              <w:rPr>
                <w:rFonts w:ascii="TH SarabunPSK" w:hAnsi="TH SarabunPSK" w:cs="TH SarabunPSK"/>
                <w:sz w:val="32"/>
                <w:szCs w:val="32"/>
                <w:cs/>
              </w:rPr>
              <w:t>ถุงมือยางแบบใช้ครั้งเดียวสำหรับการใช้งานทั่วไป - -ข้อ</w:t>
            </w:r>
            <w:r w:rsidR="00294EC3" w:rsidRPr="005A27D3">
              <w:rPr>
                <w:rFonts w:ascii="TH SarabunPSK" w:hAnsi="TH SarabunPSK" w:cs="TH SarabunPSK"/>
                <w:sz w:val="32"/>
                <w:szCs w:val="32"/>
                <w:cs/>
              </w:rPr>
              <w:t>กำหนด</w:t>
            </w:r>
          </w:p>
        </w:tc>
      </w:tr>
      <w:tr w:rsidR="00484165" w:rsidRPr="0032483B" w:rsidTr="00BD5196">
        <w:trPr>
          <w:trHeight w:val="420"/>
        </w:trPr>
        <w:tc>
          <w:tcPr>
            <w:tcW w:w="2360" w:type="dxa"/>
            <w:vMerge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14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658" w:type="dxa"/>
            <w:hideMark/>
          </w:tcPr>
          <w:p w:rsidR="00484165" w:rsidRPr="005A27D3" w:rsidRDefault="00484165" w:rsidP="00512FBC">
            <w:pPr>
              <w:pStyle w:val="ListParagraph"/>
              <w:spacing w:before="60" w:after="60"/>
              <w:ind w:left="5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5A27D3">
              <w:rPr>
                <w:rFonts w:ascii="TH SarabunPSK" w:hAnsi="TH SarabunPSK" w:cs="TH SarabunPSK"/>
                <w:sz w:val="32"/>
                <w:szCs w:val="32"/>
              </w:rPr>
              <w:t>Single-use rubber gloves for general applications -- Specification</w:t>
            </w:r>
          </w:p>
        </w:tc>
      </w:tr>
      <w:tr w:rsidR="00484165" w:rsidRPr="0032483B" w:rsidTr="00BD5196">
        <w:trPr>
          <w:trHeight w:val="420"/>
        </w:trPr>
        <w:tc>
          <w:tcPr>
            <w:tcW w:w="2360" w:type="dxa"/>
            <w:vMerge w:val="restart"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14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35:2004</w:t>
            </w:r>
          </w:p>
        </w:tc>
        <w:tc>
          <w:tcPr>
            <w:tcW w:w="6658" w:type="dxa"/>
            <w:hideMark/>
          </w:tcPr>
          <w:p w:rsidR="00484165" w:rsidRPr="005A27D3" w:rsidRDefault="00484165" w:rsidP="00512FBC">
            <w:pPr>
              <w:pStyle w:val="ListParagraph"/>
              <w:spacing w:before="60" w:after="60"/>
              <w:ind w:left="5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5A27D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น้ำยางข้นธรรมชาติ </w:t>
            </w:r>
            <w:r w:rsidRPr="005A27D3">
              <w:rPr>
                <w:rFonts w:ascii="TH SarabunPSK" w:hAnsi="TH SarabunPSK" w:cs="TH SarabunPSK"/>
                <w:sz w:val="32"/>
                <w:szCs w:val="32"/>
              </w:rPr>
              <w:t>–</w:t>
            </w:r>
            <w:r w:rsidRPr="005A27D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การวิเคราะห์ความเสถียรเชิงกลของน้ำยาง</w:t>
            </w:r>
          </w:p>
        </w:tc>
      </w:tr>
      <w:tr w:rsidR="00484165" w:rsidRPr="0032483B" w:rsidTr="00BD5196">
        <w:trPr>
          <w:trHeight w:val="420"/>
        </w:trPr>
        <w:tc>
          <w:tcPr>
            <w:tcW w:w="2360" w:type="dxa"/>
            <w:vMerge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14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658" w:type="dxa"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5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Natural rubber latex concentrate – Determination of mechanical stability</w:t>
            </w:r>
          </w:p>
        </w:tc>
      </w:tr>
      <w:tr w:rsidR="00484165" w:rsidRPr="0032483B" w:rsidTr="00BD5196">
        <w:trPr>
          <w:trHeight w:val="825"/>
        </w:trPr>
        <w:tc>
          <w:tcPr>
            <w:tcW w:w="2360" w:type="dxa"/>
            <w:vMerge w:val="restart"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14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37:2011</w:t>
            </w:r>
          </w:p>
        </w:tc>
        <w:tc>
          <w:tcPr>
            <w:tcW w:w="6658" w:type="dxa"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5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ยาง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, 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ยางวัลคาไนซ์หรือเทอร์โมพลาสติก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การระบุคุณสมบัติความเค้น-ความเครียดแรงดึง</w:t>
            </w:r>
          </w:p>
        </w:tc>
      </w:tr>
      <w:tr w:rsidR="00484165" w:rsidRPr="0032483B" w:rsidTr="00BD5196">
        <w:trPr>
          <w:trHeight w:val="825"/>
        </w:trPr>
        <w:tc>
          <w:tcPr>
            <w:tcW w:w="2360" w:type="dxa"/>
            <w:vMerge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14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658" w:type="dxa"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5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Rubber, vulcanized or thermoplastic -- Determination of tensile stress-strain properties</w:t>
            </w:r>
          </w:p>
        </w:tc>
      </w:tr>
      <w:tr w:rsidR="00484165" w:rsidRPr="0032483B" w:rsidTr="00BD5196">
        <w:trPr>
          <w:trHeight w:val="825"/>
        </w:trPr>
        <w:tc>
          <w:tcPr>
            <w:tcW w:w="2360" w:type="dxa"/>
            <w:vMerge w:val="restart"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14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4648:1991</w:t>
            </w:r>
          </w:p>
        </w:tc>
        <w:tc>
          <w:tcPr>
            <w:tcW w:w="6658" w:type="dxa"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5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ยาง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, 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ยางวัลคาไนซ์หรือเทอร์โมพลาสติก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การระบุมิติของชิ้นส่วนสำหรับการทดสอบและผลิตภัณฑ์สำหรับการทดสอบ</w:t>
            </w:r>
          </w:p>
        </w:tc>
      </w:tr>
      <w:tr w:rsidR="00484165" w:rsidRPr="0032483B" w:rsidTr="00BD5196">
        <w:trPr>
          <w:trHeight w:val="810"/>
        </w:trPr>
        <w:tc>
          <w:tcPr>
            <w:tcW w:w="2360" w:type="dxa"/>
            <w:vMerge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14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658" w:type="dxa"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5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Rubber, vulcanized or thermoplastic - Determination of dimensions of test pieces and products for test purposes</w:t>
            </w:r>
          </w:p>
        </w:tc>
      </w:tr>
      <w:tr w:rsidR="00484165" w:rsidRPr="0032483B" w:rsidTr="00BD5196">
        <w:trPr>
          <w:trHeight w:val="405"/>
        </w:trPr>
        <w:tc>
          <w:tcPr>
            <w:tcW w:w="2360" w:type="dxa"/>
            <w:vMerge w:val="restart"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14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498:1992</w:t>
            </w:r>
          </w:p>
        </w:tc>
        <w:tc>
          <w:tcPr>
            <w:tcW w:w="6658" w:type="dxa"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5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น้ำยางข้นธรรมชาติ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>–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การเตรียมแผ่นยาง</w:t>
            </w:r>
          </w:p>
        </w:tc>
      </w:tr>
      <w:tr w:rsidR="00484165" w:rsidRPr="0032483B" w:rsidTr="00BD5196">
        <w:trPr>
          <w:trHeight w:val="405"/>
        </w:trPr>
        <w:tc>
          <w:tcPr>
            <w:tcW w:w="2360" w:type="dxa"/>
            <w:vMerge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14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658" w:type="dxa"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5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Natural rubber latex concentrate – Preparation of dry films</w:t>
            </w:r>
          </w:p>
        </w:tc>
      </w:tr>
      <w:tr w:rsidR="00484165" w:rsidRPr="0032483B" w:rsidTr="00BD5196">
        <w:trPr>
          <w:trHeight w:val="810"/>
        </w:trPr>
        <w:tc>
          <w:tcPr>
            <w:tcW w:w="2360" w:type="dxa"/>
            <w:vMerge w:val="restart"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14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705:1994</w:t>
            </w:r>
          </w:p>
        </w:tc>
        <w:tc>
          <w:tcPr>
            <w:tcW w:w="6658" w:type="dxa"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5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น้ำยาง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>–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การวิเคราะห์ควา</w:t>
            </w:r>
            <w:r w:rsidR="00864EEC"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ม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หนาแน่นระหว่าง 5 องศาเซลเซียสและ 40 องศาเซลเซียส</w:t>
            </w:r>
          </w:p>
        </w:tc>
      </w:tr>
      <w:tr w:rsidR="00484165" w:rsidRPr="0032483B" w:rsidTr="00BD5196">
        <w:trPr>
          <w:trHeight w:val="810"/>
        </w:trPr>
        <w:tc>
          <w:tcPr>
            <w:tcW w:w="2360" w:type="dxa"/>
            <w:vMerge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14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658" w:type="dxa"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5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Rubber latex – Determination of density between 5 degrees C and 40 degrees C </w:t>
            </w:r>
          </w:p>
        </w:tc>
      </w:tr>
      <w:tr w:rsidR="00484165" w:rsidRPr="0032483B" w:rsidTr="00BD5196">
        <w:trPr>
          <w:trHeight w:val="810"/>
        </w:trPr>
        <w:tc>
          <w:tcPr>
            <w:tcW w:w="2360" w:type="dxa"/>
            <w:vMerge w:val="restart"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14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 976:1996</w:t>
            </w:r>
          </w:p>
        </w:tc>
        <w:tc>
          <w:tcPr>
            <w:tcW w:w="6658" w:type="dxa"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5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ยางและพลาสติก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>–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การกระจายตัวของโพลีเมอร์และผลึกยาง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การวิเคราะห์ค่า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>pH</w:t>
            </w:r>
          </w:p>
        </w:tc>
      </w:tr>
      <w:tr w:rsidR="00484165" w:rsidRPr="0032483B" w:rsidTr="00BD5196">
        <w:trPr>
          <w:trHeight w:val="810"/>
        </w:trPr>
        <w:tc>
          <w:tcPr>
            <w:tcW w:w="2360" w:type="dxa"/>
            <w:vMerge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14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658" w:type="dxa"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5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Rubber and plastics – Polymer dispersions and rubber lattices – Determination of pH</w:t>
            </w:r>
          </w:p>
        </w:tc>
      </w:tr>
      <w:tr w:rsidR="00484165" w:rsidRPr="0032483B" w:rsidTr="00BD5196">
        <w:trPr>
          <w:trHeight w:val="810"/>
        </w:trPr>
        <w:tc>
          <w:tcPr>
            <w:tcW w:w="2360" w:type="dxa"/>
            <w:vMerge w:val="restart"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ind w:left="14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ISO/TR 24699:2009</w:t>
            </w:r>
          </w:p>
        </w:tc>
        <w:tc>
          <w:tcPr>
            <w:tcW w:w="6658" w:type="dxa"/>
            <w:hideMark/>
          </w:tcPr>
          <w:p w:rsidR="00484165" w:rsidRPr="005A27D3" w:rsidRDefault="00484165" w:rsidP="00512FBC">
            <w:pPr>
              <w:pStyle w:val="ListParagraph"/>
              <w:spacing w:before="60" w:after="60"/>
              <w:ind w:left="5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5A27D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ยางและผลิตภัณฑ์ยาง </w:t>
            </w:r>
            <w:r w:rsidRPr="005A27D3">
              <w:rPr>
                <w:rFonts w:ascii="TH SarabunPSK" w:hAnsi="TH SarabunPSK" w:cs="TH SarabunPSK"/>
                <w:sz w:val="32"/>
                <w:szCs w:val="32"/>
              </w:rPr>
              <w:t>–</w:t>
            </w:r>
            <w:r w:rsidR="005A27D3" w:rsidRPr="005A27D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911D0C" w:rsidRPr="005A27D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ลักษณะปัญหาสิ่งแวดล้อม </w:t>
            </w:r>
            <w:r w:rsidRPr="005A27D3">
              <w:rPr>
                <w:rFonts w:ascii="TH SarabunPSK" w:hAnsi="TH SarabunPSK" w:cs="TH SarabunPSK"/>
                <w:sz w:val="32"/>
                <w:szCs w:val="32"/>
              </w:rPr>
              <w:t>–</w:t>
            </w:r>
            <w:r w:rsidR="005A27D3" w:rsidRPr="005A27D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911D0C" w:rsidRPr="005A27D3">
              <w:rPr>
                <w:rFonts w:ascii="TH SarabunPSK" w:hAnsi="TH SarabunPSK" w:cs="TH SarabunPSK"/>
                <w:sz w:val="32"/>
                <w:szCs w:val="32"/>
                <w:cs/>
              </w:rPr>
              <w:t>แนวทางปฏิบัติสำหรับเกณฑ์การคัดเลือก</w:t>
            </w:r>
          </w:p>
        </w:tc>
      </w:tr>
      <w:tr w:rsidR="00484165" w:rsidRPr="0032483B" w:rsidTr="00BD5196">
        <w:trPr>
          <w:trHeight w:val="810"/>
        </w:trPr>
        <w:tc>
          <w:tcPr>
            <w:tcW w:w="2360" w:type="dxa"/>
            <w:vMerge/>
            <w:hideMark/>
          </w:tcPr>
          <w:p w:rsidR="00484165" w:rsidRPr="0032483B" w:rsidRDefault="00484165" w:rsidP="00512FBC">
            <w:pPr>
              <w:pStyle w:val="ListParagraph"/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658" w:type="dxa"/>
            <w:hideMark/>
          </w:tcPr>
          <w:p w:rsidR="00484165" w:rsidRPr="005A27D3" w:rsidRDefault="00484165" w:rsidP="00512FBC">
            <w:pPr>
              <w:pStyle w:val="ListParagraph"/>
              <w:spacing w:before="60" w:after="60"/>
              <w:ind w:left="5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5A27D3">
              <w:rPr>
                <w:rFonts w:ascii="TH SarabunPSK" w:hAnsi="TH SarabunPSK" w:cs="TH SarabunPSK"/>
                <w:sz w:val="32"/>
                <w:szCs w:val="32"/>
              </w:rPr>
              <w:t>Rubber and rubber products – Environmental aspects – general guidelines for their inclusion in standards</w:t>
            </w:r>
          </w:p>
        </w:tc>
      </w:tr>
    </w:tbl>
    <w:p w:rsidR="00484165" w:rsidRPr="005A27D3" w:rsidRDefault="00484165" w:rsidP="005A27D3">
      <w:pPr>
        <w:spacing w:before="240" w:after="120"/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 w:rsidRPr="005A27D3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มาตรฐานการทดสอบทางชีวภาพ</w:t>
      </w:r>
    </w:p>
    <w:tbl>
      <w:tblPr>
        <w:tblW w:w="8900" w:type="dxa"/>
        <w:tblInd w:w="93" w:type="dxa"/>
        <w:tblLook w:val="04A0"/>
      </w:tblPr>
      <w:tblGrid>
        <w:gridCol w:w="2360"/>
        <w:gridCol w:w="6540"/>
      </w:tblGrid>
      <w:tr w:rsidR="00484165" w:rsidRPr="0032483B" w:rsidTr="00A37EC7">
        <w:trPr>
          <w:trHeight w:val="405"/>
        </w:trPr>
        <w:tc>
          <w:tcPr>
            <w:tcW w:w="23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ISO 10282:2002</w:t>
            </w:r>
          </w:p>
        </w:tc>
        <w:tc>
          <w:tcPr>
            <w:tcW w:w="6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5A27D3" w:rsidRDefault="005A27D3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ถุ</w:t>
            </w:r>
            <w:r w:rsidR="00484165" w:rsidRPr="005A27D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งมือยางปลอดเชื้อแบบใช้ครั้งเดียวสำหรับการผ่าตัด</w:t>
            </w:r>
            <w:r w:rsidR="00484165" w:rsidRPr="005A27D3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– </w:t>
            </w:r>
            <w:r w:rsidRPr="005A27D3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ข้อกำหนด</w:t>
            </w:r>
          </w:p>
        </w:tc>
      </w:tr>
      <w:tr w:rsidR="00484165" w:rsidRPr="0032483B" w:rsidTr="00A37EC7">
        <w:trPr>
          <w:trHeight w:val="405"/>
        </w:trPr>
        <w:tc>
          <w:tcPr>
            <w:tcW w:w="23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4165" w:rsidRPr="0032483B" w:rsidRDefault="00484165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6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5A27D3" w:rsidRDefault="00484165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A27D3">
              <w:rPr>
                <w:rFonts w:ascii="TH SarabunPSK" w:eastAsia="Symbol" w:hAnsi="TH SarabunPSK" w:cs="TH SarabunPSK"/>
                <w:sz w:val="32"/>
                <w:szCs w:val="32"/>
              </w:rPr>
              <w:t>Single-use sterile rubber surgical gloves – Specification</w:t>
            </w:r>
          </w:p>
        </w:tc>
      </w:tr>
      <w:tr w:rsidR="00484165" w:rsidRPr="0032483B" w:rsidTr="00A37EC7">
        <w:trPr>
          <w:trHeight w:val="810"/>
        </w:trPr>
        <w:tc>
          <w:tcPr>
            <w:tcW w:w="2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ISO 10993-12:2012 </w:t>
            </w:r>
          </w:p>
        </w:tc>
        <w:tc>
          <w:tcPr>
            <w:tcW w:w="6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การประเมิ</w:t>
            </w:r>
            <w:r w:rsidR="00911D0C"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น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คุณสมบัติทางชีวภาพสำหรับอุปกรณ์ทางการแพทย์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– 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ส่วนที่ 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12: 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การเตรียมตัวอย่างและวัสดุอ้างอิง</w:t>
            </w:r>
          </w:p>
        </w:tc>
      </w:tr>
      <w:tr w:rsidR="00484165" w:rsidRPr="0032483B" w:rsidTr="00A37EC7">
        <w:trPr>
          <w:trHeight w:val="810"/>
        </w:trPr>
        <w:tc>
          <w:tcPr>
            <w:tcW w:w="23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4165" w:rsidRPr="0032483B" w:rsidRDefault="00484165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6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Symbol" w:hAnsi="TH SarabunPSK" w:cs="TH SarabunPSK"/>
                <w:color w:val="000000"/>
                <w:sz w:val="32"/>
                <w:szCs w:val="32"/>
              </w:rPr>
              <w:t>Biological evaluation of medical devices -- Part 12: Sample preparation and reference materials</w:t>
            </w:r>
          </w:p>
        </w:tc>
      </w:tr>
      <w:tr w:rsidR="00484165" w:rsidRPr="0032483B" w:rsidTr="00512FBC">
        <w:trPr>
          <w:trHeight w:val="1215"/>
        </w:trPr>
        <w:tc>
          <w:tcPr>
            <w:tcW w:w="2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5A27D3" w:rsidP="00A37EC7">
            <w:pPr>
              <w:spacing w:before="120" w:after="6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lastRenderedPageBreak/>
              <w:br w:type="page"/>
            </w:r>
            <w:r w:rsidR="00484165"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ISO 10993-13:2010</w:t>
            </w:r>
          </w:p>
        </w:tc>
        <w:tc>
          <w:tcPr>
            <w:tcW w:w="6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911D0C" w:rsidP="00A37EC7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การประเมิน</w:t>
            </w:r>
            <w:r w:rsidR="00484165"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คุณสมบัติทางชีวภาพสำหรับอุปกรณ์ทางการแพทย์</w:t>
            </w:r>
            <w:r w:rsidR="00484165"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– </w:t>
            </w:r>
            <w:r w:rsidR="00484165"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ส่วนที่ </w:t>
            </w:r>
            <w:r w:rsidR="00484165"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13: </w:t>
            </w:r>
            <w:r w:rsidR="00484165"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การจำแนกและแสดงปริมาณของผลิตภัณฑ์ที่อาจเสื่อมสภาพจากอุปกรณ์</w:t>
            </w:r>
            <w:r w:rsidR="00512FB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</w:t>
            </w:r>
            <w:r w:rsidR="00484165"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โพลีเมอร์ทางการแพทย์</w:t>
            </w:r>
          </w:p>
        </w:tc>
      </w:tr>
      <w:tr w:rsidR="00484165" w:rsidRPr="0032483B" w:rsidTr="00484165">
        <w:trPr>
          <w:trHeight w:val="810"/>
        </w:trPr>
        <w:tc>
          <w:tcPr>
            <w:tcW w:w="2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4165" w:rsidRPr="0032483B" w:rsidRDefault="00484165" w:rsidP="00A37EC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6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A37EC7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Symbol" w:hAnsi="TH SarabunPSK" w:cs="TH SarabunPSK"/>
                <w:color w:val="000000"/>
                <w:sz w:val="32"/>
                <w:szCs w:val="32"/>
              </w:rPr>
              <w:t>Biological evaluation of medical devices -- Part 13: Identification and quantification of degradation products from polymeric medical devices</w:t>
            </w:r>
          </w:p>
        </w:tc>
      </w:tr>
      <w:tr w:rsidR="00484165" w:rsidRPr="0032483B" w:rsidTr="00484165">
        <w:trPr>
          <w:trHeight w:val="810"/>
        </w:trPr>
        <w:tc>
          <w:tcPr>
            <w:tcW w:w="23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ISO 10993-18:2005</w:t>
            </w:r>
          </w:p>
        </w:tc>
        <w:tc>
          <w:tcPr>
            <w:tcW w:w="6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911D0C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การประเมิน</w:t>
            </w:r>
            <w:r w:rsidR="00484165"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คุณสมบัติทางชีวภาพสำหรับอุปกรณ์ทางการแพทย์</w:t>
            </w:r>
            <w:r w:rsidR="00484165"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– </w:t>
            </w:r>
            <w:r w:rsidR="00484165"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ส่วนที่ </w:t>
            </w:r>
            <w:r w:rsidR="00484165"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18: </w:t>
            </w:r>
            <w:r w:rsidR="00484165"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การแสดงคุณลักษณะพิเศษทางเคมีของวัสดุ</w:t>
            </w:r>
          </w:p>
        </w:tc>
      </w:tr>
      <w:tr w:rsidR="00484165" w:rsidRPr="0032483B" w:rsidTr="005E6807">
        <w:trPr>
          <w:trHeight w:val="810"/>
        </w:trPr>
        <w:tc>
          <w:tcPr>
            <w:tcW w:w="2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4165" w:rsidRPr="0032483B" w:rsidRDefault="00484165" w:rsidP="00512FB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6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Symbol" w:hAnsi="TH SarabunPSK" w:cs="TH SarabunPSK"/>
                <w:color w:val="000000"/>
                <w:sz w:val="32"/>
                <w:szCs w:val="32"/>
              </w:rPr>
              <w:t xml:space="preserve"> Biological evaluation of medical devices -- Part 18: Chemical characterization of materials</w:t>
            </w:r>
          </w:p>
        </w:tc>
      </w:tr>
      <w:tr w:rsidR="00484165" w:rsidRPr="0032483B" w:rsidTr="005E6807">
        <w:trPr>
          <w:trHeight w:val="810"/>
        </w:trPr>
        <w:tc>
          <w:tcPr>
            <w:tcW w:w="2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ISO 10993-6:2007 </w:t>
            </w:r>
          </w:p>
        </w:tc>
        <w:tc>
          <w:tcPr>
            <w:tcW w:w="6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911D0C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การประเมิน</w:t>
            </w:r>
            <w:r w:rsidR="00484165"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คุณสมบัติทางชีวภาพสำหรับอุปกรณ์ทางการแพทย์</w:t>
            </w:r>
            <w:r w:rsidR="00484165"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– </w:t>
            </w:r>
            <w:r w:rsidR="00484165"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ส่วนที่ </w:t>
            </w:r>
            <w:r w:rsidR="00484165"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6: </w:t>
            </w:r>
            <w:r w:rsidR="00484165"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การทดสอบผลกระทบเฉพาะแห่งภายหลังการปลูกถ่าย</w:t>
            </w:r>
          </w:p>
        </w:tc>
      </w:tr>
      <w:tr w:rsidR="00484165" w:rsidRPr="0032483B" w:rsidTr="005E6807">
        <w:trPr>
          <w:trHeight w:val="810"/>
        </w:trPr>
        <w:tc>
          <w:tcPr>
            <w:tcW w:w="23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4165" w:rsidRPr="0032483B" w:rsidRDefault="00484165" w:rsidP="00512FB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6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Symbol" w:hAnsi="TH SarabunPSK" w:cs="TH SarabunPSK"/>
                <w:color w:val="000000"/>
                <w:sz w:val="32"/>
                <w:szCs w:val="32"/>
              </w:rPr>
              <w:t>Biological evaluation of medical devices -- Part 6: Tests for local effects after implantation</w:t>
            </w:r>
          </w:p>
        </w:tc>
      </w:tr>
      <w:tr w:rsidR="00484165" w:rsidRPr="0032483B" w:rsidTr="005E6807">
        <w:trPr>
          <w:trHeight w:val="810"/>
        </w:trPr>
        <w:tc>
          <w:tcPr>
            <w:tcW w:w="2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ISO 10993-9:2009 </w:t>
            </w:r>
          </w:p>
        </w:tc>
        <w:tc>
          <w:tcPr>
            <w:tcW w:w="6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911D0C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การประเมิน</w:t>
            </w:r>
            <w:r w:rsidR="00484165"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คุณสมบัติทางชีวภาพสำหรับอุปกรณ์ทางการแพทย์</w:t>
            </w:r>
            <w:r w:rsidR="00484165"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– </w:t>
            </w:r>
            <w:r w:rsidR="00484165"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ส่วนที่ </w:t>
            </w:r>
            <w:r w:rsidR="00484165"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9: </w:t>
            </w:r>
            <w:r w:rsidR="00484165"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โครงร่างสำหรับการจำแนกและแสดงปริมาณของผลิตภัณฑ์ที่อาจเสื่อมสภาพ</w:t>
            </w:r>
          </w:p>
        </w:tc>
      </w:tr>
      <w:tr w:rsidR="00484165" w:rsidRPr="0032483B" w:rsidTr="00484165">
        <w:trPr>
          <w:trHeight w:val="810"/>
        </w:trPr>
        <w:tc>
          <w:tcPr>
            <w:tcW w:w="2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4165" w:rsidRPr="0032483B" w:rsidRDefault="00484165" w:rsidP="00512FB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6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Symbol" w:hAnsi="TH SarabunPSK" w:cs="TH SarabunPSK"/>
                <w:color w:val="000000"/>
                <w:sz w:val="32"/>
                <w:szCs w:val="32"/>
              </w:rPr>
              <w:t>Biological evaluation of medical devices -- Part 9: Framework for identification and quantification of potential degradation products</w:t>
            </w:r>
          </w:p>
        </w:tc>
      </w:tr>
    </w:tbl>
    <w:p w:rsidR="00CB3CB0" w:rsidRPr="00512FBC" w:rsidRDefault="00484165" w:rsidP="00512FBC">
      <w:pPr>
        <w:spacing w:before="240" w:after="120"/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 w:rsidRPr="00512FBC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มาตรฐานการทดสอบทางเคมี</w:t>
      </w:r>
    </w:p>
    <w:tbl>
      <w:tblPr>
        <w:tblW w:w="8900" w:type="dxa"/>
        <w:tblInd w:w="93" w:type="dxa"/>
        <w:tblLook w:val="04A0"/>
      </w:tblPr>
      <w:tblGrid>
        <w:gridCol w:w="2360"/>
        <w:gridCol w:w="6540"/>
      </w:tblGrid>
      <w:tr w:rsidR="00484165" w:rsidRPr="0032483B" w:rsidTr="00484165">
        <w:trPr>
          <w:trHeight w:val="810"/>
        </w:trPr>
        <w:tc>
          <w:tcPr>
            <w:tcW w:w="2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ISO 12243:2003</w:t>
            </w:r>
          </w:p>
        </w:tc>
        <w:tc>
          <w:tcPr>
            <w:tcW w:w="6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ถุงมือยางทางการแพทย์ที่ทำจากน้ำยางธรรมชาติ - การวิเคราะห์หาโปรตีนที่สกัดด้วยน้ำโดยใช้วิธีของ 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Lowry</w:t>
            </w:r>
          </w:p>
        </w:tc>
      </w:tr>
      <w:tr w:rsidR="00484165" w:rsidRPr="0032483B" w:rsidTr="00A37EC7">
        <w:trPr>
          <w:trHeight w:val="810"/>
        </w:trPr>
        <w:tc>
          <w:tcPr>
            <w:tcW w:w="23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4165" w:rsidRPr="0032483B" w:rsidRDefault="00484165" w:rsidP="00512FB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6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Medical gloves made from natural rubber latex – Determination of water extractable protein using the modified Lowry method</w:t>
            </w:r>
          </w:p>
        </w:tc>
      </w:tr>
      <w:tr w:rsidR="00484165" w:rsidRPr="0032483B" w:rsidTr="00A37EC7">
        <w:trPr>
          <w:trHeight w:val="405"/>
        </w:trPr>
        <w:tc>
          <w:tcPr>
            <w:tcW w:w="23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ISO 124:2011</w:t>
            </w:r>
          </w:p>
        </w:tc>
        <w:tc>
          <w:tcPr>
            <w:tcW w:w="6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น้ำยางและยาง 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–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 การวิเคราะห์ปริมาณของแข็งโดยรวม</w:t>
            </w:r>
          </w:p>
        </w:tc>
      </w:tr>
      <w:tr w:rsidR="00484165" w:rsidRPr="0032483B" w:rsidTr="00A37EC7">
        <w:trPr>
          <w:trHeight w:val="405"/>
        </w:trPr>
        <w:tc>
          <w:tcPr>
            <w:tcW w:w="2360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84165" w:rsidRPr="0032483B" w:rsidRDefault="00484165" w:rsidP="00512FB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6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Latex, rubber – Determination of total solid content</w:t>
            </w:r>
          </w:p>
        </w:tc>
      </w:tr>
      <w:tr w:rsidR="00484165" w:rsidRPr="0032483B" w:rsidTr="00A37EC7">
        <w:trPr>
          <w:trHeight w:val="405"/>
        </w:trPr>
        <w:tc>
          <w:tcPr>
            <w:tcW w:w="23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ISO 125:2011</w:t>
            </w:r>
          </w:p>
        </w:tc>
        <w:tc>
          <w:tcPr>
            <w:tcW w:w="6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น้ำยางข้นธรรมชาติ 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–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 การวิเคราะห์ความเป็นด่าง</w:t>
            </w:r>
          </w:p>
        </w:tc>
      </w:tr>
      <w:tr w:rsidR="00484165" w:rsidRPr="0032483B" w:rsidTr="00A37EC7">
        <w:trPr>
          <w:trHeight w:val="405"/>
        </w:trPr>
        <w:tc>
          <w:tcPr>
            <w:tcW w:w="2360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84165" w:rsidRPr="0032483B" w:rsidRDefault="00484165" w:rsidP="00512FB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6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Natural rubber latex concentrate – Determination of alkalinity</w:t>
            </w:r>
          </w:p>
        </w:tc>
      </w:tr>
      <w:tr w:rsidR="00484165" w:rsidRPr="0032483B" w:rsidTr="00A37EC7">
        <w:trPr>
          <w:trHeight w:val="405"/>
        </w:trPr>
        <w:tc>
          <w:tcPr>
            <w:tcW w:w="23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48416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ISO 126:2011</w:t>
            </w:r>
          </w:p>
        </w:tc>
        <w:tc>
          <w:tcPr>
            <w:tcW w:w="6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น้ำยางข้นธรรมชาติ 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–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 การวิเคราะห์ปริมาณยางแห้ง</w:t>
            </w:r>
          </w:p>
        </w:tc>
      </w:tr>
      <w:tr w:rsidR="00484165" w:rsidRPr="0032483B" w:rsidTr="00A37EC7">
        <w:trPr>
          <w:trHeight w:val="405"/>
        </w:trPr>
        <w:tc>
          <w:tcPr>
            <w:tcW w:w="23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4165" w:rsidRPr="0032483B" w:rsidRDefault="00484165" w:rsidP="0048416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6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Natural rubber latex concentrate – Determination of dry rubber 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lastRenderedPageBreak/>
              <w:t>content</w:t>
            </w:r>
          </w:p>
        </w:tc>
      </w:tr>
      <w:tr w:rsidR="00484165" w:rsidRPr="0032483B" w:rsidTr="00A37EC7">
        <w:trPr>
          <w:trHeight w:val="405"/>
        </w:trPr>
        <w:tc>
          <w:tcPr>
            <w:tcW w:w="2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48416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lastRenderedPageBreak/>
              <w:t>ISO 127:2011</w:t>
            </w:r>
          </w:p>
        </w:tc>
        <w:tc>
          <w:tcPr>
            <w:tcW w:w="6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ยางและน้ำยางข้นธรรมชาติ 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–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 การวิเคราะห์ตัวเลข 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KOH</w:t>
            </w:r>
          </w:p>
        </w:tc>
      </w:tr>
      <w:tr w:rsidR="00484165" w:rsidRPr="0032483B" w:rsidTr="00A37EC7">
        <w:trPr>
          <w:trHeight w:val="420"/>
        </w:trPr>
        <w:tc>
          <w:tcPr>
            <w:tcW w:w="23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4165" w:rsidRPr="0032483B" w:rsidRDefault="00484165" w:rsidP="0048416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6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Rubber, natural rubber latex concentrate – Determination of KOH number</w:t>
            </w:r>
          </w:p>
        </w:tc>
      </w:tr>
      <w:tr w:rsidR="00484165" w:rsidRPr="0032483B" w:rsidTr="00A37EC7">
        <w:trPr>
          <w:trHeight w:val="825"/>
        </w:trPr>
        <w:tc>
          <w:tcPr>
            <w:tcW w:w="2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48416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ISO 21171:2006</w:t>
            </w:r>
          </w:p>
        </w:tc>
        <w:tc>
          <w:tcPr>
            <w:tcW w:w="6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ถุงมือยางทางการแพทย์ 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–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 การวิเคราะห์หาความสามารถในการกำจัดผงแป้งที่ติดบนผิวของถุงมือยาง</w:t>
            </w:r>
          </w:p>
        </w:tc>
      </w:tr>
      <w:tr w:rsidR="00484165" w:rsidRPr="0032483B" w:rsidTr="00A37EC7">
        <w:trPr>
          <w:trHeight w:val="405"/>
        </w:trPr>
        <w:tc>
          <w:tcPr>
            <w:tcW w:w="23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4165" w:rsidRPr="0032483B" w:rsidRDefault="00484165" w:rsidP="0048416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6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Medical gloves – Determination of removable surface powder</w:t>
            </w:r>
          </w:p>
        </w:tc>
      </w:tr>
      <w:tr w:rsidR="00484165" w:rsidRPr="0032483B" w:rsidTr="00A37EC7">
        <w:trPr>
          <w:trHeight w:val="405"/>
        </w:trPr>
        <w:tc>
          <w:tcPr>
            <w:tcW w:w="2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A37EC7">
            <w:pPr>
              <w:keepNext/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ISO 506:1992</w:t>
            </w:r>
          </w:p>
        </w:tc>
        <w:tc>
          <w:tcPr>
            <w:tcW w:w="6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A37EC7">
            <w:pPr>
              <w:keepNext/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น้ำยาง น้ำยางธรรมชาติ น้ำยางข้น 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– 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การวิเคราะห์ตัวเลขกรดไขมันที่ระเหยได้</w:t>
            </w:r>
          </w:p>
        </w:tc>
      </w:tr>
      <w:tr w:rsidR="00484165" w:rsidRPr="0032483B" w:rsidTr="00A37EC7">
        <w:trPr>
          <w:trHeight w:val="810"/>
        </w:trPr>
        <w:tc>
          <w:tcPr>
            <w:tcW w:w="23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4165" w:rsidRPr="0032483B" w:rsidRDefault="00484165" w:rsidP="0048416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6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Rubber latex, natural, concentrate – Determination of volatile fatty acid number</w:t>
            </w:r>
          </w:p>
        </w:tc>
      </w:tr>
      <w:tr w:rsidR="00484165" w:rsidRPr="0032483B" w:rsidTr="00A37EC7">
        <w:trPr>
          <w:trHeight w:val="405"/>
        </w:trPr>
        <w:tc>
          <w:tcPr>
            <w:tcW w:w="2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48416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ISO 706:2004</w:t>
            </w:r>
          </w:p>
        </w:tc>
        <w:tc>
          <w:tcPr>
            <w:tcW w:w="6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น้ำยาง 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–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 การวิเคราะห์ปริมาณยางจับเป็นก้อน</w:t>
            </w:r>
          </w:p>
        </w:tc>
      </w:tr>
      <w:tr w:rsidR="00484165" w:rsidRPr="0032483B" w:rsidTr="00A37EC7">
        <w:trPr>
          <w:trHeight w:val="405"/>
        </w:trPr>
        <w:tc>
          <w:tcPr>
            <w:tcW w:w="23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4165" w:rsidRPr="0032483B" w:rsidRDefault="00484165" w:rsidP="0048416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6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512FBC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Rubber latex – Determination of coagulum content (sieve residue)</w:t>
            </w:r>
          </w:p>
        </w:tc>
      </w:tr>
    </w:tbl>
    <w:p w:rsidR="00B907FD" w:rsidRPr="00512FBC" w:rsidRDefault="00B907FD" w:rsidP="00A140D4">
      <w:pPr>
        <w:pStyle w:val="ListParagraph"/>
        <w:numPr>
          <w:ilvl w:val="0"/>
          <w:numId w:val="32"/>
        </w:numPr>
        <w:tabs>
          <w:tab w:val="left" w:pos="540"/>
        </w:tabs>
        <w:spacing w:before="360" w:after="120"/>
        <w:ind w:left="547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512FBC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มาตรฐาน </w:t>
      </w:r>
      <w:r w:rsidRPr="00512FBC">
        <w:rPr>
          <w:rFonts w:ascii="TH SarabunPSK" w:hAnsi="TH SarabunPSK" w:cs="TH SarabunPSK"/>
          <w:b/>
          <w:bCs/>
          <w:sz w:val="32"/>
          <w:szCs w:val="32"/>
        </w:rPr>
        <w:t>JIS</w:t>
      </w:r>
      <w:r w:rsidRPr="00512FBC">
        <w:rPr>
          <w:rFonts w:ascii="TH SarabunPSK" w:hAnsi="TH SarabunPSK" w:cs="TH SarabunPSK"/>
          <w:sz w:val="32"/>
          <w:szCs w:val="32"/>
        </w:rPr>
        <w:t xml:space="preserve"> </w:t>
      </w:r>
      <w:r w:rsidRPr="00512FBC">
        <w:rPr>
          <w:rFonts w:ascii="TH SarabunPSK" w:hAnsi="TH SarabunPSK" w:cs="TH SarabunPSK"/>
          <w:sz w:val="32"/>
          <w:szCs w:val="32"/>
          <w:cs/>
        </w:rPr>
        <w:t>เป็นมาตรฐานที่ประกาศใช้ในประเทศญี่ปุ่น</w:t>
      </w:r>
      <w:r w:rsidRPr="00512FBC">
        <w:rPr>
          <w:rFonts w:ascii="TH SarabunPSK" w:hAnsi="TH SarabunPSK" w:cs="TH SarabunPSK"/>
          <w:sz w:val="32"/>
          <w:szCs w:val="32"/>
        </w:rPr>
        <w:t xml:space="preserve"> </w:t>
      </w:r>
      <w:r w:rsidRPr="00512FBC">
        <w:rPr>
          <w:rFonts w:ascii="TH SarabunPSK" w:hAnsi="TH SarabunPSK" w:cs="TH SarabunPSK"/>
          <w:sz w:val="32"/>
          <w:szCs w:val="32"/>
          <w:cs/>
        </w:rPr>
        <w:t>ประกอบด้วยมาตรฐานดังต่อไปนี้</w:t>
      </w:r>
    </w:p>
    <w:tbl>
      <w:tblPr>
        <w:tblW w:w="8870" w:type="dxa"/>
        <w:jc w:val="center"/>
        <w:tblInd w:w="15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268"/>
        <w:gridCol w:w="6602"/>
      </w:tblGrid>
      <w:tr w:rsidR="00B907FD" w:rsidRPr="0032483B" w:rsidTr="00BD5196">
        <w:trPr>
          <w:trHeight w:val="510"/>
          <w:jc w:val="center"/>
        </w:trPr>
        <w:tc>
          <w:tcPr>
            <w:tcW w:w="2268" w:type="dxa"/>
            <w:shd w:val="clear" w:color="auto" w:fill="auto"/>
          </w:tcPr>
          <w:p w:rsidR="00B907FD" w:rsidRPr="0032483B" w:rsidRDefault="00B907FD" w:rsidP="00844AF3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JIS T 9113:2000</w:t>
            </w:r>
          </w:p>
        </w:tc>
        <w:tc>
          <w:tcPr>
            <w:tcW w:w="6602" w:type="dxa"/>
            <w:shd w:val="clear" w:color="auto" w:fill="auto"/>
          </w:tcPr>
          <w:p w:rsidR="00844AF3" w:rsidRDefault="00B907FD" w:rsidP="00844AF3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ถุงมือแบบใช้ครั้งเดียวสำหรับทันตแพทย์</w:t>
            </w:r>
          </w:p>
          <w:p w:rsidR="00B907FD" w:rsidRPr="0032483B" w:rsidRDefault="00B907FD" w:rsidP="00844AF3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Single-use rubber gloves for dentistry</w:t>
            </w:r>
          </w:p>
        </w:tc>
      </w:tr>
      <w:tr w:rsidR="00B907FD" w:rsidRPr="0032483B" w:rsidTr="00BD5196">
        <w:trPr>
          <w:trHeight w:val="510"/>
          <w:jc w:val="center"/>
        </w:trPr>
        <w:tc>
          <w:tcPr>
            <w:tcW w:w="2268" w:type="dxa"/>
            <w:shd w:val="clear" w:color="auto" w:fill="auto"/>
          </w:tcPr>
          <w:p w:rsidR="00B907FD" w:rsidRPr="0032483B" w:rsidRDefault="00B907FD" w:rsidP="00844AF3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JIS T 9115:2000</w:t>
            </w:r>
          </w:p>
        </w:tc>
        <w:tc>
          <w:tcPr>
            <w:tcW w:w="6602" w:type="dxa"/>
            <w:shd w:val="clear" w:color="auto" w:fill="auto"/>
          </w:tcPr>
          <w:p w:rsidR="00844AF3" w:rsidRDefault="00896D66" w:rsidP="00844AF3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ถุงมือแบบใช้ครั้งเดียวสำหรับการตรวจโรค</w:t>
            </w:r>
          </w:p>
          <w:p w:rsidR="00B907FD" w:rsidRPr="0032483B" w:rsidRDefault="00B907FD" w:rsidP="00844AF3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Single-use rubber examination gloves</w:t>
            </w:r>
          </w:p>
        </w:tc>
      </w:tr>
      <w:tr w:rsidR="00B907FD" w:rsidRPr="0032483B" w:rsidTr="00BD5196">
        <w:trPr>
          <w:trHeight w:val="510"/>
          <w:jc w:val="center"/>
        </w:trPr>
        <w:tc>
          <w:tcPr>
            <w:tcW w:w="2268" w:type="dxa"/>
            <w:shd w:val="clear" w:color="auto" w:fill="auto"/>
          </w:tcPr>
          <w:p w:rsidR="00B907FD" w:rsidRPr="0032483B" w:rsidRDefault="00B907FD" w:rsidP="00844AF3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JIS Z 4810:2005</w:t>
            </w:r>
          </w:p>
        </w:tc>
        <w:tc>
          <w:tcPr>
            <w:tcW w:w="6602" w:type="dxa"/>
            <w:shd w:val="clear" w:color="auto" w:fill="auto"/>
          </w:tcPr>
          <w:p w:rsidR="00844AF3" w:rsidRDefault="00B907FD" w:rsidP="00844AF3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ถุงมือยางป้องกันการปนเปื้อนกัมมันตรังสี</w:t>
            </w:r>
          </w:p>
          <w:p w:rsidR="00B907FD" w:rsidRPr="0032483B" w:rsidRDefault="00B907FD" w:rsidP="00844AF3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Protective rubber gloves for radioactive contamination</w:t>
            </w:r>
          </w:p>
        </w:tc>
      </w:tr>
    </w:tbl>
    <w:p w:rsidR="00B907FD" w:rsidRPr="00844AF3" w:rsidRDefault="00B907FD" w:rsidP="00A140D4">
      <w:pPr>
        <w:pStyle w:val="ListParagraph"/>
        <w:numPr>
          <w:ilvl w:val="0"/>
          <w:numId w:val="32"/>
        </w:numPr>
        <w:tabs>
          <w:tab w:val="left" w:pos="540"/>
        </w:tabs>
        <w:spacing w:before="360" w:after="120"/>
        <w:ind w:left="547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844AF3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มาตรฐาน </w:t>
      </w:r>
      <w:r w:rsidRPr="00844AF3">
        <w:rPr>
          <w:rFonts w:ascii="TH SarabunPSK" w:hAnsi="TH SarabunPSK" w:cs="TH SarabunPSK"/>
          <w:b/>
          <w:bCs/>
          <w:sz w:val="32"/>
          <w:szCs w:val="32"/>
        </w:rPr>
        <w:t>EN</w:t>
      </w:r>
      <w:r w:rsidRPr="00844AF3">
        <w:rPr>
          <w:rFonts w:ascii="TH SarabunPSK" w:hAnsi="TH SarabunPSK" w:cs="TH SarabunPSK"/>
          <w:sz w:val="32"/>
          <w:szCs w:val="32"/>
        </w:rPr>
        <w:t xml:space="preserve"> </w:t>
      </w:r>
      <w:r w:rsidRPr="00844AF3">
        <w:rPr>
          <w:rFonts w:ascii="TH SarabunPSK" w:hAnsi="TH SarabunPSK" w:cs="TH SarabunPSK"/>
          <w:sz w:val="32"/>
          <w:szCs w:val="32"/>
          <w:cs/>
        </w:rPr>
        <w:t>เป็นมาตรฐานที่ประกาศใช้ในประเทศกลุ่มสหภาพยุโรป</w:t>
      </w:r>
    </w:p>
    <w:p w:rsidR="00882C4D" w:rsidRPr="00844AF3" w:rsidRDefault="00844AF3" w:rsidP="00844AF3">
      <w:pPr>
        <w:ind w:left="540"/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</w:pPr>
      <w:r w:rsidRPr="00844AF3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 xml:space="preserve">มาตรฐาน </w:t>
      </w:r>
      <w:r w:rsidRPr="00844AF3">
        <w:rPr>
          <w:rFonts w:ascii="TH SarabunPSK" w:hAnsi="TH SarabunPSK" w:cs="TH SarabunPSK"/>
          <w:b/>
          <w:bCs/>
          <w:i/>
          <w:iCs/>
          <w:sz w:val="32"/>
          <w:szCs w:val="32"/>
        </w:rPr>
        <w:t>EN: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82C4D" w:rsidRPr="00844AF3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มาตรฐานทางกายภาพ</w:t>
      </w:r>
    </w:p>
    <w:tbl>
      <w:tblPr>
        <w:tblW w:w="8748" w:type="dxa"/>
        <w:jc w:val="center"/>
        <w:tblInd w:w="17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129"/>
        <w:gridCol w:w="6619"/>
      </w:tblGrid>
      <w:tr w:rsidR="00882C4D" w:rsidRPr="0032483B" w:rsidTr="00882C4D">
        <w:trPr>
          <w:trHeight w:val="510"/>
          <w:jc w:val="center"/>
        </w:trPr>
        <w:tc>
          <w:tcPr>
            <w:tcW w:w="2129" w:type="dxa"/>
            <w:shd w:val="clear" w:color="auto" w:fill="auto"/>
          </w:tcPr>
          <w:p w:rsidR="00882C4D" w:rsidRPr="0032483B" w:rsidRDefault="00882C4D" w:rsidP="00A37EC7">
            <w:pPr>
              <w:spacing w:before="120" w:after="0" w:line="240" w:lineRule="auto"/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EN 455-1:2000</w:t>
            </w:r>
          </w:p>
        </w:tc>
        <w:tc>
          <w:tcPr>
            <w:tcW w:w="6619" w:type="dxa"/>
            <w:shd w:val="clear" w:color="auto" w:fill="auto"/>
          </w:tcPr>
          <w:p w:rsidR="00844AF3" w:rsidRDefault="00882C4D" w:rsidP="00A37EC7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ถุงมือยางทางการแพทย์สำหรับการใช้งานเพียงครั้งเดียว – ส่วนที่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 1: 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ข้อกำหนดเพื่อการทดสอบรูพรุนบนถุงมือ</w:t>
            </w:r>
          </w:p>
          <w:p w:rsidR="00882C4D" w:rsidRPr="0032483B" w:rsidRDefault="00882C4D" w:rsidP="00A37EC7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Medical gloves for single use -- Part 1: Requirements and testing for freedom from holes.</w:t>
            </w:r>
          </w:p>
        </w:tc>
      </w:tr>
      <w:tr w:rsidR="00882C4D" w:rsidRPr="0032483B" w:rsidTr="00882C4D">
        <w:trPr>
          <w:trHeight w:val="510"/>
          <w:jc w:val="center"/>
        </w:trPr>
        <w:tc>
          <w:tcPr>
            <w:tcW w:w="2129" w:type="dxa"/>
            <w:shd w:val="clear" w:color="auto" w:fill="auto"/>
          </w:tcPr>
          <w:p w:rsidR="00882C4D" w:rsidRPr="0032483B" w:rsidRDefault="00882C4D" w:rsidP="00A37EC7">
            <w:pPr>
              <w:spacing w:before="120" w:after="0" w:line="240" w:lineRule="auto"/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EN 455-2:2009</w:t>
            </w:r>
          </w:p>
        </w:tc>
        <w:tc>
          <w:tcPr>
            <w:tcW w:w="6619" w:type="dxa"/>
            <w:shd w:val="clear" w:color="auto" w:fill="auto"/>
          </w:tcPr>
          <w:p w:rsidR="00844AF3" w:rsidRDefault="00882C4D" w:rsidP="00A37EC7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ถุงมือยางทางการแพทย์สำหรับการใช้งานเพียงครั้งเดียว – ส่วนที่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 2: 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ข้อกำหนดเพื่อการทดสอบคุณสมบัติทางกายภาพ</w:t>
            </w:r>
          </w:p>
          <w:p w:rsidR="00882C4D" w:rsidRPr="0032483B" w:rsidRDefault="00882C4D" w:rsidP="00A37EC7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Medical gloves for single use -- Part 2: Requirements and testing for physical properties.</w:t>
            </w:r>
          </w:p>
        </w:tc>
      </w:tr>
      <w:tr w:rsidR="00882C4D" w:rsidRPr="0032483B" w:rsidTr="00882C4D">
        <w:trPr>
          <w:trHeight w:val="510"/>
          <w:jc w:val="center"/>
        </w:trPr>
        <w:tc>
          <w:tcPr>
            <w:tcW w:w="2129" w:type="dxa"/>
            <w:shd w:val="clear" w:color="auto" w:fill="auto"/>
          </w:tcPr>
          <w:p w:rsidR="00882C4D" w:rsidRPr="0032483B" w:rsidRDefault="00882C4D" w:rsidP="00A37EC7">
            <w:pPr>
              <w:spacing w:before="120" w:after="0" w:line="240" w:lineRule="auto"/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EN 455-4:2009</w:t>
            </w:r>
          </w:p>
        </w:tc>
        <w:tc>
          <w:tcPr>
            <w:tcW w:w="6619" w:type="dxa"/>
            <w:shd w:val="clear" w:color="auto" w:fill="auto"/>
          </w:tcPr>
          <w:p w:rsidR="00844AF3" w:rsidRDefault="00882C4D" w:rsidP="00A37EC7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ถุงมือยางทางการแพทย์สำหรับการใช้งานเพียงครั้งเดียว – ส่วนที่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 4: 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ข้อกำหนดเพื่อการทดสอบอายุการเก็บรักษา</w:t>
            </w:r>
          </w:p>
          <w:p w:rsidR="00882C4D" w:rsidRPr="0032483B" w:rsidRDefault="00882C4D" w:rsidP="00A37EC7">
            <w:pPr>
              <w:spacing w:before="120"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Medical gloves for single use -- Part 4: Requirements and testing for shelf life determination.</w:t>
            </w:r>
          </w:p>
        </w:tc>
      </w:tr>
    </w:tbl>
    <w:p w:rsidR="00882C4D" w:rsidRPr="00844AF3" w:rsidRDefault="00844AF3" w:rsidP="00844AF3">
      <w:pPr>
        <w:spacing w:before="360" w:after="120"/>
        <w:ind w:left="540"/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 w:rsidRPr="00844AF3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 xml:space="preserve">มาตรฐาน </w:t>
      </w:r>
      <w:r w:rsidRPr="00844AF3">
        <w:rPr>
          <w:rFonts w:ascii="TH SarabunPSK" w:hAnsi="TH SarabunPSK" w:cs="TH SarabunPSK"/>
          <w:b/>
          <w:bCs/>
          <w:i/>
          <w:iCs/>
          <w:sz w:val="32"/>
          <w:szCs w:val="32"/>
        </w:rPr>
        <w:t>EN: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82C4D" w:rsidRPr="00844AF3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มาตรฐานทางชีวภาพ</w:t>
      </w:r>
    </w:p>
    <w:tbl>
      <w:tblPr>
        <w:tblW w:w="8677" w:type="dxa"/>
        <w:jc w:val="center"/>
        <w:tblInd w:w="17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126"/>
        <w:gridCol w:w="6551"/>
      </w:tblGrid>
      <w:tr w:rsidR="00882C4D" w:rsidRPr="0032483B" w:rsidTr="00882C4D">
        <w:trPr>
          <w:trHeight w:val="510"/>
          <w:jc w:val="center"/>
        </w:trPr>
        <w:tc>
          <w:tcPr>
            <w:tcW w:w="2126" w:type="dxa"/>
            <w:shd w:val="clear" w:color="auto" w:fill="auto"/>
          </w:tcPr>
          <w:p w:rsidR="00882C4D" w:rsidRPr="0032483B" w:rsidRDefault="00882C4D" w:rsidP="00E01604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EN 455-3:2006</w:t>
            </w:r>
          </w:p>
        </w:tc>
        <w:tc>
          <w:tcPr>
            <w:tcW w:w="6551" w:type="dxa"/>
            <w:shd w:val="clear" w:color="auto" w:fill="auto"/>
          </w:tcPr>
          <w:p w:rsidR="00844AF3" w:rsidRDefault="00882C4D" w:rsidP="00844AF3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ถุงมือยางทางการแพทย์สำหรับการใช้งานเพียงครั้งเดียว - ส่วนที่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3: 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ข้อกำหนดเพื่อการทดสอบคุณสมบัติทางด้านชีววิทยา</w:t>
            </w:r>
          </w:p>
          <w:p w:rsidR="00882C4D" w:rsidRPr="0032483B" w:rsidRDefault="00882C4D" w:rsidP="00844AF3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Medical gloves for single use -- Part 3: Requirements and testing for biological evaluation.</w:t>
            </w:r>
          </w:p>
        </w:tc>
      </w:tr>
    </w:tbl>
    <w:p w:rsidR="00B907FD" w:rsidRPr="00844AF3" w:rsidRDefault="00B907FD" w:rsidP="00844AF3">
      <w:pPr>
        <w:spacing w:before="240" w:after="0"/>
        <w:jc w:val="thaiDistribute"/>
        <w:rPr>
          <w:rFonts w:ascii="TH SarabunPSK" w:hAnsi="TH SarabunPSK" w:cs="TH SarabunPSK"/>
          <w:sz w:val="32"/>
          <w:szCs w:val="32"/>
        </w:rPr>
      </w:pPr>
      <w:r w:rsidRPr="00844AF3">
        <w:rPr>
          <w:rFonts w:ascii="TH SarabunPSK" w:hAnsi="TH SarabunPSK" w:cs="TH SarabunPSK"/>
          <w:sz w:val="32"/>
          <w:szCs w:val="32"/>
          <w:cs/>
        </w:rPr>
        <w:t>นอกจากนี้แล้ว สหภาพยุโรปยังมีการประกาศใช้ระเบียบ (</w:t>
      </w:r>
      <w:r w:rsidRPr="00844AF3">
        <w:rPr>
          <w:rFonts w:ascii="TH SarabunPSK" w:hAnsi="TH SarabunPSK" w:cs="TH SarabunPSK"/>
          <w:sz w:val="32"/>
          <w:szCs w:val="32"/>
        </w:rPr>
        <w:t xml:space="preserve">Directive) </w:t>
      </w:r>
      <w:r w:rsidRPr="00844AF3">
        <w:rPr>
          <w:rFonts w:ascii="TH SarabunPSK" w:hAnsi="TH SarabunPSK" w:cs="TH SarabunPSK"/>
          <w:sz w:val="32"/>
          <w:szCs w:val="32"/>
          <w:cs/>
        </w:rPr>
        <w:t>ที่เกี่ยวข้องกับเครื่องมือทางการแพทย์ ได้แก่</w:t>
      </w:r>
    </w:p>
    <w:p w:rsidR="00B907FD" w:rsidRPr="0032483B" w:rsidRDefault="00CC5CBA" w:rsidP="00A140D4">
      <w:pPr>
        <w:pStyle w:val="ListParagraph"/>
        <w:numPr>
          <w:ilvl w:val="0"/>
          <w:numId w:val="45"/>
        </w:numPr>
        <w:spacing w:after="0"/>
        <w:ind w:left="540" w:hanging="540"/>
        <w:jc w:val="thaiDistribute"/>
        <w:rPr>
          <w:rFonts w:ascii="TH SarabunPSK" w:hAnsi="TH SarabunPSK" w:cs="TH SarabunPSK"/>
          <w:sz w:val="32"/>
          <w:szCs w:val="32"/>
        </w:rPr>
      </w:pPr>
      <w:hyperlink r:id="rId38" w:tooltip="EUR-Lex website" w:history="1">
        <w:r w:rsidR="00B907FD" w:rsidRPr="0032483B">
          <w:rPr>
            <w:rStyle w:val="Hyperlink"/>
            <w:rFonts w:ascii="TH SarabunPSK" w:hAnsi="TH SarabunPSK" w:cs="TH SarabunPSK"/>
            <w:color w:val="auto"/>
            <w:sz w:val="32"/>
            <w:szCs w:val="32"/>
            <w:u w:val="none"/>
          </w:rPr>
          <w:t xml:space="preserve">Directive 93/42/EEC (Medical Devices Directive) </w:t>
        </w:r>
      </w:hyperlink>
      <w:r w:rsidR="00B907FD" w:rsidRPr="0032483B">
        <w:rPr>
          <w:rFonts w:ascii="TH SarabunPSK" w:hAnsi="TH SarabunPSK" w:cs="TH SarabunPSK"/>
          <w:sz w:val="32"/>
          <w:szCs w:val="32"/>
          <w:cs/>
        </w:rPr>
        <w:t xml:space="preserve">เกี่ยวกับเครื่องมือและอุปกรณ์ทางการแพทย์ </w:t>
      </w:r>
    </w:p>
    <w:p w:rsidR="00B907FD" w:rsidRPr="0032483B" w:rsidRDefault="00CC5CBA" w:rsidP="00A140D4">
      <w:pPr>
        <w:pStyle w:val="ListParagraph"/>
        <w:numPr>
          <w:ilvl w:val="0"/>
          <w:numId w:val="45"/>
        </w:numPr>
        <w:spacing w:after="0"/>
        <w:ind w:left="540" w:hanging="540"/>
        <w:jc w:val="thaiDistribute"/>
        <w:rPr>
          <w:rFonts w:ascii="TH SarabunPSK" w:hAnsi="TH SarabunPSK" w:cs="TH SarabunPSK"/>
          <w:sz w:val="32"/>
          <w:szCs w:val="32"/>
        </w:rPr>
      </w:pPr>
      <w:hyperlink r:id="rId39" w:tooltip="EUR-Lex website" w:history="1">
        <w:r w:rsidR="00B907FD" w:rsidRPr="0032483B">
          <w:rPr>
            <w:rStyle w:val="Hyperlink"/>
            <w:rFonts w:ascii="TH SarabunPSK" w:hAnsi="TH SarabunPSK" w:cs="TH SarabunPSK"/>
            <w:color w:val="auto"/>
            <w:sz w:val="32"/>
            <w:szCs w:val="32"/>
            <w:u w:val="none"/>
          </w:rPr>
          <w:t>Directive 93/68/EEC</w:t>
        </w:r>
      </w:hyperlink>
      <w:r w:rsidR="00B907FD" w:rsidRPr="0032483B">
        <w:rPr>
          <w:rFonts w:ascii="TH SarabunPSK" w:hAnsi="TH SarabunPSK" w:cs="TH SarabunPSK"/>
          <w:sz w:val="32"/>
          <w:szCs w:val="32"/>
        </w:rPr>
        <w:t xml:space="preserve"> (CE Marking Directive) </w:t>
      </w:r>
      <w:r w:rsidR="00B907FD" w:rsidRPr="0032483B">
        <w:rPr>
          <w:rFonts w:ascii="TH SarabunPSK" w:hAnsi="TH SarabunPSK" w:cs="TH SarabunPSK"/>
          <w:sz w:val="32"/>
          <w:szCs w:val="32"/>
          <w:cs/>
        </w:rPr>
        <w:t xml:space="preserve">เกี่ยวข้องกับการติดเครื่องหมาย </w:t>
      </w:r>
      <w:r w:rsidR="00B907FD" w:rsidRPr="0032483B">
        <w:rPr>
          <w:rFonts w:ascii="TH SarabunPSK" w:hAnsi="TH SarabunPSK" w:cs="TH SarabunPSK"/>
          <w:sz w:val="32"/>
          <w:szCs w:val="32"/>
        </w:rPr>
        <w:t xml:space="preserve">EC </w:t>
      </w:r>
      <w:r w:rsidR="00B907FD" w:rsidRPr="0032483B">
        <w:rPr>
          <w:rFonts w:ascii="TH SarabunPSK" w:hAnsi="TH SarabunPSK" w:cs="TH SarabunPSK"/>
          <w:sz w:val="32"/>
          <w:szCs w:val="32"/>
          <w:cs/>
        </w:rPr>
        <w:t>ซึ่งแสดงว่าสินค้านั้นๆ ปฏิบัติตามกฎหมายของยุโรป</w:t>
      </w:r>
    </w:p>
    <w:p w:rsidR="00B907FD" w:rsidRPr="0032483B" w:rsidRDefault="00CC5CBA" w:rsidP="00A140D4">
      <w:pPr>
        <w:numPr>
          <w:ilvl w:val="0"/>
          <w:numId w:val="45"/>
        </w:numPr>
        <w:spacing w:after="0"/>
        <w:ind w:left="540" w:hanging="540"/>
        <w:jc w:val="both"/>
        <w:rPr>
          <w:rFonts w:ascii="TH SarabunPSK" w:hAnsi="TH SarabunPSK" w:cs="TH SarabunPSK"/>
          <w:sz w:val="32"/>
          <w:szCs w:val="32"/>
        </w:rPr>
      </w:pPr>
      <w:hyperlink r:id="rId40" w:tooltip="EUR-Lex website" w:history="1">
        <w:r w:rsidR="00B907FD" w:rsidRPr="0032483B">
          <w:rPr>
            <w:rStyle w:val="Hyperlink"/>
            <w:rFonts w:ascii="TH SarabunPSK" w:hAnsi="TH SarabunPSK" w:cs="TH SarabunPSK"/>
            <w:color w:val="auto"/>
            <w:sz w:val="32"/>
            <w:szCs w:val="32"/>
            <w:u w:val="none"/>
          </w:rPr>
          <w:t xml:space="preserve">Directive 98/79/EC (In Vitro Diagnostic Medical Devices) </w:t>
        </w:r>
        <w:r w:rsidR="00B907FD" w:rsidRPr="0032483B">
          <w:rPr>
            <w:rStyle w:val="Hyperlink"/>
            <w:rFonts w:ascii="TH SarabunPSK" w:hAnsi="TH SarabunPSK" w:cs="TH SarabunPSK"/>
            <w:color w:val="auto"/>
            <w:sz w:val="32"/>
            <w:szCs w:val="32"/>
            <w:u w:val="none"/>
            <w:cs/>
          </w:rPr>
          <w:t xml:space="preserve">เกี่ยวข้องกับอุปกรณ์เพื่อการทดสอบและวินิจฉัยโรค </w:t>
        </w:r>
      </w:hyperlink>
    </w:p>
    <w:p w:rsidR="00B907FD" w:rsidRPr="0032483B" w:rsidRDefault="00B907FD" w:rsidP="00B907FD">
      <w:pPr>
        <w:spacing w:after="0"/>
        <w:ind w:left="1134"/>
        <w:jc w:val="both"/>
        <w:rPr>
          <w:rFonts w:ascii="TH SarabunPSK" w:hAnsi="TH SarabunPSK" w:cs="TH SarabunPSK"/>
          <w:sz w:val="32"/>
          <w:szCs w:val="32"/>
        </w:rPr>
      </w:pPr>
    </w:p>
    <w:p w:rsidR="00B907FD" w:rsidRPr="0032483B" w:rsidRDefault="00B907FD" w:rsidP="00A140D4">
      <w:pPr>
        <w:pStyle w:val="ListParagraph"/>
        <w:numPr>
          <w:ilvl w:val="0"/>
          <w:numId w:val="32"/>
        </w:numPr>
        <w:spacing w:after="0"/>
        <w:ind w:left="547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มาตรฐาน </w:t>
      </w:r>
      <w:r w:rsidRPr="0032483B">
        <w:rPr>
          <w:rFonts w:ascii="TH SarabunPSK" w:hAnsi="TH SarabunPSK" w:cs="TH SarabunPSK"/>
          <w:b/>
          <w:bCs/>
          <w:sz w:val="32"/>
          <w:szCs w:val="32"/>
        </w:rPr>
        <w:t>ASTM International</w:t>
      </w:r>
      <w:r w:rsidRPr="0032483B">
        <w:rPr>
          <w:rFonts w:ascii="TH SarabunPSK" w:hAnsi="TH SarabunPSK" w:cs="TH SarabunPSK"/>
          <w:sz w:val="32"/>
          <w:szCs w:val="32"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cs/>
        </w:rPr>
        <w:t>เป็นมาตรฐานของประเทศสหรัฐอเมริกา</w:t>
      </w:r>
    </w:p>
    <w:p w:rsidR="00484165" w:rsidRPr="00844AF3" w:rsidRDefault="00844AF3" w:rsidP="00844AF3">
      <w:pPr>
        <w:spacing w:before="120" w:after="120"/>
        <w:ind w:left="547"/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 w:rsidRPr="00844AF3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 xml:space="preserve">มาตรฐาน </w:t>
      </w:r>
      <w:r w:rsidRPr="00844AF3">
        <w:rPr>
          <w:rFonts w:ascii="TH SarabunPSK" w:hAnsi="TH SarabunPSK" w:cs="TH SarabunPSK"/>
          <w:b/>
          <w:bCs/>
          <w:i/>
          <w:iCs/>
          <w:sz w:val="32"/>
          <w:szCs w:val="32"/>
        </w:rPr>
        <w:t>ASTM International: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484165" w:rsidRPr="00844AF3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มาตรฐานทางกายภาพ</w:t>
      </w:r>
    </w:p>
    <w:tbl>
      <w:tblPr>
        <w:tblW w:w="9015" w:type="dxa"/>
        <w:tblInd w:w="93" w:type="dxa"/>
        <w:tblLook w:val="04A0"/>
      </w:tblPr>
      <w:tblGrid>
        <w:gridCol w:w="2360"/>
        <w:gridCol w:w="6655"/>
      </w:tblGrid>
      <w:tr w:rsidR="00484165" w:rsidRPr="0032483B" w:rsidTr="005E6807">
        <w:trPr>
          <w:trHeight w:val="405"/>
        </w:trPr>
        <w:tc>
          <w:tcPr>
            <w:tcW w:w="2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ASTM D3577-09e1</w:t>
            </w:r>
          </w:p>
        </w:tc>
        <w:tc>
          <w:tcPr>
            <w:tcW w:w="6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ข้อกำหนดมาตรฐานถุงมือยางสำหรับผ่าตัด</w:t>
            </w:r>
          </w:p>
        </w:tc>
      </w:tr>
      <w:tr w:rsidR="00484165" w:rsidRPr="0032483B" w:rsidTr="005E6807">
        <w:trPr>
          <w:trHeight w:val="405"/>
        </w:trPr>
        <w:tc>
          <w:tcPr>
            <w:tcW w:w="23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4165" w:rsidRPr="0032483B" w:rsidRDefault="00484165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6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Standards specification for rubber surgical gloves</w:t>
            </w:r>
          </w:p>
        </w:tc>
      </w:tr>
      <w:tr w:rsidR="00484165" w:rsidRPr="0032483B" w:rsidTr="005E6807">
        <w:trPr>
          <w:trHeight w:val="405"/>
        </w:trPr>
        <w:tc>
          <w:tcPr>
            <w:tcW w:w="2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ASTM D3578-05(2010)</w:t>
            </w:r>
          </w:p>
        </w:tc>
        <w:tc>
          <w:tcPr>
            <w:tcW w:w="6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ข้อกำหนดมาตรฐานถุงมือยางสำหรับตรวจโรค</w:t>
            </w:r>
          </w:p>
        </w:tc>
      </w:tr>
      <w:tr w:rsidR="00484165" w:rsidRPr="0032483B" w:rsidTr="005E6807">
        <w:trPr>
          <w:trHeight w:val="405"/>
        </w:trPr>
        <w:tc>
          <w:tcPr>
            <w:tcW w:w="2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4165" w:rsidRPr="0032483B" w:rsidRDefault="00484165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6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Standards specification for rubber examination gloves</w:t>
            </w:r>
          </w:p>
        </w:tc>
      </w:tr>
      <w:tr w:rsidR="00484165" w:rsidRPr="0032483B" w:rsidTr="005E6807">
        <w:trPr>
          <w:trHeight w:val="405"/>
        </w:trPr>
        <w:tc>
          <w:tcPr>
            <w:tcW w:w="2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ASTM D4679-02(2007)</w:t>
            </w:r>
          </w:p>
        </w:tc>
        <w:tc>
          <w:tcPr>
            <w:tcW w:w="6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ข้อกำหนดมาตรฐานถุงมือยางสำหรับการใช้งานทั่วไปหรืองานเสริมสวย</w:t>
            </w:r>
          </w:p>
        </w:tc>
      </w:tr>
      <w:tr w:rsidR="00484165" w:rsidRPr="0032483B" w:rsidTr="005E6807">
        <w:trPr>
          <w:trHeight w:val="405"/>
        </w:trPr>
        <w:tc>
          <w:tcPr>
            <w:tcW w:w="23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4165" w:rsidRPr="0032483B" w:rsidRDefault="00484165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6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Standards specification for rubber general purpose, household or beautician gloves</w:t>
            </w:r>
          </w:p>
        </w:tc>
      </w:tr>
      <w:tr w:rsidR="00484165" w:rsidRPr="0032483B" w:rsidTr="005E6807">
        <w:trPr>
          <w:trHeight w:val="405"/>
        </w:trPr>
        <w:tc>
          <w:tcPr>
            <w:tcW w:w="2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ASTM D5151-06</w:t>
            </w:r>
          </w:p>
        </w:tc>
        <w:tc>
          <w:tcPr>
            <w:tcW w:w="6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วิธีทดสอบมาตรฐานสำหรับการตรวจหารูในถุงมือยางทางการแพทย์</w:t>
            </w:r>
          </w:p>
        </w:tc>
      </w:tr>
      <w:tr w:rsidR="00484165" w:rsidRPr="0032483B" w:rsidTr="005E6807">
        <w:trPr>
          <w:trHeight w:val="405"/>
        </w:trPr>
        <w:tc>
          <w:tcPr>
            <w:tcW w:w="23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4165" w:rsidRPr="0032483B" w:rsidRDefault="00484165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6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Standard test method for detection of holes in medical gloves</w:t>
            </w:r>
          </w:p>
        </w:tc>
      </w:tr>
      <w:tr w:rsidR="00484165" w:rsidRPr="0032483B" w:rsidTr="005E6807">
        <w:trPr>
          <w:trHeight w:val="405"/>
        </w:trPr>
        <w:tc>
          <w:tcPr>
            <w:tcW w:w="2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ASTM D6124-06</w:t>
            </w:r>
          </w:p>
        </w:tc>
        <w:tc>
          <w:tcPr>
            <w:tcW w:w="6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วิธีทดสอบมาตรฐานสำหรับผงแป้งตกค้างบนถุงมือยางทางการแพทย์</w:t>
            </w:r>
          </w:p>
        </w:tc>
      </w:tr>
      <w:tr w:rsidR="00484165" w:rsidRPr="0032483B" w:rsidTr="005E6807">
        <w:trPr>
          <w:trHeight w:val="405"/>
        </w:trPr>
        <w:tc>
          <w:tcPr>
            <w:tcW w:w="23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4165" w:rsidRPr="0032483B" w:rsidRDefault="00484165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6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Standard test method for residual powder on medical gloves</w:t>
            </w:r>
          </w:p>
        </w:tc>
      </w:tr>
      <w:tr w:rsidR="00484165" w:rsidRPr="0032483B" w:rsidTr="005E6807">
        <w:trPr>
          <w:trHeight w:val="405"/>
        </w:trPr>
        <w:tc>
          <w:tcPr>
            <w:tcW w:w="2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165" w:rsidRPr="0032483B" w:rsidRDefault="00484165" w:rsidP="00013DFA">
            <w:pPr>
              <w:keepNext/>
              <w:spacing w:before="60" w:after="60"/>
              <w:jc w:val="thaiDistribute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color w:val="000000"/>
                <w:sz w:val="32"/>
                <w:szCs w:val="32"/>
              </w:rPr>
              <w:t>ASTM D6978-05</w:t>
            </w:r>
          </w:p>
        </w:tc>
        <w:tc>
          <w:tcPr>
            <w:tcW w:w="66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165" w:rsidRPr="0032483B" w:rsidRDefault="00484165" w:rsidP="00013DFA">
            <w:pPr>
              <w:keepNext/>
              <w:spacing w:before="60" w:after="60"/>
              <w:jc w:val="thaiDistribute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าตรฐานการปฏิบัติสำหรับการประเมินความต้านทานของถุงมือยางทางการแพทย์ที่จะซึมผ่านได้โดยใช้ยาเคมีบำบัด</w:t>
            </w:r>
          </w:p>
        </w:tc>
      </w:tr>
      <w:tr w:rsidR="00484165" w:rsidRPr="0032483B" w:rsidTr="005E6807">
        <w:trPr>
          <w:trHeight w:val="405"/>
        </w:trPr>
        <w:tc>
          <w:tcPr>
            <w:tcW w:w="23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4165" w:rsidRPr="0032483B" w:rsidRDefault="00484165" w:rsidP="00844AF3">
            <w:pPr>
              <w:spacing w:before="60" w:after="60"/>
              <w:jc w:val="thaiDistribute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6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165" w:rsidRPr="0032483B" w:rsidRDefault="00484165" w:rsidP="00844AF3">
            <w:pPr>
              <w:spacing w:before="60" w:after="60"/>
              <w:jc w:val="thaiDistribute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color w:val="000000"/>
                <w:sz w:val="32"/>
                <w:szCs w:val="32"/>
              </w:rPr>
              <w:t>Standards practice for assessment of resistance of medical gloves to permeation by chemotherapy drugs</w:t>
            </w:r>
          </w:p>
        </w:tc>
      </w:tr>
      <w:tr w:rsidR="00484165" w:rsidRPr="0032483B" w:rsidTr="005E6807">
        <w:trPr>
          <w:trHeight w:val="405"/>
        </w:trPr>
        <w:tc>
          <w:tcPr>
            <w:tcW w:w="2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ASTM D7103-06e1</w:t>
            </w:r>
          </w:p>
        </w:tc>
        <w:tc>
          <w:tcPr>
            <w:tcW w:w="6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คู่มือมาตรฐานการประเมินผลจากถุงมือยางทางการแพทย์</w:t>
            </w:r>
          </w:p>
        </w:tc>
      </w:tr>
      <w:tr w:rsidR="00484165" w:rsidRPr="0032483B" w:rsidTr="005E6807">
        <w:trPr>
          <w:trHeight w:val="405"/>
        </w:trPr>
        <w:tc>
          <w:tcPr>
            <w:tcW w:w="23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4165" w:rsidRPr="0032483B" w:rsidRDefault="00484165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6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Standard guide for assessment of medical gloves</w:t>
            </w:r>
          </w:p>
        </w:tc>
      </w:tr>
      <w:tr w:rsidR="00484165" w:rsidRPr="0032483B" w:rsidTr="005E6807">
        <w:trPr>
          <w:trHeight w:val="405"/>
        </w:trPr>
        <w:tc>
          <w:tcPr>
            <w:tcW w:w="2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ASTM D7160-05(2010)</w:t>
            </w:r>
          </w:p>
        </w:tc>
        <w:tc>
          <w:tcPr>
            <w:tcW w:w="6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มาตรฐานการปฏิบัติสำหรับการกำหนดวันหมดอายุสำหรับถุงมือยางทางการแพทย์</w:t>
            </w:r>
          </w:p>
        </w:tc>
      </w:tr>
      <w:tr w:rsidR="00484165" w:rsidRPr="0032483B" w:rsidTr="005E6807">
        <w:trPr>
          <w:trHeight w:val="420"/>
        </w:trPr>
        <w:tc>
          <w:tcPr>
            <w:tcW w:w="2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4165" w:rsidRPr="0032483B" w:rsidRDefault="00484165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6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Standard practice for determination of expiration dating for medical gloves</w:t>
            </w:r>
          </w:p>
        </w:tc>
      </w:tr>
      <w:tr w:rsidR="00484165" w:rsidRPr="0032483B" w:rsidTr="005E6807">
        <w:trPr>
          <w:trHeight w:val="1620"/>
        </w:trPr>
        <w:tc>
          <w:tcPr>
            <w:tcW w:w="2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A009E5">
            <w:pPr>
              <w:keepNext/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lastRenderedPageBreak/>
              <w:t xml:space="preserve">ASTM D7558 - 09 </w:t>
            </w:r>
          </w:p>
        </w:tc>
        <w:tc>
          <w:tcPr>
            <w:tcW w:w="66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A009E5">
            <w:pPr>
              <w:keepNext/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ja-JP"/>
              </w:rPr>
              <w:t>วิธีทดสอบมาตรฐานสำหรับวิธีวิเคราะห์ด้วยการเปรียบเทียบความเข้มของสี/การวัดการดูดกลืนแสงของสาร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ja-JP"/>
              </w:rPr>
              <w:t xml:space="preserve"> 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ja-JP"/>
              </w:rPr>
              <w:t xml:space="preserve">เพื่อแสดงปริมาณของสารเคมีที่เป็นตัวเร่ง 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ja-JP"/>
              </w:rPr>
              <w:t xml:space="preserve">Dialkyldithiocarbamate, Thiuram 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ja-JP"/>
              </w:rPr>
              <w:t>และ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ja-JP"/>
              </w:rPr>
              <w:t xml:space="preserve"> Mercaptobenzothiazole  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ja-JP"/>
              </w:rPr>
              <w:t>ที่สกัดได้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ja-JP"/>
              </w:rPr>
              <w:t xml:space="preserve"> 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ja-JP"/>
              </w:rPr>
              <w:t>ในถุงมือที่ผลิตจากน้ำยางธรรมชาติและไนตริล</w:t>
            </w:r>
          </w:p>
        </w:tc>
      </w:tr>
      <w:tr w:rsidR="00484165" w:rsidRPr="0032483B" w:rsidTr="005E6807">
        <w:trPr>
          <w:trHeight w:val="1215"/>
        </w:trPr>
        <w:tc>
          <w:tcPr>
            <w:tcW w:w="2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4165" w:rsidRPr="0032483B" w:rsidRDefault="00484165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6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165" w:rsidRPr="0032483B" w:rsidRDefault="00484165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Symbol" w:hAnsi="TH SarabunPSK" w:cs="TH SarabunPSK"/>
                <w:color w:val="000000"/>
                <w:sz w:val="32"/>
                <w:szCs w:val="32"/>
              </w:rPr>
              <w:t xml:space="preserve">Standard Test Method for Colorimetric/Spectrophotometric Procedure to Quantify Extractable Chemical Dialkyldithiocarbamate, Thiuram, and Mercaptobenzothiazole Accelerators in Natural Rubber Latex and Nitrile Gloves </w:t>
            </w:r>
          </w:p>
        </w:tc>
      </w:tr>
    </w:tbl>
    <w:p w:rsidR="00A009E5" w:rsidRDefault="00A009E5" w:rsidP="00844AF3">
      <w:pPr>
        <w:ind w:left="540"/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</w:rPr>
      </w:pPr>
    </w:p>
    <w:p w:rsidR="00484165" w:rsidRPr="00844AF3" w:rsidRDefault="00844AF3" w:rsidP="00844AF3">
      <w:pPr>
        <w:ind w:left="540"/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 w:rsidRPr="00844AF3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 xml:space="preserve">มาตรฐาน </w:t>
      </w:r>
      <w:r w:rsidRPr="00844AF3">
        <w:rPr>
          <w:rFonts w:ascii="TH SarabunPSK" w:hAnsi="TH SarabunPSK" w:cs="TH SarabunPSK"/>
          <w:b/>
          <w:bCs/>
          <w:i/>
          <w:iCs/>
          <w:sz w:val="32"/>
          <w:szCs w:val="32"/>
        </w:rPr>
        <w:t>ASTM International: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484165" w:rsidRPr="00844AF3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มาตรฐานทางชีวภาพ</w:t>
      </w:r>
    </w:p>
    <w:tbl>
      <w:tblPr>
        <w:tblW w:w="9015" w:type="dxa"/>
        <w:tblInd w:w="93" w:type="dxa"/>
        <w:tblLook w:val="04A0"/>
      </w:tblPr>
      <w:tblGrid>
        <w:gridCol w:w="2360"/>
        <w:gridCol w:w="6655"/>
      </w:tblGrid>
      <w:tr w:rsidR="00875ADF" w:rsidRPr="0032483B" w:rsidTr="005E6807">
        <w:trPr>
          <w:trHeight w:val="810"/>
        </w:trPr>
        <w:tc>
          <w:tcPr>
            <w:tcW w:w="2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5ADF" w:rsidRPr="0032483B" w:rsidRDefault="00875ADF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ASTM D6355 - 07 </w:t>
            </w:r>
          </w:p>
        </w:tc>
        <w:tc>
          <w:tcPr>
            <w:tcW w:w="66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5ADF" w:rsidRPr="0032483B" w:rsidRDefault="00875ADF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วิธีทดสอบมาตรฐานสำหรับการทดสอบการแพ้ทางผิวหนังด้วยวิธี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HRIPT 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สำหรับถุงมือทางการแพทย์</w:t>
            </w:r>
          </w:p>
        </w:tc>
      </w:tr>
      <w:tr w:rsidR="00875ADF" w:rsidRPr="0032483B" w:rsidTr="005E6807">
        <w:trPr>
          <w:trHeight w:val="405"/>
        </w:trPr>
        <w:tc>
          <w:tcPr>
            <w:tcW w:w="23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ADF" w:rsidRPr="0032483B" w:rsidRDefault="00875ADF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6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5ADF" w:rsidRPr="0032483B" w:rsidRDefault="00875ADF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Symbol" w:hAnsi="TH SarabunPSK" w:cs="TH SarabunPSK"/>
                <w:color w:val="000000"/>
                <w:sz w:val="32"/>
                <w:szCs w:val="32"/>
              </w:rPr>
              <w:t xml:space="preserve">Standard Test Method for Human Repeat Insult Patch Testing of Medical Gloves </w:t>
            </w:r>
          </w:p>
        </w:tc>
      </w:tr>
      <w:tr w:rsidR="00875ADF" w:rsidRPr="0032483B" w:rsidTr="005E6807">
        <w:trPr>
          <w:trHeight w:val="810"/>
        </w:trPr>
        <w:tc>
          <w:tcPr>
            <w:tcW w:w="2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5ADF" w:rsidRPr="0032483B" w:rsidRDefault="00875ADF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ASTM D6977-04(2010)</w:t>
            </w:r>
          </w:p>
        </w:tc>
        <w:tc>
          <w:tcPr>
            <w:tcW w:w="6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5ADF" w:rsidRPr="0032483B" w:rsidRDefault="00875ADF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ข้อกำหนดมาตรฐานสำหรับถุงมือสอบ 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polychloroprene </w:t>
            </w: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สำหรับการประยุกต์ใช้ทางการแพทย์</w:t>
            </w:r>
          </w:p>
        </w:tc>
      </w:tr>
      <w:tr w:rsidR="00875ADF" w:rsidRPr="0032483B" w:rsidTr="005E6807">
        <w:trPr>
          <w:trHeight w:val="810"/>
        </w:trPr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5ADF" w:rsidRPr="0032483B" w:rsidRDefault="00875ADF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ASTM D6977-04(2010)</w:t>
            </w:r>
          </w:p>
        </w:tc>
        <w:tc>
          <w:tcPr>
            <w:tcW w:w="6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5ADF" w:rsidRPr="0032483B" w:rsidRDefault="00875ADF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Standards specification for polychloroprene examination gloves for medical application</w:t>
            </w:r>
          </w:p>
        </w:tc>
      </w:tr>
      <w:tr w:rsidR="00875ADF" w:rsidRPr="0032483B" w:rsidTr="005E6807">
        <w:trPr>
          <w:trHeight w:val="405"/>
        </w:trPr>
        <w:tc>
          <w:tcPr>
            <w:tcW w:w="2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5ADF" w:rsidRPr="0032483B" w:rsidRDefault="00875ADF" w:rsidP="00A37EC7">
            <w:pPr>
              <w:keepNext/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ASTM D7198 - 05 </w:t>
            </w:r>
          </w:p>
        </w:tc>
        <w:tc>
          <w:tcPr>
            <w:tcW w:w="6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5ADF" w:rsidRPr="0032483B" w:rsidRDefault="00875ADF" w:rsidP="00A37EC7">
            <w:pPr>
              <w:keepNext/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มาตรฐานการตรวจสอบสำหรับถุงมือแบบใช้ครั้งเดียวที่ย่อยสลายได้</w:t>
            </w:r>
          </w:p>
        </w:tc>
      </w:tr>
      <w:tr w:rsidR="00875ADF" w:rsidRPr="0032483B" w:rsidTr="005E6807">
        <w:trPr>
          <w:trHeight w:val="810"/>
        </w:trPr>
        <w:tc>
          <w:tcPr>
            <w:tcW w:w="23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ADF" w:rsidRPr="0032483B" w:rsidRDefault="00875ADF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6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5ADF" w:rsidRPr="0032483B" w:rsidRDefault="00875ADF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Symbol" w:hAnsi="TH SarabunPSK" w:cs="TH SarabunPSK"/>
                <w:color w:val="000000"/>
                <w:sz w:val="32"/>
                <w:szCs w:val="32"/>
              </w:rPr>
              <w:t xml:space="preserve">Standard Specification for Disposable Embalming Gloves for Single Use Applications </w:t>
            </w:r>
          </w:p>
        </w:tc>
      </w:tr>
      <w:tr w:rsidR="00875ADF" w:rsidRPr="0032483B" w:rsidTr="005E6807">
        <w:trPr>
          <w:trHeight w:val="405"/>
        </w:trPr>
        <w:tc>
          <w:tcPr>
            <w:tcW w:w="2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5ADF" w:rsidRPr="0032483B" w:rsidRDefault="00875ADF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ASTM D7102-10</w:t>
            </w:r>
          </w:p>
        </w:tc>
        <w:tc>
          <w:tcPr>
            <w:tcW w:w="6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5ADF" w:rsidRPr="0032483B" w:rsidRDefault="00875ADF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คู่มือมาตรฐานสำหรับการหาปริมาณเชื้อบนถุงมือยางทางการแพทย์ปราศจากเชื้อ</w:t>
            </w:r>
          </w:p>
        </w:tc>
      </w:tr>
      <w:tr w:rsidR="00875ADF" w:rsidRPr="0032483B" w:rsidTr="005E6807">
        <w:trPr>
          <w:trHeight w:val="405"/>
        </w:trPr>
        <w:tc>
          <w:tcPr>
            <w:tcW w:w="23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5ADF" w:rsidRPr="0032483B" w:rsidRDefault="00875ADF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6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5ADF" w:rsidRPr="0032483B" w:rsidRDefault="00875ADF" w:rsidP="00844AF3">
            <w:pPr>
              <w:spacing w:before="60" w:after="6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2483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Standard guide for determination of endotoxin on sterile medical gloves</w:t>
            </w:r>
          </w:p>
        </w:tc>
      </w:tr>
    </w:tbl>
    <w:p w:rsidR="000904AC" w:rsidRPr="0032483B" w:rsidRDefault="000904AC" w:rsidP="00844AF3">
      <w:pPr>
        <w:spacing w:before="240" w:after="0"/>
        <w:jc w:val="both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 xml:space="preserve">สำหรับข้อมูลสถิติการส่งออกผลิตภัณฑ์ถุงมือยางไปยังประเทศคู่ค้าที่สำคัญของไทย แสดงไว้ในตารางที่ </w:t>
      </w:r>
      <w:r w:rsidRPr="0032483B">
        <w:rPr>
          <w:rFonts w:ascii="TH SarabunPSK" w:hAnsi="TH SarabunPSK" w:cs="TH SarabunPSK"/>
          <w:sz w:val="32"/>
          <w:szCs w:val="32"/>
        </w:rPr>
        <w:t>4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0904AC" w:rsidRPr="0032483B" w:rsidRDefault="000904AC" w:rsidP="00671FC1">
      <w:pPr>
        <w:spacing w:after="0"/>
        <w:jc w:val="both"/>
        <w:rPr>
          <w:rFonts w:ascii="TH SarabunPSK" w:hAnsi="TH SarabunPSK" w:cs="TH SarabunPSK"/>
          <w:sz w:val="32"/>
          <w:szCs w:val="32"/>
        </w:rPr>
      </w:pPr>
    </w:p>
    <w:bookmarkStart w:id="6" w:name="_MON_1405975834"/>
    <w:bookmarkStart w:id="7" w:name="_MON_1405975901"/>
    <w:bookmarkStart w:id="8" w:name="_MON_1403207185"/>
    <w:bookmarkEnd w:id="6"/>
    <w:bookmarkEnd w:id="7"/>
    <w:bookmarkEnd w:id="8"/>
    <w:bookmarkStart w:id="9" w:name="_MON_1405975824"/>
    <w:bookmarkStart w:id="10" w:name="_MON_1416133933"/>
    <w:bookmarkStart w:id="11" w:name="_MON_1416133973"/>
    <w:bookmarkStart w:id="12" w:name="_MON_1416133995"/>
    <w:bookmarkStart w:id="13" w:name="_MON_1416134020"/>
    <w:bookmarkStart w:id="14" w:name="_MON_1416134037"/>
    <w:bookmarkStart w:id="15" w:name="_MON_1416135463"/>
    <w:bookmarkEnd w:id="9"/>
    <w:bookmarkEnd w:id="10"/>
    <w:bookmarkEnd w:id="11"/>
    <w:bookmarkEnd w:id="12"/>
    <w:bookmarkEnd w:id="13"/>
    <w:bookmarkEnd w:id="14"/>
    <w:bookmarkEnd w:id="15"/>
    <w:p w:rsidR="000904AC" w:rsidRPr="0032483B" w:rsidRDefault="005E6807" w:rsidP="00671FC1">
      <w:pPr>
        <w:spacing w:after="0"/>
        <w:jc w:val="both"/>
        <w:rPr>
          <w:rFonts w:ascii="TH SarabunPSK" w:hAnsi="TH SarabunPSK" w:cs="TH SarabunPSK"/>
          <w:sz w:val="32"/>
          <w:szCs w:val="32"/>
        </w:rPr>
      </w:pPr>
      <w:r w:rsidRPr="00A009E5">
        <w:rPr>
          <w:rFonts w:ascii="TH SarabunPSK" w:hAnsi="TH SarabunPSK" w:cs="TH SarabunPSK"/>
          <w:sz w:val="32"/>
          <w:szCs w:val="32"/>
        </w:rPr>
        <w:object w:dxaOrig="8766" w:dyaOrig="4389">
          <v:shape id="_x0000_i1059" type="#_x0000_t75" style="width:454.55pt;height:222.45pt" o:ole="">
            <v:imagedata r:id="rId41" o:title=""/>
          </v:shape>
          <o:OLEObject Type="Embed" ProgID="Excel.Sheet.12" ShapeID="_x0000_i1059" DrawAspect="Content" ObjectID="_1416141332" r:id="rId42"/>
        </w:object>
      </w:r>
    </w:p>
    <w:p w:rsidR="005E6807" w:rsidRDefault="000904AC" w:rsidP="005E6807">
      <w:pPr>
        <w:spacing w:after="0"/>
        <w:ind w:right="-166"/>
        <w:jc w:val="thaiDistribute"/>
        <w:rPr>
          <w:rFonts w:ascii="TH SarabunPSK" w:hAnsi="TH SarabunPSK" w:cs="TH SarabunPSK"/>
          <w:sz w:val="32"/>
          <w:szCs w:val="32"/>
          <w:cs/>
          <w:lang w:eastAsia="ja-JP"/>
        </w:rPr>
      </w:pPr>
      <w:r w:rsidRPr="00844AF3">
        <w:rPr>
          <w:rFonts w:ascii="TH SarabunPSK" w:hAnsi="TH SarabunPSK" w:cs="TH SarabunPSK"/>
          <w:sz w:val="32"/>
          <w:szCs w:val="32"/>
          <w:cs/>
        </w:rPr>
        <w:t>ในหัวข้อถัด</w:t>
      </w:r>
      <w:r w:rsidR="00671FC1" w:rsidRPr="00844AF3">
        <w:rPr>
          <w:rFonts w:ascii="TH SarabunPSK" w:hAnsi="TH SarabunPSK" w:cs="TH SarabunPSK"/>
          <w:sz w:val="32"/>
          <w:szCs w:val="32"/>
          <w:cs/>
        </w:rPr>
        <w:t>ไปจะกล่าวถึงรายละเอียดของมาตรฐานสำหรับผลิตภัณฑ์ถุงมือยางสำหรับประเทศคู่ค้าที่สำคัญของไทย</w:t>
      </w:r>
      <w:r w:rsidR="00864EEC" w:rsidRPr="00844AF3">
        <w:rPr>
          <w:rFonts w:ascii="TH SarabunPSK" w:hAnsi="TH SarabunPSK" w:cs="TH SarabunPSK"/>
          <w:sz w:val="32"/>
          <w:szCs w:val="32"/>
        </w:rPr>
        <w:t xml:space="preserve"> </w:t>
      </w:r>
      <w:r w:rsidR="00864EEC" w:rsidRPr="00844AF3">
        <w:rPr>
          <w:rFonts w:ascii="TH SarabunPSK" w:hAnsi="TH SarabunPSK" w:cs="TH SarabunPSK"/>
          <w:sz w:val="32"/>
          <w:szCs w:val="32"/>
          <w:cs/>
        </w:rPr>
        <w:t xml:space="preserve">โดยเลือกศึกษาประเทศคู่ค้าสำคัญใน </w:t>
      </w:r>
      <w:r w:rsidR="00864EEC" w:rsidRPr="00844AF3">
        <w:rPr>
          <w:rFonts w:ascii="TH SarabunPSK" w:hAnsi="TH SarabunPSK" w:cs="TH SarabunPSK"/>
          <w:sz w:val="32"/>
          <w:szCs w:val="32"/>
        </w:rPr>
        <w:t xml:space="preserve">5 </w:t>
      </w:r>
      <w:r w:rsidR="00864EEC" w:rsidRPr="00844AF3">
        <w:rPr>
          <w:rFonts w:ascii="TH SarabunPSK" w:hAnsi="TH SarabunPSK" w:cs="TH SarabunPSK"/>
          <w:sz w:val="32"/>
          <w:szCs w:val="32"/>
          <w:cs/>
        </w:rPr>
        <w:t>ลำดับแรก ได้แก่ สหรัฐอเมริกา สหภาพยุ</w:t>
      </w:r>
      <w:r w:rsidR="00844AF3">
        <w:rPr>
          <w:rFonts w:ascii="TH SarabunPSK" w:hAnsi="TH SarabunPSK" w:cs="TH SarabunPSK"/>
          <w:sz w:val="32"/>
          <w:szCs w:val="32"/>
          <w:cs/>
        </w:rPr>
        <w:t xml:space="preserve">โรป ญี่ปุ่น แคนาดา </w:t>
      </w:r>
      <w:r w:rsidR="008E6235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844AF3">
        <w:rPr>
          <w:rFonts w:ascii="TH SarabunPSK" w:hAnsi="TH SarabunPSK" w:cs="TH SarabunPSK"/>
          <w:sz w:val="32"/>
          <w:szCs w:val="32"/>
          <w:cs/>
        </w:rPr>
        <w:t>ออสเตรเลี</w:t>
      </w:r>
      <w:r w:rsidR="00844AF3">
        <w:rPr>
          <w:rFonts w:ascii="TH SarabunPSK" w:hAnsi="TH SarabunPSK" w:cs="TH SarabunPSK" w:hint="cs"/>
          <w:sz w:val="32"/>
          <w:szCs w:val="32"/>
          <w:cs/>
        </w:rPr>
        <w:t>ย</w:t>
      </w:r>
      <w:r w:rsidR="008E6235">
        <w:rPr>
          <w:rFonts w:ascii="TH SarabunPSK" w:hAnsi="TH SarabunPSK" w:cs="TH SarabunPSK" w:hint="cs"/>
          <w:sz w:val="32"/>
          <w:szCs w:val="32"/>
          <w:cs/>
          <w:lang w:eastAsia="ja-JP"/>
        </w:rPr>
        <w:t xml:space="preserve"> รวมถึงมาเลเซีย</w:t>
      </w:r>
      <w:r w:rsidR="00081599">
        <w:rPr>
          <w:rFonts w:ascii="TH SarabunPSK" w:hAnsi="TH SarabunPSK" w:cs="TH SarabunPSK" w:hint="cs"/>
          <w:sz w:val="32"/>
          <w:szCs w:val="32"/>
          <w:cs/>
          <w:lang w:eastAsia="ja-JP"/>
        </w:rPr>
        <w:t>ซึ่งเป็นประเทศที่น่าจับตามอง</w:t>
      </w:r>
      <w:r w:rsidR="008E6235">
        <w:rPr>
          <w:rFonts w:ascii="TH SarabunPSK" w:hAnsi="TH SarabunPSK" w:cs="TH SarabunPSK" w:hint="cs"/>
          <w:sz w:val="32"/>
          <w:szCs w:val="32"/>
          <w:cs/>
          <w:lang w:eastAsia="ja-JP"/>
        </w:rPr>
        <w:t>ด้วย</w:t>
      </w:r>
    </w:p>
    <w:p w:rsidR="005E6807" w:rsidRDefault="005E6807">
      <w:pPr>
        <w:spacing w:after="0" w:line="240" w:lineRule="auto"/>
        <w:rPr>
          <w:rFonts w:ascii="TH SarabunPSK" w:hAnsi="TH SarabunPSK" w:cs="TH SarabunPSK"/>
          <w:sz w:val="32"/>
          <w:szCs w:val="32"/>
          <w:cs/>
          <w:lang w:eastAsia="ja-JP"/>
        </w:rPr>
      </w:pPr>
      <w:r>
        <w:rPr>
          <w:rFonts w:ascii="TH SarabunPSK" w:hAnsi="TH SarabunPSK" w:cs="TH SarabunPSK"/>
          <w:sz w:val="32"/>
          <w:szCs w:val="32"/>
          <w:cs/>
          <w:lang w:eastAsia="ja-JP"/>
        </w:rPr>
        <w:br w:type="page"/>
      </w:r>
    </w:p>
    <w:p w:rsidR="005E6807" w:rsidRPr="0032483B" w:rsidRDefault="005E6807" w:rsidP="005E6807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shd w:val="clear" w:color="auto" w:fill="92D050"/>
        <w:spacing w:after="0"/>
        <w:jc w:val="center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>ประเทศสหรัฐอเมริกา</w:t>
      </w:r>
    </w:p>
    <w:p w:rsidR="005E6807" w:rsidRPr="0032483B" w:rsidRDefault="005E6807" w:rsidP="005E6807">
      <w:pPr>
        <w:spacing w:before="240" w:after="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ประเทศสหรัฐอเมริกามีการควบคุมคุณภาพของผลิตภัณฑ์ถุงมือยางผ่านข้อกำหนดของ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U.S. Food and Drug Administration (FDA)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โดยกำหนดให้ผลิตภัณฑ์ถุงมือยางทุกชนิดมีการปิดฉลากที่ถูกต้อง และยื่นใบแจ้ง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Premarket Notification [510(k)]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ก่อนได้รับการจำหน่ายภายในประเทศ นอกจากนี้ยังกำหนดให้ผู้ผลิตมีการผลิตสินค้าตามข้อกำหนดของ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Quality System (QS)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เพื่อเป็นการรับประกันคุณภาพก่อนจัดจำหน่าย</w:t>
      </w:r>
    </w:p>
    <w:p w:rsidR="005E6807" w:rsidRDefault="005E6807" w:rsidP="005E6807">
      <w:pPr>
        <w:spacing w:before="120" w:after="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ถุงมือยางสำหรับการแพทย์ถูกแบ่งออกเป็น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3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ประเภท ภายใต้ข้อกำหนดของ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FDA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ได้แก่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Class I, II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และ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III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ตาม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 Food Drug and Cosmetic Act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 โดยแต่ละประเภทมีการใช้ข้อกำหนดสำหรับการควบคุมคุณภาพที่มีระดับความเข้มงวดแตกต่างกัน</w:t>
      </w:r>
    </w:p>
    <w:p w:rsidR="005E6807" w:rsidRPr="0032483B" w:rsidRDefault="005E6807" w:rsidP="005E6807">
      <w:pPr>
        <w:spacing w:before="120" w:after="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ผู้ผลิตถุงมือยางสำหรับการแพทย์จำเป็นต้องปฏิบัติตามข้อกำหนด ภายใต้การดูแลของ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FDA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ดังนี้</w:t>
      </w:r>
    </w:p>
    <w:p w:rsidR="005E6807" w:rsidRPr="0032483B" w:rsidRDefault="005E6807" w:rsidP="005E6807">
      <w:pPr>
        <w:numPr>
          <w:ilvl w:val="0"/>
          <w:numId w:val="24"/>
        </w:numPr>
        <w:spacing w:before="120" w:after="0"/>
        <w:ind w:left="547" w:hanging="547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จดทะเบียนผู้ผลิต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(Establishment Registration)</w:t>
      </w:r>
    </w:p>
    <w:p w:rsidR="005E6807" w:rsidRPr="0032483B" w:rsidRDefault="005E6807" w:rsidP="005E6807">
      <w:pPr>
        <w:numPr>
          <w:ilvl w:val="0"/>
          <w:numId w:val="24"/>
        </w:numPr>
        <w:spacing w:before="120" w:after="0"/>
        <w:ind w:left="547" w:hanging="547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ระบุรายชื่อสินค้า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(Device Listing)</w:t>
      </w:r>
    </w:p>
    <w:p w:rsidR="005E6807" w:rsidRPr="0032483B" w:rsidRDefault="005E6807" w:rsidP="005E6807">
      <w:pPr>
        <w:numPr>
          <w:ilvl w:val="0"/>
          <w:numId w:val="24"/>
        </w:numPr>
        <w:spacing w:before="120" w:after="0"/>
        <w:ind w:left="547" w:hanging="547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ยื่นใบแจ้ง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Premarket Notification 510(k)</w:t>
      </w:r>
    </w:p>
    <w:p w:rsidR="005E6807" w:rsidRPr="0032483B" w:rsidRDefault="005E6807" w:rsidP="005E6807">
      <w:pPr>
        <w:numPr>
          <w:ilvl w:val="0"/>
          <w:numId w:val="24"/>
        </w:numPr>
        <w:spacing w:before="120" w:after="0"/>
        <w:ind w:left="547" w:hanging="547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ปิดฉลากสินค้า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(Device Labeling)</w:t>
      </w:r>
    </w:p>
    <w:p w:rsidR="005E6807" w:rsidRPr="0032483B" w:rsidRDefault="005E6807" w:rsidP="005E6807">
      <w:pPr>
        <w:numPr>
          <w:ilvl w:val="0"/>
          <w:numId w:val="24"/>
        </w:numPr>
        <w:spacing w:before="120" w:after="0"/>
        <w:ind w:left="547" w:hanging="547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lang w:eastAsia="ja-JP"/>
        </w:rPr>
        <w:t>Quality System (QS)</w:t>
      </w:r>
    </w:p>
    <w:p w:rsidR="005E6807" w:rsidRPr="0032483B" w:rsidRDefault="005E6807" w:rsidP="005E6807">
      <w:pPr>
        <w:numPr>
          <w:ilvl w:val="0"/>
          <w:numId w:val="24"/>
        </w:numPr>
        <w:spacing w:before="120" w:after="0"/>
        <w:ind w:left="547" w:hanging="547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lang w:eastAsia="ja-JP"/>
        </w:rPr>
        <w:t>Medical Device Reporting (MDR)</w:t>
      </w:r>
    </w:p>
    <w:p w:rsidR="005E6807" w:rsidRPr="0032483B" w:rsidRDefault="005E6807" w:rsidP="005E6807">
      <w:pPr>
        <w:spacing w:before="240" w:after="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ผู้ผลิตที่ประสงค์จะส่งออกผลิตภัณฑ์ถุงมือยางสำหรับการแพทย์ไปยังประเทศสหรัฐอเมริกาจำเป็นต้องจดทะเบียนผู้ผลิตและระบุรายการสินค้าของตน โดยในใบแจ้ง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Premarket Notification 510(k)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 ผู้ผลิตจำเป็นต้องระบุข้อมูลโดยสรุปของสินค้า อาทิ เช่นวิธีใช้ คุณสมบัติของสินค้าเปรียบเทียบตามมาตรฐาน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ASTM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หรือมาตรฐานอื่นๆที่ได้รับการยอมรับในระดับเดียวกัน ข้อมูลแสดงคุณลักษณะของสินค้าว่าตรงตามข้อกำหนดของ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FDA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หรือไม่ และข้อมูลการปิดฉลาก</w:t>
      </w:r>
    </w:p>
    <w:p w:rsidR="005E6807" w:rsidRPr="0032483B" w:rsidRDefault="005E6807" w:rsidP="005E6807">
      <w:pPr>
        <w:spacing w:before="240" w:after="0"/>
        <w:jc w:val="thaiDistribute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  <w:r w:rsidRPr="003B2B0F">
        <w:rPr>
          <w:rFonts w:ascii="TH SarabunPSK" w:hAnsi="TH SarabunPSK" w:cs="TH SarabunPSK"/>
          <w:b/>
          <w:bCs/>
          <w:sz w:val="32"/>
          <w:szCs w:val="32"/>
          <w:bdr w:val="thinThickSmallGap" w:sz="24" w:space="0" w:color="auto" w:frame="1"/>
          <w:shd w:val="clear" w:color="auto" w:fill="F2F2F2" w:themeFill="background1" w:themeFillShade="F2"/>
          <w:cs/>
          <w:lang w:eastAsia="ja-JP"/>
        </w:rPr>
        <w:t xml:space="preserve">ข้อกำหนดสำหรับผลิตภัณฑ์ถุงมือยางสำหรับการแพทย์โดย </w:t>
      </w:r>
      <w:r w:rsidRPr="003B2B0F">
        <w:rPr>
          <w:rFonts w:ascii="TH SarabunPSK" w:hAnsi="TH SarabunPSK" w:cs="TH SarabunPSK"/>
          <w:b/>
          <w:bCs/>
          <w:sz w:val="32"/>
          <w:szCs w:val="32"/>
          <w:bdr w:val="thinThickSmallGap" w:sz="24" w:space="0" w:color="auto" w:frame="1"/>
          <w:shd w:val="clear" w:color="auto" w:fill="F2F2F2" w:themeFill="background1" w:themeFillShade="F2"/>
          <w:lang w:eastAsia="ja-JP"/>
        </w:rPr>
        <w:t>FDA</w:t>
      </w:r>
    </w:p>
    <w:p w:rsidR="005E6807" w:rsidRPr="003B2B0F" w:rsidRDefault="005E6807" w:rsidP="005E6807">
      <w:pPr>
        <w:pStyle w:val="ListParagraph"/>
        <w:numPr>
          <w:ilvl w:val="0"/>
          <w:numId w:val="47"/>
        </w:numPr>
        <w:spacing w:before="240" w:after="0"/>
        <w:ind w:left="540" w:hanging="54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B2B0F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>ระบุประเภทของผลิตภัณฑ์</w:t>
      </w:r>
      <w:r w:rsidRPr="003B2B0F">
        <w:rPr>
          <w:rFonts w:ascii="TH SarabunPSK" w:hAnsi="TH SarabunPSK" w:cs="TH SarabunPSK"/>
          <w:b/>
          <w:bCs/>
          <w:sz w:val="32"/>
          <w:szCs w:val="32"/>
          <w:lang w:eastAsia="ja-JP"/>
        </w:rPr>
        <w:t>:</w:t>
      </w:r>
      <w:r w:rsidRPr="003B2B0F">
        <w:rPr>
          <w:rFonts w:ascii="TH SarabunPSK" w:hAnsi="TH SarabunPSK" w:cs="TH SarabunPSK"/>
          <w:sz w:val="32"/>
          <w:szCs w:val="32"/>
          <w:lang w:eastAsia="ja-JP"/>
        </w:rPr>
        <w:t xml:space="preserve"> </w:t>
      </w:r>
      <w:r w:rsidRPr="003B2B0F">
        <w:rPr>
          <w:rFonts w:ascii="TH SarabunPSK" w:hAnsi="TH SarabunPSK" w:cs="TH SarabunPSK"/>
          <w:sz w:val="32"/>
          <w:szCs w:val="32"/>
          <w:cs/>
          <w:lang w:eastAsia="ja-JP"/>
        </w:rPr>
        <w:t>ผู้ผลิตจำเป็นต้องระบุประเภทของผลิตภัณฑ์ว่าเป็นถุงมือเพื่อการตรวจโรค หรือถุงมือเพื่อการผ่าตัด</w:t>
      </w:r>
    </w:p>
    <w:p w:rsidR="005E6807" w:rsidRPr="003B2B0F" w:rsidRDefault="005E6807" w:rsidP="005E6807">
      <w:pPr>
        <w:numPr>
          <w:ilvl w:val="0"/>
          <w:numId w:val="46"/>
        </w:numPr>
        <w:spacing w:before="120" w:after="0"/>
        <w:ind w:left="1094" w:hanging="547"/>
        <w:jc w:val="thaiDistribute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 xml:space="preserve">ถุงมือเพื่อการตรวจโรค </w:t>
      </w:r>
      <w:r w:rsidRPr="0032483B">
        <w:rPr>
          <w:rFonts w:ascii="TH SarabunPSK" w:hAnsi="TH SarabunPSK" w:cs="TH SarabunPSK"/>
          <w:b/>
          <w:bCs/>
          <w:sz w:val="32"/>
          <w:szCs w:val="32"/>
          <w:lang w:eastAsia="ja-JP"/>
        </w:rPr>
        <w:t>(Patient Examination Glove)</w:t>
      </w:r>
      <w:r>
        <w:rPr>
          <w:rFonts w:ascii="TH SarabunPSK" w:hAnsi="TH SarabunPSK" w:cs="TH SarabunPSK"/>
          <w:b/>
          <w:bCs/>
          <w:sz w:val="32"/>
          <w:szCs w:val="32"/>
          <w:lang w:eastAsia="ja-JP"/>
        </w:rPr>
        <w:t xml:space="preserve">: </w:t>
      </w:r>
      <w:r w:rsidRPr="003B2B0F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ต้องระบุประเภทของวัตถุดิบที่ใช้ในการผลิตเป็นรหัสอักษรย่อ สำหรับถุงมือยาง </w:t>
      </w:r>
      <w:r w:rsidRPr="003B2B0F">
        <w:rPr>
          <w:rFonts w:ascii="TH SarabunPSK" w:hAnsi="TH SarabunPSK" w:cs="TH SarabunPSK"/>
          <w:sz w:val="32"/>
          <w:szCs w:val="32"/>
          <w:lang w:eastAsia="ja-JP"/>
        </w:rPr>
        <w:t>(Latex)</w:t>
      </w:r>
      <w:r w:rsidRPr="003B2B0F">
        <w:rPr>
          <w:rFonts w:ascii="TH SarabunPSK" w:hAnsi="TH SarabunPSK" w:cs="TH SarabunPSK"/>
          <w:sz w:val="32"/>
          <w:szCs w:val="32"/>
          <w:cs/>
          <w:lang w:eastAsia="ja-JP"/>
        </w:rPr>
        <w:t xml:space="preserve"> ใช้รหัสอักษรย่อ </w:t>
      </w:r>
      <w:r w:rsidRPr="003B2B0F">
        <w:rPr>
          <w:rFonts w:ascii="TH SarabunPSK" w:hAnsi="TH SarabunPSK" w:cs="TH SarabunPSK"/>
          <w:sz w:val="32"/>
          <w:szCs w:val="32"/>
          <w:lang w:eastAsia="ja-JP"/>
        </w:rPr>
        <w:t>LYY</w:t>
      </w:r>
    </w:p>
    <w:p w:rsidR="005E6807" w:rsidRPr="003B2B0F" w:rsidRDefault="005E6807" w:rsidP="005E6807">
      <w:pPr>
        <w:numPr>
          <w:ilvl w:val="0"/>
          <w:numId w:val="46"/>
        </w:numPr>
        <w:spacing w:before="120" w:after="0"/>
        <w:ind w:left="1094" w:hanging="547"/>
        <w:jc w:val="thaiDistribute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 xml:space="preserve">ถุงมือเพื่อการผ่าตัด </w:t>
      </w:r>
      <w:r w:rsidRPr="0032483B">
        <w:rPr>
          <w:rFonts w:ascii="TH SarabunPSK" w:hAnsi="TH SarabunPSK" w:cs="TH SarabunPSK"/>
          <w:b/>
          <w:bCs/>
          <w:sz w:val="32"/>
          <w:szCs w:val="32"/>
          <w:lang w:eastAsia="ja-JP"/>
        </w:rPr>
        <w:t>(Surgeon’s Glove)</w:t>
      </w:r>
      <w:r>
        <w:rPr>
          <w:rFonts w:ascii="TH SarabunPSK" w:hAnsi="TH SarabunPSK" w:cs="TH SarabunPSK"/>
          <w:b/>
          <w:bCs/>
          <w:sz w:val="32"/>
          <w:szCs w:val="32"/>
          <w:lang w:eastAsia="ja-JP"/>
        </w:rPr>
        <w:t xml:space="preserve">: </w:t>
      </w:r>
      <w:r w:rsidRPr="003B2B0F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สามารถแบ่งออกเป็นอีก </w:t>
      </w:r>
      <w:r w:rsidRPr="003B2B0F">
        <w:rPr>
          <w:rFonts w:ascii="TH SarabunPSK" w:hAnsi="TH SarabunPSK" w:cs="TH SarabunPSK"/>
          <w:sz w:val="32"/>
          <w:szCs w:val="32"/>
          <w:lang w:eastAsia="ja-JP"/>
        </w:rPr>
        <w:t xml:space="preserve">6 </w:t>
      </w:r>
      <w:r w:rsidRPr="003B2B0F">
        <w:rPr>
          <w:rFonts w:ascii="TH SarabunPSK" w:hAnsi="TH SarabunPSK" w:cs="TH SarabunPSK"/>
          <w:sz w:val="32"/>
          <w:szCs w:val="32"/>
          <w:cs/>
          <w:lang w:eastAsia="ja-JP"/>
        </w:rPr>
        <w:t>ประเภทย่อยตามประเภทของการผ่าตัด ได้แก่</w:t>
      </w:r>
    </w:p>
    <w:p w:rsidR="005E6807" w:rsidRPr="0032483B" w:rsidRDefault="005E6807" w:rsidP="005E6807">
      <w:pPr>
        <w:numPr>
          <w:ilvl w:val="0"/>
          <w:numId w:val="26"/>
        </w:numPr>
        <w:spacing w:before="120" w:after="0"/>
        <w:ind w:left="1800" w:hanging="72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การผ่าตัดทั่วไป (รวมถึง</w:t>
      </w:r>
      <w:r>
        <w:rPr>
          <w:rFonts w:ascii="TH SarabunPSK" w:hAnsi="TH SarabunPSK" w:cs="TH SarabunPSK"/>
          <w:sz w:val="32"/>
          <w:szCs w:val="32"/>
          <w:lang w:eastAsia="ja-JP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  <w:lang w:eastAsia="ja-JP"/>
        </w:rPr>
        <w:t>การผ่าตั</w:t>
      </w:r>
      <w:r>
        <w:rPr>
          <w:rFonts w:ascii="TH SarabunPSK" w:hAnsi="TH SarabunPSK" w:cs="TH SarabunPSK" w:hint="cs"/>
          <w:sz w:val="32"/>
          <w:szCs w:val="32"/>
          <w:cs/>
          <w:lang w:eastAsia="ja-JP"/>
        </w:rPr>
        <w:t>ดทาง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ทันตก</w:t>
      </w:r>
      <w:proofErr w:type="spellStart"/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รรม</w:t>
      </w:r>
      <w:proofErr w:type="spellEnd"/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)</w:t>
      </w:r>
    </w:p>
    <w:p w:rsidR="005E6807" w:rsidRPr="0032483B" w:rsidRDefault="005E6807" w:rsidP="005E6807">
      <w:pPr>
        <w:numPr>
          <w:ilvl w:val="0"/>
          <w:numId w:val="26"/>
        </w:numPr>
        <w:spacing w:before="120" w:after="0"/>
        <w:ind w:left="1800" w:hanging="72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lang w:eastAsia="ja-JP"/>
        </w:rPr>
        <w:t>Microsurgery</w:t>
      </w:r>
    </w:p>
    <w:p w:rsidR="005E6807" w:rsidRPr="0032483B" w:rsidRDefault="005E6807" w:rsidP="005E6807">
      <w:pPr>
        <w:numPr>
          <w:ilvl w:val="0"/>
          <w:numId w:val="26"/>
        </w:numPr>
        <w:spacing w:before="120" w:after="0"/>
        <w:ind w:left="1800" w:hanging="72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การผ่าตัด</w:t>
      </w:r>
      <w:proofErr w:type="spellStart"/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ออร์</w:t>
      </w:r>
      <w:proofErr w:type="spellEnd"/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โทพี</w:t>
      </w:r>
      <w:proofErr w:type="spellStart"/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ดิกส์</w:t>
      </w:r>
      <w:proofErr w:type="spellEnd"/>
    </w:p>
    <w:p w:rsidR="005E6807" w:rsidRPr="0032483B" w:rsidRDefault="005E6807" w:rsidP="005E6807">
      <w:pPr>
        <w:numPr>
          <w:ilvl w:val="0"/>
          <w:numId w:val="26"/>
        </w:numPr>
        <w:spacing w:before="120" w:after="0"/>
        <w:ind w:left="1800" w:hanging="72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การผ่าตัดชันสูตรพลิกศพ</w:t>
      </w:r>
    </w:p>
    <w:p w:rsidR="005E6807" w:rsidRPr="0032483B" w:rsidRDefault="005E6807" w:rsidP="005E6807">
      <w:pPr>
        <w:numPr>
          <w:ilvl w:val="0"/>
          <w:numId w:val="26"/>
        </w:numPr>
        <w:spacing w:before="120" w:after="0"/>
        <w:ind w:left="1800" w:hanging="72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การผ่าตัดเฉพาะ และเคมีบำบัด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 (Chemotherapy)</w:t>
      </w:r>
    </w:p>
    <w:p w:rsidR="005E6807" w:rsidRPr="0032483B" w:rsidRDefault="005E6807" w:rsidP="005E6807">
      <w:pPr>
        <w:numPr>
          <w:ilvl w:val="0"/>
          <w:numId w:val="26"/>
        </w:numPr>
        <w:spacing w:before="120" w:after="0"/>
        <w:ind w:left="1800" w:hanging="72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lang w:eastAsia="ja-JP"/>
        </w:rPr>
        <w:t>Radiation Attenuating Surgeon’s Gloves</w:t>
      </w:r>
    </w:p>
    <w:p w:rsidR="005E6807" w:rsidRPr="00456249" w:rsidRDefault="005E6807" w:rsidP="005E6807">
      <w:pPr>
        <w:pStyle w:val="ListParagraph"/>
        <w:numPr>
          <w:ilvl w:val="0"/>
          <w:numId w:val="47"/>
        </w:numPr>
        <w:spacing w:before="240" w:after="0"/>
        <w:ind w:left="547" w:hanging="547"/>
        <w:jc w:val="thaiDistribute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  <w:r w:rsidRPr="00456249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>ผลิตภัณฑ์หล่อลื่นในถุงมือ</w:t>
      </w:r>
    </w:p>
    <w:p w:rsidR="005E6807" w:rsidRPr="0032483B" w:rsidRDefault="005E6807" w:rsidP="005E6807">
      <w:pPr>
        <w:spacing w:before="120" w:after="0"/>
        <w:ind w:left="547"/>
        <w:jc w:val="thaiDistribute"/>
        <w:rPr>
          <w:rFonts w:ascii="TH SarabunPSK" w:hAnsi="TH SarabunPSK" w:cs="TH SarabunPSK"/>
          <w:sz w:val="32"/>
          <w:szCs w:val="32"/>
          <w:cs/>
          <w:lang w:eastAsia="ja-JP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>ถุงมือเพื่อการตรวจโรค</w:t>
      </w:r>
      <w:r w:rsidRPr="0032483B">
        <w:rPr>
          <w:rFonts w:ascii="TH SarabunPSK" w:hAnsi="TH SarabunPSK" w:cs="TH SarabunPSK"/>
          <w:b/>
          <w:bCs/>
          <w:sz w:val="32"/>
          <w:szCs w:val="32"/>
          <w:lang w:eastAsia="ja-JP"/>
        </w:rPr>
        <w:t>: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แป้งข้าวโพดเป็นผลิตภัณฑ์ที่ใช้ทั่วไปในถุงมือเพื่อการตรวจรักษา เพื่อให้ผู้สวมใส่สามารถสวมใส่ถุงมือได้ง่ายยิ่งขึ้น โดยคุณสมบัติของแป้งที่ใช้จำเป็นต้องผ่านเกณฑ์ที่กำหนดโดย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United States Pharmacopeia (U.S.P.)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โดยในใบแจ้ง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510(k)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ผู้ผลิตจำเป็นต้องระบุชนิด คุณสมบัติเฉพาะ และแหล่งที่มาของแป้งที่ใช้เป็นผลิตภัณฑ์หล่อลื่นด้วย</w:t>
      </w:r>
    </w:p>
    <w:p w:rsidR="005E6807" w:rsidRPr="0032483B" w:rsidRDefault="005E6807" w:rsidP="005E6807">
      <w:pPr>
        <w:spacing w:before="120" w:after="0"/>
        <w:ind w:left="547"/>
        <w:jc w:val="thaiDistribute"/>
        <w:rPr>
          <w:rFonts w:ascii="TH SarabunPSK" w:hAnsi="TH SarabunPSK" w:cs="TH SarabunPSK"/>
          <w:sz w:val="32"/>
          <w:szCs w:val="32"/>
          <w:cs/>
          <w:lang w:eastAsia="ja-JP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>ถุงมือเพื่อการผ่าตัด</w:t>
      </w:r>
      <w:r w:rsidRPr="0032483B">
        <w:rPr>
          <w:rFonts w:ascii="TH SarabunPSK" w:hAnsi="TH SarabunPSK" w:cs="TH SarabunPSK"/>
          <w:b/>
          <w:bCs/>
          <w:sz w:val="32"/>
          <w:szCs w:val="32"/>
          <w:lang w:eastAsia="ja-JP"/>
        </w:rPr>
        <w:t>:</w:t>
      </w:r>
      <w:r w:rsidRPr="0032483B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มักมีการใช้ผงแป้งที่สามารถดูดซึมได้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(Absorbable dusting powder)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 สำหรับเป็นผลิตภัณฑ์หล่อลื่น ซึ่งจัดอยู่ใน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Class III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หรือผลิตภัณฑ์ที่ต้องได้รับการควบคุมเป็นพิเศษภายใต้ข้อกำหนดของ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FDA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ผงแป้งที่ใช้จำเป็นต้องได้รับการรับรองจาก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Premarket Approval Application (PAA)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หรือ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New Drug Application (NDA)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เท่านั้น</w:t>
      </w:r>
    </w:p>
    <w:p w:rsidR="005E6807" w:rsidRPr="0032483B" w:rsidRDefault="005E6807" w:rsidP="005E6807">
      <w:pPr>
        <w:numPr>
          <w:ilvl w:val="0"/>
          <w:numId w:val="47"/>
        </w:numPr>
        <w:spacing w:before="120" w:after="0"/>
        <w:ind w:left="547" w:hanging="540"/>
        <w:jc w:val="thaiDistribute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>คุณสมบัติทางชีวภาพ</w:t>
      </w:r>
    </w:p>
    <w:p w:rsidR="005E6807" w:rsidRPr="0032483B" w:rsidRDefault="005E6807" w:rsidP="005E6807">
      <w:pPr>
        <w:spacing w:before="120" w:after="0"/>
        <w:ind w:left="547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ผลิตภัณฑ์ถุงมือยางจำเป็นต้องได้รับการรับรองว่าจะไม่ก่อให้เกิดอาการระคายเคืองหรือส่งผลกระทบต่อผิวหนังของผู้สวมใส่ รวมไปถึงไม่ก่อให้เกิดการเสพติดของสีหรือกลิ่นของถุงมือ</w:t>
      </w:r>
    </w:p>
    <w:p w:rsidR="005E6807" w:rsidRPr="0032483B" w:rsidRDefault="005E6807" w:rsidP="005E6807">
      <w:pPr>
        <w:numPr>
          <w:ilvl w:val="0"/>
          <w:numId w:val="47"/>
        </w:numPr>
        <w:spacing w:before="120" w:after="0"/>
        <w:ind w:left="547" w:hanging="540"/>
        <w:jc w:val="thaiDistribute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>การปิดฉลาก</w:t>
      </w:r>
    </w:p>
    <w:p w:rsidR="005E6807" w:rsidRPr="0032483B" w:rsidRDefault="005E6807" w:rsidP="005E6807">
      <w:pPr>
        <w:spacing w:before="120" w:after="0"/>
        <w:ind w:left="547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สำหรับการปิดฉลากทั่วไป ผู้ผลิตจำเป็นต้องระบุชื่อและสถานที่ของบริษัทผู้ผลิต ประเทศที่ผลิต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Statement of Identity (21 CFR 801.61)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ปริมาตรของผลิตภัณฑ์ และวิธีการใช้ โดยภาษาที่ใช้ต้องเป็นภาษาอังกฤษเท่านั้น ยกเว้นสำหรับผลิตภัณฑ์ที่ส่งออกไปยัง</w:t>
      </w:r>
      <w:proofErr w:type="spellStart"/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รัฐเปอ</w:t>
      </w:r>
      <w:proofErr w:type="spellEnd"/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โตริโก หรืออาณาเขตอื่นๆของสหรัฐอเมริกาที่ไม่มีการใช้ภาษาอังกฤษเป็นภาษาหลัก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 </w:t>
      </w:r>
    </w:p>
    <w:p w:rsidR="005E6807" w:rsidRDefault="005E6807" w:rsidP="005E6807">
      <w:pPr>
        <w:spacing w:before="120" w:after="0"/>
        <w:ind w:left="547"/>
        <w:jc w:val="thaiDistribute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สำหรับผลิตภัณฑ์ที่มีส่วนผสมของยางธรรมชาติ จำเป็นต้องมีการระบุข้อความว่า </w:t>
      </w:r>
      <w:r w:rsidRPr="0032483B">
        <w:rPr>
          <w:rFonts w:ascii="TH SarabunPSK" w:hAnsi="TH SarabunPSK" w:cs="TH SarabunPSK"/>
          <w:b/>
          <w:bCs/>
          <w:sz w:val="32"/>
          <w:szCs w:val="32"/>
          <w:lang w:eastAsia="ja-JP"/>
        </w:rPr>
        <w:t>“Caution: This Product Contains Natural Rubber Latex Which May Cause Allergic Reactions.”</w:t>
      </w:r>
    </w:p>
    <w:p w:rsidR="005E6807" w:rsidRPr="0032483B" w:rsidRDefault="005E6807" w:rsidP="005E6807">
      <w:pPr>
        <w:numPr>
          <w:ilvl w:val="0"/>
          <w:numId w:val="47"/>
        </w:numPr>
        <w:spacing w:after="0"/>
        <w:ind w:left="540" w:hanging="540"/>
        <w:jc w:val="thaiDistribute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lang w:eastAsia="ja-JP"/>
        </w:rPr>
        <w:t>Premarket Notification 510(k)</w:t>
      </w:r>
    </w:p>
    <w:p w:rsidR="005E6807" w:rsidRPr="0032483B" w:rsidRDefault="005E6807" w:rsidP="005E6807">
      <w:pPr>
        <w:spacing w:before="120" w:after="0"/>
        <w:ind w:left="547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ผู้ผลิตสามารถเลือกวิธีการยื่นใบแจ้ง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Premarket Notification 510(k)</w:t>
      </w:r>
      <w:r w:rsidRPr="0032483B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ได้ตาม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3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วิธีที่กำหนด ได้แก่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Traditional, Special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และ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Abbreviated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 โดยในใบแจ้งผู้ผลิตจำเป็นต้องระบุวัตถุประสงค์และขอบเขตการใช้งานของผลิตภัณฑ์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(Indication </w:t>
      </w:r>
      <w:proofErr w:type="gramStart"/>
      <w:r w:rsidRPr="0032483B">
        <w:rPr>
          <w:rFonts w:ascii="TH SarabunPSK" w:hAnsi="TH SarabunPSK" w:cs="TH SarabunPSK"/>
          <w:sz w:val="32"/>
          <w:szCs w:val="32"/>
          <w:lang w:eastAsia="ja-JP"/>
        </w:rPr>
        <w:t>For</w:t>
      </w:r>
      <w:proofErr w:type="gramEnd"/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 Use Statement)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และตัวอย่างฉลาก โดยจะมีค่าใช้จ่ายในการยื่นใบแจ้งตามที่กำหนดโดย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FDA</w:t>
      </w:r>
    </w:p>
    <w:p w:rsidR="005E6807" w:rsidRPr="0032483B" w:rsidRDefault="005E6807" w:rsidP="005E6807">
      <w:pPr>
        <w:spacing w:before="120" w:after="0"/>
        <w:ind w:left="547"/>
        <w:rPr>
          <w:rFonts w:ascii="TH SarabunPSK" w:hAnsi="TH SarabunPSK" w:cs="TH SarabunPSK"/>
          <w:sz w:val="32"/>
          <w:szCs w:val="32"/>
          <w:lang w:eastAsia="ja-JP"/>
        </w:rPr>
      </w:pPr>
      <w:r>
        <w:rPr>
          <w:rFonts w:ascii="TH SarabunPSK" w:hAnsi="TH SarabunPSK" w:cs="TH SarabunPSK" w:hint="cs"/>
          <w:sz w:val="32"/>
          <w:szCs w:val="32"/>
          <w:cs/>
          <w:lang w:eastAsia="ja-JP"/>
        </w:rPr>
        <w:t>ทั้งนี้ การ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สืบค้นข้อมูลเพิ่มเติมเกี่ยวกับ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Premarket Notification 510(k)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 ได้ที่ </w:t>
      </w:r>
      <w:hyperlink r:id="rId43" w:history="1">
        <w:r w:rsidRPr="0032483B">
          <w:rPr>
            <w:rStyle w:val="Hyperlink"/>
            <w:rFonts w:ascii="TH SarabunPSK" w:hAnsi="TH SarabunPSK" w:cs="TH SarabunPSK"/>
            <w:sz w:val="32"/>
            <w:szCs w:val="32"/>
          </w:rPr>
          <w:t>http://www.fda.gov/MedicalDevices/DeviceRegulationandGuidance/HowtoMarketYourDevice/PremarketSubmissions/PremarketNotification510k/default.htm</w:t>
        </w:r>
      </w:hyperlink>
    </w:p>
    <w:p w:rsidR="005E6807" w:rsidRPr="0032483B" w:rsidRDefault="005E6807" w:rsidP="005E6807">
      <w:pPr>
        <w:spacing w:before="120" w:after="0"/>
        <w:ind w:left="547"/>
        <w:rPr>
          <w:rFonts w:ascii="TH SarabunPSK" w:hAnsi="TH SarabunPSK" w:cs="TH SarabunPSK"/>
          <w:sz w:val="32"/>
          <w:szCs w:val="32"/>
          <w:lang w:eastAsia="ja-JP"/>
        </w:rPr>
      </w:pPr>
      <w:r>
        <w:rPr>
          <w:rFonts w:ascii="TH SarabunPSK" w:hAnsi="TH SarabunPSK" w:cs="TH SarabunPSK" w:hint="cs"/>
          <w:sz w:val="32"/>
          <w:szCs w:val="32"/>
          <w:cs/>
          <w:lang w:eastAsia="ja-JP"/>
        </w:rPr>
        <w:t>และการ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สืบค้นข้อมูลเพิ่มเติมเกี่ยวกับค่าใช้จ่ายในการยื่นใบแจ้ง ได้ที่</w:t>
      </w:r>
    </w:p>
    <w:p w:rsidR="005E6807" w:rsidRDefault="005E6807" w:rsidP="005E6807">
      <w:pPr>
        <w:spacing w:before="120" w:after="0"/>
        <w:ind w:left="547"/>
        <w:rPr>
          <w:rFonts w:hint="cs"/>
        </w:rPr>
      </w:pPr>
      <w:hyperlink r:id="rId44" w:history="1">
        <w:r w:rsidRPr="0032483B">
          <w:rPr>
            <w:rStyle w:val="Hyperlink"/>
            <w:rFonts w:ascii="TH SarabunPSK" w:hAnsi="TH SarabunPSK" w:cs="TH SarabunPSK"/>
            <w:sz w:val="32"/>
            <w:szCs w:val="32"/>
          </w:rPr>
          <w:t>http://www.fda.gov/MedicalDevices/DeviceRegulationandGuidance/HowtoMarketYourDevice/PremarketSubmissions/PremarketNotification510k/ucm134566.htm</w:t>
        </w:r>
      </w:hyperlink>
    </w:p>
    <w:p w:rsidR="005E6807" w:rsidRPr="0032483B" w:rsidRDefault="005E6807" w:rsidP="005E6807">
      <w:pPr>
        <w:numPr>
          <w:ilvl w:val="0"/>
          <w:numId w:val="47"/>
        </w:numPr>
        <w:spacing w:before="120" w:after="0"/>
        <w:ind w:left="547" w:hanging="547"/>
        <w:jc w:val="thaiDistribute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lang w:eastAsia="ja-JP"/>
        </w:rPr>
        <w:t>Quality System</w:t>
      </w:r>
    </w:p>
    <w:p w:rsidR="005E6807" w:rsidRPr="00456249" w:rsidRDefault="005E6807" w:rsidP="005E6807">
      <w:pPr>
        <w:spacing w:before="120" w:after="0"/>
        <w:ind w:left="547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456249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ผู้ผลิตจำเป็นต้องได้รับการรับรองว่ามีมาตรฐานตรงตามข้อกำหนดของ </w:t>
      </w:r>
      <w:r w:rsidRPr="00456249">
        <w:rPr>
          <w:rFonts w:ascii="TH SarabunPSK" w:hAnsi="TH SarabunPSK" w:cs="TH SarabunPSK"/>
          <w:sz w:val="32"/>
          <w:szCs w:val="32"/>
          <w:lang w:eastAsia="ja-JP"/>
        </w:rPr>
        <w:t xml:space="preserve">Quality System </w:t>
      </w:r>
      <w:r w:rsidRPr="00456249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สำหรับเครื่องมือการแพทย์ </w:t>
      </w:r>
      <w:r w:rsidRPr="00456249">
        <w:rPr>
          <w:rFonts w:ascii="TH SarabunPSK" w:hAnsi="TH SarabunPSK" w:cs="TH SarabunPSK"/>
          <w:sz w:val="32"/>
          <w:szCs w:val="32"/>
          <w:lang w:eastAsia="ja-JP"/>
        </w:rPr>
        <w:t xml:space="preserve">(21 CFR </w:t>
      </w:r>
      <w:proofErr w:type="gramStart"/>
      <w:r w:rsidRPr="00456249">
        <w:rPr>
          <w:rFonts w:ascii="TH SarabunPSK" w:hAnsi="TH SarabunPSK" w:cs="TH SarabunPSK"/>
          <w:sz w:val="32"/>
          <w:szCs w:val="32"/>
          <w:lang w:eastAsia="ja-JP"/>
        </w:rPr>
        <w:t>part</w:t>
      </w:r>
      <w:proofErr w:type="gramEnd"/>
      <w:r w:rsidRPr="00456249">
        <w:rPr>
          <w:rFonts w:ascii="TH SarabunPSK" w:hAnsi="TH SarabunPSK" w:cs="TH SarabunPSK"/>
          <w:sz w:val="32"/>
          <w:szCs w:val="32"/>
          <w:lang w:eastAsia="ja-JP"/>
        </w:rPr>
        <w:t xml:space="preserve"> 820) </w:t>
      </w:r>
      <w:r w:rsidRPr="00456249">
        <w:rPr>
          <w:rFonts w:ascii="TH SarabunPSK" w:hAnsi="TH SarabunPSK" w:cs="TH SarabunPSK"/>
          <w:sz w:val="32"/>
          <w:szCs w:val="32"/>
          <w:cs/>
          <w:lang w:eastAsia="ja-JP"/>
        </w:rPr>
        <w:t xml:space="preserve">โดยในข้อกำหนด </w:t>
      </w:r>
      <w:r w:rsidRPr="00456249">
        <w:rPr>
          <w:rFonts w:ascii="TH SarabunPSK" w:hAnsi="TH SarabunPSK" w:cs="TH SarabunPSK"/>
          <w:sz w:val="32"/>
          <w:szCs w:val="32"/>
          <w:lang w:eastAsia="ja-JP"/>
        </w:rPr>
        <w:t xml:space="preserve">21 CFR part 820.5 </w:t>
      </w:r>
      <w:r w:rsidRPr="00456249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ระบุไว้ว่า “ผู้ผลิตแต่ละรายจำเป็นต้องมีการจัดตั้งและพัฒนาระบบควบคุมคุณภาพ </w:t>
      </w:r>
      <w:r w:rsidRPr="00456249">
        <w:rPr>
          <w:rFonts w:ascii="TH SarabunPSK" w:hAnsi="TH SarabunPSK" w:cs="TH SarabunPSK"/>
          <w:sz w:val="32"/>
          <w:szCs w:val="32"/>
          <w:lang w:eastAsia="ja-JP"/>
        </w:rPr>
        <w:t xml:space="preserve">(Quality System) </w:t>
      </w:r>
      <w:r w:rsidRPr="00456249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ที่เหมาะสมสำหรับการผลิตอุปกรณ์ทางการแพทย์” </w:t>
      </w:r>
    </w:p>
    <w:p w:rsidR="005E6807" w:rsidRPr="0032483B" w:rsidRDefault="005E6807" w:rsidP="005E6807">
      <w:pPr>
        <w:spacing w:before="120" w:after="0"/>
        <w:ind w:left="547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456249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ข้อกำหนดโดยสรุป ของ </w:t>
      </w:r>
      <w:r w:rsidRPr="00456249">
        <w:rPr>
          <w:rFonts w:ascii="TH SarabunPSK" w:hAnsi="TH SarabunPSK" w:cs="TH SarabunPSK"/>
          <w:sz w:val="32"/>
          <w:szCs w:val="32"/>
          <w:lang w:eastAsia="ja-JP"/>
        </w:rPr>
        <w:t xml:space="preserve">Quality System </w:t>
      </w:r>
      <w:r w:rsidRPr="00456249">
        <w:rPr>
          <w:rFonts w:ascii="TH SarabunPSK" w:hAnsi="TH SarabunPSK" w:cs="TH SarabunPSK"/>
          <w:sz w:val="32"/>
          <w:szCs w:val="32"/>
          <w:cs/>
          <w:lang w:eastAsia="ja-JP"/>
        </w:rPr>
        <w:t>นั้นครอบคลุมไปถึงคุณสมบัติต่างๆ ของผลิตภัณฑ์ ดังนี้</w:t>
      </w:r>
    </w:p>
    <w:p w:rsidR="005E6807" w:rsidRPr="0032483B" w:rsidRDefault="005E6807" w:rsidP="005E6807">
      <w:pPr>
        <w:numPr>
          <w:ilvl w:val="0"/>
          <w:numId w:val="25"/>
        </w:numPr>
        <w:spacing w:before="120" w:after="0"/>
        <w:ind w:left="1094" w:hanging="547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ประสิทธิภาพการใช้งาน</w:t>
      </w:r>
    </w:p>
    <w:p w:rsidR="005E6807" w:rsidRPr="0032483B" w:rsidRDefault="005E6807" w:rsidP="005E6807">
      <w:pPr>
        <w:numPr>
          <w:ilvl w:val="0"/>
          <w:numId w:val="25"/>
        </w:numPr>
        <w:spacing w:before="120" w:after="0"/>
        <w:ind w:left="1094" w:hanging="547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ปัจจัยที่เกี่ยวข้องกับผู้สวมใส่ เช่น สี กลิ่น ฯลฯ</w:t>
      </w:r>
    </w:p>
    <w:p w:rsidR="005E6807" w:rsidRPr="0032483B" w:rsidRDefault="005E6807" w:rsidP="005E6807">
      <w:pPr>
        <w:numPr>
          <w:ilvl w:val="0"/>
          <w:numId w:val="25"/>
        </w:numPr>
        <w:spacing w:before="120" w:after="0"/>
        <w:ind w:left="1094" w:hanging="547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ขนาด ความยาว ความหนา ฯลฯ</w:t>
      </w:r>
    </w:p>
    <w:p w:rsidR="005E6807" w:rsidRPr="0032483B" w:rsidRDefault="005E6807" w:rsidP="005E6807">
      <w:pPr>
        <w:numPr>
          <w:ilvl w:val="0"/>
          <w:numId w:val="25"/>
        </w:numPr>
        <w:spacing w:before="120" w:after="0"/>
        <w:ind w:left="1094" w:hanging="547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ความปลอดภัยจากสารเคมี</w:t>
      </w:r>
    </w:p>
    <w:p w:rsidR="005E6807" w:rsidRPr="0032483B" w:rsidRDefault="005E6807" w:rsidP="005E6807">
      <w:pPr>
        <w:numPr>
          <w:ilvl w:val="0"/>
          <w:numId w:val="25"/>
        </w:numPr>
        <w:spacing w:before="120" w:after="0"/>
        <w:ind w:left="1094" w:hanging="547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คุณสมบัติทางชีวภาพ (ปริมาณโปรตีน)</w:t>
      </w:r>
    </w:p>
    <w:p w:rsidR="005E6807" w:rsidRPr="0032483B" w:rsidRDefault="005E6807" w:rsidP="005E6807">
      <w:pPr>
        <w:numPr>
          <w:ilvl w:val="0"/>
          <w:numId w:val="25"/>
        </w:numPr>
        <w:spacing w:before="120" w:after="0"/>
        <w:ind w:left="1094" w:hanging="547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ขนาดของรูพรุน</w:t>
      </w:r>
    </w:p>
    <w:p w:rsidR="005E6807" w:rsidRPr="0032483B" w:rsidRDefault="005E6807" w:rsidP="005E6807">
      <w:pPr>
        <w:numPr>
          <w:ilvl w:val="0"/>
          <w:numId w:val="25"/>
        </w:numPr>
        <w:spacing w:before="120" w:after="0"/>
        <w:ind w:left="1094" w:hanging="547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ความเข้ากันได้กับคุณสมบัติทางชีวภาพของผู้สวมใส่</w:t>
      </w:r>
    </w:p>
    <w:p w:rsidR="005E6807" w:rsidRPr="0032483B" w:rsidRDefault="005E6807" w:rsidP="005E6807">
      <w:pPr>
        <w:numPr>
          <w:ilvl w:val="0"/>
          <w:numId w:val="25"/>
        </w:numPr>
        <w:spacing w:before="120" w:after="0"/>
        <w:ind w:left="1094" w:hanging="547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ความเข้ากันได้กับเลือด น้ำเกลือ และสารเคมีอื่นๆ</w:t>
      </w:r>
    </w:p>
    <w:p w:rsidR="005E6807" w:rsidRPr="0032483B" w:rsidRDefault="005E6807" w:rsidP="005E6807">
      <w:pPr>
        <w:numPr>
          <w:ilvl w:val="0"/>
          <w:numId w:val="25"/>
        </w:numPr>
        <w:spacing w:before="120" w:after="0"/>
        <w:ind w:left="1094" w:hanging="547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ความเข้ากันได้กับสิ่งแวดล้อม</w:t>
      </w:r>
    </w:p>
    <w:p w:rsidR="005E6807" w:rsidRPr="0032483B" w:rsidRDefault="005E6807" w:rsidP="005E6807">
      <w:pPr>
        <w:numPr>
          <w:ilvl w:val="0"/>
          <w:numId w:val="25"/>
        </w:numPr>
        <w:spacing w:before="120" w:after="0"/>
        <w:ind w:left="1094" w:hanging="547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การบรรจุ</w:t>
      </w:r>
    </w:p>
    <w:p w:rsidR="005E6807" w:rsidRPr="0032483B" w:rsidRDefault="005E6807" w:rsidP="005E6807">
      <w:pPr>
        <w:numPr>
          <w:ilvl w:val="0"/>
          <w:numId w:val="25"/>
        </w:numPr>
        <w:spacing w:before="120" w:after="0"/>
        <w:ind w:left="1094" w:hanging="547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การปิดฉลาก</w:t>
      </w:r>
    </w:p>
    <w:p w:rsidR="005E6807" w:rsidRPr="0032483B" w:rsidRDefault="005E6807" w:rsidP="005E6807">
      <w:pPr>
        <w:numPr>
          <w:ilvl w:val="0"/>
          <w:numId w:val="25"/>
        </w:numPr>
        <w:spacing w:before="120" w:after="0"/>
        <w:ind w:left="1080" w:hanging="54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การปิดฉลากพิเศษ</w:t>
      </w:r>
    </w:p>
    <w:p w:rsidR="005E6807" w:rsidRPr="0032483B" w:rsidRDefault="005E6807" w:rsidP="005E6807">
      <w:pPr>
        <w:numPr>
          <w:ilvl w:val="0"/>
          <w:numId w:val="25"/>
        </w:numPr>
        <w:spacing w:before="120" w:after="0"/>
        <w:ind w:left="1080" w:hanging="54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ข้อบังคับอื่นๆ</w:t>
      </w:r>
    </w:p>
    <w:p w:rsidR="005E6807" w:rsidRPr="0032483B" w:rsidRDefault="005E6807" w:rsidP="005E6807">
      <w:pPr>
        <w:numPr>
          <w:ilvl w:val="0"/>
          <w:numId w:val="25"/>
        </w:numPr>
        <w:spacing w:before="120" w:after="0"/>
        <w:ind w:left="1080" w:hanging="54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คำแนะนำสำหรับสินค้าเฉพาะทาง</w:t>
      </w:r>
    </w:p>
    <w:p w:rsidR="005E6807" w:rsidRDefault="005E6807" w:rsidP="005E6807">
      <w:pPr>
        <w:spacing w:before="120" w:after="0"/>
        <w:ind w:left="540"/>
        <w:rPr>
          <w:rFonts w:hint="cs"/>
        </w:rPr>
      </w:pPr>
      <w:r>
        <w:rPr>
          <w:rFonts w:ascii="TH SarabunPSK" w:hAnsi="TH SarabunPSK" w:cs="TH SarabunPSK" w:hint="cs"/>
          <w:sz w:val="32"/>
          <w:szCs w:val="32"/>
          <w:cs/>
          <w:lang w:eastAsia="ja-JP"/>
        </w:rPr>
        <w:t>ทั้งนี้ การ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สืบค้นข้อมูลเพิ่มเติมเกี่ยวกับ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Quality System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ได้ที่ </w:t>
      </w:r>
      <w:hyperlink r:id="rId45" w:history="1">
        <w:r w:rsidRPr="0032483B">
          <w:rPr>
            <w:rStyle w:val="Hyperlink"/>
            <w:rFonts w:ascii="TH SarabunPSK" w:hAnsi="TH SarabunPSK" w:cs="TH SarabunPSK"/>
            <w:sz w:val="32"/>
            <w:szCs w:val="32"/>
          </w:rPr>
          <w:t>http://www.fda.gov/MedicalDevices/DeviceRegulationandGuidance/PostmarketRequirements/QualitySystemsRegulations/MedicalDeviceQualitySystemsManual/default.htm</w:t>
        </w:r>
      </w:hyperlink>
    </w:p>
    <w:p w:rsidR="005E6807" w:rsidRPr="0032483B" w:rsidRDefault="005E6807" w:rsidP="005E6807">
      <w:pPr>
        <w:numPr>
          <w:ilvl w:val="0"/>
          <w:numId w:val="47"/>
        </w:numPr>
        <w:spacing w:before="120" w:after="0"/>
        <w:ind w:left="540" w:hanging="540"/>
        <w:jc w:val="thaiDistribute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>การดำเนินการตามข้อตกลง</w:t>
      </w:r>
    </w:p>
    <w:p w:rsidR="005E6807" w:rsidRPr="0032483B" w:rsidRDefault="005E6807" w:rsidP="005E6807">
      <w:pPr>
        <w:spacing w:before="120" w:after="0"/>
        <w:ind w:left="54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ในการดำเนินการตามข้อตกลง ผู้ผลิตจะได้รับการตรวจสอบโดย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FDA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ผ่านการตรวจสอบโรงงานที่ผลิต เพื่อตรวจระดับคุณภาพของเครื่องมือที่ใช้ในการผลิตถุงมือยาง และจะมีการตรวจสอบผลิตภัณฑ์ที่ได้รับการนำเข้าสู่ประเทศสหรัฐอเมริกา ตามข้อกำหนด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21 CFR 800.20</w:t>
      </w:r>
    </w:p>
    <w:p w:rsidR="005E6807" w:rsidRPr="0032483B" w:rsidRDefault="005E6807" w:rsidP="005E6807">
      <w:pPr>
        <w:spacing w:before="120" w:after="0"/>
        <w:ind w:firstLine="54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>
        <w:rPr>
          <w:rFonts w:ascii="TH SarabunPSK" w:hAnsi="TH SarabunPSK" w:cs="TH SarabunPSK" w:hint="cs"/>
          <w:sz w:val="32"/>
          <w:szCs w:val="32"/>
          <w:cs/>
          <w:lang w:eastAsia="ja-JP"/>
        </w:rPr>
        <w:t>การ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สืบค้นข้อมูลเพิ่มเติมเกี่ยวกับขั้นตอนการดำเนินงานตามข้อตกลงได้ที่</w:t>
      </w:r>
    </w:p>
    <w:p w:rsidR="005E6807" w:rsidRPr="0032483B" w:rsidRDefault="005E6807" w:rsidP="005E6807">
      <w:pPr>
        <w:spacing w:before="120" w:after="0"/>
        <w:ind w:left="540"/>
        <w:jc w:val="thaiDistribute"/>
        <w:rPr>
          <w:rFonts w:ascii="TH SarabunPSK" w:hAnsi="TH SarabunPSK" w:cs="TH SarabunPSK"/>
          <w:sz w:val="32"/>
          <w:szCs w:val="32"/>
          <w:cs/>
          <w:lang w:eastAsia="ja-JP"/>
        </w:rPr>
      </w:pPr>
      <w:hyperlink r:id="rId46" w:history="1">
        <w:r w:rsidRPr="0032483B">
          <w:rPr>
            <w:rStyle w:val="Hyperlink"/>
            <w:rFonts w:ascii="TH SarabunPSK" w:hAnsi="TH SarabunPSK" w:cs="TH SarabunPSK"/>
            <w:sz w:val="32"/>
            <w:szCs w:val="32"/>
          </w:rPr>
          <w:t>http://www.fda.gov/MedicalDevices/DeviceRegulationandGuidance/GuidanceDocuments/ucm150106.htm</w:t>
        </w:r>
      </w:hyperlink>
    </w:p>
    <w:p w:rsidR="005E6807" w:rsidRPr="00456249" w:rsidRDefault="005E6807" w:rsidP="005E6807">
      <w:pPr>
        <w:numPr>
          <w:ilvl w:val="0"/>
          <w:numId w:val="47"/>
        </w:numPr>
        <w:spacing w:before="120" w:after="0"/>
        <w:ind w:left="540" w:hanging="540"/>
        <w:jc w:val="thaiDistribute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  <w:r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>มาตรฐา</w:t>
      </w:r>
      <w:r>
        <w:rPr>
          <w:rFonts w:ascii="TH SarabunPSK" w:hAnsi="TH SarabunPSK" w:cs="TH SarabunPSK" w:hint="cs"/>
          <w:b/>
          <w:bCs/>
          <w:sz w:val="32"/>
          <w:szCs w:val="32"/>
          <w:cs/>
          <w:lang w:eastAsia="ja-JP"/>
        </w:rPr>
        <w:t>นประเภท</w:t>
      </w:r>
      <w:r w:rsidRPr="0032483B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>สมัครใจ</w:t>
      </w:r>
      <w:r>
        <w:rPr>
          <w:rFonts w:ascii="TH SarabunPSK" w:hAnsi="TH SarabunPSK" w:cs="TH SarabunPSK"/>
          <w:b/>
          <w:bCs/>
          <w:sz w:val="32"/>
          <w:szCs w:val="32"/>
          <w:lang w:eastAsia="ja-JP"/>
        </w:rPr>
        <w:t xml:space="preserve">: </w:t>
      </w:r>
      <w:r w:rsidRPr="00456249">
        <w:rPr>
          <w:rFonts w:ascii="TH SarabunPSK" w:hAnsi="TH SarabunPSK" w:cs="TH SarabunPSK" w:hint="cs"/>
          <w:sz w:val="32"/>
          <w:szCs w:val="32"/>
          <w:cs/>
          <w:lang w:eastAsia="ja-JP"/>
        </w:rPr>
        <w:t>สำหรับ</w:t>
      </w:r>
      <w:r w:rsidRPr="00456249">
        <w:rPr>
          <w:rFonts w:ascii="TH SarabunPSK" w:hAnsi="TH SarabunPSK" w:cs="TH SarabunPSK"/>
          <w:sz w:val="32"/>
          <w:szCs w:val="32"/>
          <w:cs/>
          <w:lang w:eastAsia="ja-JP"/>
        </w:rPr>
        <w:t>มาตรฐาน</w:t>
      </w:r>
      <w:r>
        <w:rPr>
          <w:rFonts w:ascii="TH SarabunPSK" w:hAnsi="TH SarabunPSK" w:cs="TH SarabunPSK" w:hint="cs"/>
          <w:sz w:val="32"/>
          <w:szCs w:val="32"/>
          <w:cs/>
          <w:lang w:eastAsia="ja-JP"/>
        </w:rPr>
        <w:t>ประเภทสมัครใจ</w:t>
      </w:r>
      <w:r w:rsidRPr="00456249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ที่ได้รับการยอมรับจาก </w:t>
      </w:r>
      <w:r w:rsidRPr="00456249">
        <w:rPr>
          <w:rFonts w:ascii="TH SarabunPSK" w:hAnsi="TH SarabunPSK" w:cs="TH SarabunPSK"/>
          <w:sz w:val="32"/>
          <w:szCs w:val="32"/>
          <w:lang w:eastAsia="ja-JP"/>
        </w:rPr>
        <w:t xml:space="preserve">FDA </w:t>
      </w:r>
      <w:r w:rsidRPr="00456249">
        <w:rPr>
          <w:rFonts w:ascii="TH SarabunPSK" w:hAnsi="TH SarabunPSK" w:cs="TH SarabunPSK"/>
          <w:sz w:val="32"/>
          <w:szCs w:val="32"/>
          <w:cs/>
          <w:lang w:eastAsia="ja-JP"/>
        </w:rPr>
        <w:t>สำหรับผลิตภัณฑ์ถุงมือยางมีดังนี้</w:t>
      </w:r>
    </w:p>
    <w:p w:rsidR="005E6807" w:rsidRPr="0032483B" w:rsidRDefault="005E6807" w:rsidP="005E6807">
      <w:pPr>
        <w:spacing w:before="120" w:after="120"/>
        <w:ind w:left="547"/>
        <w:jc w:val="thaiDistribute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>ถุงมือเพื่อการตรวจโรค</w:t>
      </w: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718"/>
        <w:gridCol w:w="6849"/>
      </w:tblGrid>
      <w:tr w:rsidR="005E6807" w:rsidRPr="0032483B" w:rsidTr="005E6807">
        <w:tc>
          <w:tcPr>
            <w:tcW w:w="1718" w:type="dxa"/>
          </w:tcPr>
          <w:p w:rsidR="005E6807" w:rsidRPr="0032483B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ASTM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ja-JP"/>
              </w:rPr>
              <w:t xml:space="preserve"> </w:t>
            </w: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D5151</w:t>
            </w:r>
          </w:p>
        </w:tc>
        <w:tc>
          <w:tcPr>
            <w:tcW w:w="6849" w:type="dxa"/>
          </w:tcPr>
          <w:p w:rsidR="005E6807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  <w:lang w:eastAsia="ja-JP"/>
              </w:rPr>
              <w:t>มาตรฐานการทดสอบรูพรุนบนถุงมือ</w:t>
            </w:r>
          </w:p>
          <w:p w:rsidR="005E6807" w:rsidRPr="0032483B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Standard test method for detection of holes in medical gloves</w:t>
            </w:r>
          </w:p>
        </w:tc>
      </w:tr>
      <w:tr w:rsidR="005E6807" w:rsidRPr="0032483B" w:rsidTr="005E6807">
        <w:tc>
          <w:tcPr>
            <w:tcW w:w="1718" w:type="dxa"/>
          </w:tcPr>
          <w:p w:rsidR="005E6807" w:rsidRPr="0032483B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ASTM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ja-JP"/>
              </w:rPr>
              <w:t xml:space="preserve"> </w:t>
            </w: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D6124</w:t>
            </w:r>
          </w:p>
        </w:tc>
        <w:tc>
          <w:tcPr>
            <w:tcW w:w="6849" w:type="dxa"/>
          </w:tcPr>
          <w:p w:rsidR="005E6807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  <w:lang w:eastAsia="ja-JP"/>
              </w:rPr>
              <w:t>มาตรฐานการทดสอบผงแป้งบนถุงมือ</w:t>
            </w:r>
          </w:p>
          <w:p w:rsidR="005E6807" w:rsidRPr="0032483B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cs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Standard test method for residual powder on medical gloves</w:t>
            </w:r>
          </w:p>
        </w:tc>
      </w:tr>
      <w:tr w:rsidR="005E6807" w:rsidRPr="0032483B" w:rsidTr="005E6807">
        <w:tc>
          <w:tcPr>
            <w:tcW w:w="1718" w:type="dxa"/>
          </w:tcPr>
          <w:p w:rsidR="005E6807" w:rsidRPr="0032483B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ASTM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ja-JP"/>
              </w:rPr>
              <w:t xml:space="preserve"> </w:t>
            </w: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D3578</w:t>
            </w:r>
          </w:p>
        </w:tc>
        <w:tc>
          <w:tcPr>
            <w:tcW w:w="6849" w:type="dxa"/>
          </w:tcPr>
          <w:p w:rsidR="005E6807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  <w:lang w:eastAsia="ja-JP"/>
              </w:rPr>
              <w:t>มาตรฐานสำหรับถุงมือยางเพื่อการตรวจรักษา</w:t>
            </w:r>
          </w:p>
          <w:p w:rsidR="005E6807" w:rsidRPr="0032483B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Standard specification for rubber examination gloves</w:t>
            </w:r>
          </w:p>
        </w:tc>
      </w:tr>
      <w:tr w:rsidR="005E6807" w:rsidRPr="0032483B" w:rsidTr="005E6807">
        <w:tc>
          <w:tcPr>
            <w:tcW w:w="1718" w:type="dxa"/>
          </w:tcPr>
          <w:p w:rsidR="005E6807" w:rsidRPr="0032483B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ASTM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ja-JP"/>
              </w:rPr>
              <w:t xml:space="preserve"> </w:t>
            </w: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D3772</w:t>
            </w:r>
          </w:p>
        </w:tc>
        <w:tc>
          <w:tcPr>
            <w:tcW w:w="6849" w:type="dxa"/>
          </w:tcPr>
          <w:p w:rsidR="005E6807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cs/>
                <w:lang w:eastAsia="ja-JP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  <w:lang w:eastAsia="ja-JP"/>
              </w:rPr>
              <w:t>มาตรฐานสำหรับถุงนิ้วยา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ja-JP"/>
              </w:rPr>
              <w:t>ง</w:t>
            </w:r>
          </w:p>
          <w:p w:rsidR="005E6807" w:rsidRPr="0032483B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Standard specification for natural rubber finger cots</w:t>
            </w:r>
          </w:p>
        </w:tc>
      </w:tr>
    </w:tbl>
    <w:p w:rsidR="005E6807" w:rsidRPr="0032483B" w:rsidRDefault="005E6807" w:rsidP="005E6807">
      <w:pPr>
        <w:spacing w:after="120"/>
        <w:ind w:left="540"/>
        <w:jc w:val="thaiDistribute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>ถุงมือเพื่อการผ่าตัด</w:t>
      </w: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718"/>
        <w:gridCol w:w="6849"/>
      </w:tblGrid>
      <w:tr w:rsidR="005E6807" w:rsidRPr="0032483B" w:rsidTr="005E6807">
        <w:tc>
          <w:tcPr>
            <w:tcW w:w="1718" w:type="dxa"/>
          </w:tcPr>
          <w:p w:rsidR="005E6807" w:rsidRPr="0032483B" w:rsidRDefault="005E6807" w:rsidP="005E6807">
            <w:pPr>
              <w:spacing w:before="60" w:after="60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ASTM</w:t>
            </w:r>
            <w:r>
              <w:rPr>
                <w:rFonts w:ascii="TH SarabunPSK" w:hAnsi="TH SarabunPSK" w:cs="TH SarabunPSK"/>
                <w:sz w:val="32"/>
                <w:szCs w:val="32"/>
                <w:lang w:eastAsia="ja-JP"/>
              </w:rPr>
              <w:t xml:space="preserve"> </w:t>
            </w: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D5151</w:t>
            </w:r>
          </w:p>
        </w:tc>
        <w:tc>
          <w:tcPr>
            <w:tcW w:w="6849" w:type="dxa"/>
          </w:tcPr>
          <w:p w:rsidR="005E6807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  <w:lang w:eastAsia="ja-JP"/>
              </w:rPr>
              <w:t>มาตรฐานการทดสอบรูพรุนบนถุงมือ</w:t>
            </w:r>
          </w:p>
          <w:p w:rsidR="005E6807" w:rsidRPr="0032483B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cs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Standard test method for detection of holes in medical gloves</w:t>
            </w:r>
          </w:p>
        </w:tc>
      </w:tr>
      <w:tr w:rsidR="005E6807" w:rsidRPr="0032483B" w:rsidTr="005E6807">
        <w:tc>
          <w:tcPr>
            <w:tcW w:w="1718" w:type="dxa"/>
          </w:tcPr>
          <w:p w:rsidR="005E6807" w:rsidRPr="0032483B" w:rsidRDefault="005E6807" w:rsidP="005E6807">
            <w:pPr>
              <w:spacing w:before="60" w:after="60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ASTM</w:t>
            </w:r>
            <w:r>
              <w:rPr>
                <w:rFonts w:ascii="TH SarabunPSK" w:hAnsi="TH SarabunPSK" w:cs="TH SarabunPSK"/>
                <w:sz w:val="32"/>
                <w:szCs w:val="32"/>
                <w:lang w:eastAsia="ja-JP"/>
              </w:rPr>
              <w:t xml:space="preserve"> </w:t>
            </w: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D6124</w:t>
            </w:r>
          </w:p>
        </w:tc>
        <w:tc>
          <w:tcPr>
            <w:tcW w:w="6849" w:type="dxa"/>
          </w:tcPr>
          <w:p w:rsidR="005E6807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  <w:lang w:eastAsia="ja-JP"/>
              </w:rPr>
              <w:t>มาตรฐานการทดสอบผงแป้งบนถุงมือ</w:t>
            </w:r>
          </w:p>
          <w:p w:rsidR="005E6807" w:rsidRPr="0032483B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cs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Standard test method for residual powder on medical gloves</w:t>
            </w:r>
          </w:p>
        </w:tc>
      </w:tr>
      <w:tr w:rsidR="005E6807" w:rsidRPr="0032483B" w:rsidTr="005E6807">
        <w:tc>
          <w:tcPr>
            <w:tcW w:w="1718" w:type="dxa"/>
          </w:tcPr>
          <w:p w:rsidR="005E6807" w:rsidRPr="0032483B" w:rsidRDefault="005E6807" w:rsidP="005E6807">
            <w:pPr>
              <w:spacing w:before="60" w:after="60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ASTM</w:t>
            </w:r>
            <w:r>
              <w:rPr>
                <w:rFonts w:ascii="TH SarabunPSK" w:hAnsi="TH SarabunPSK" w:cs="TH SarabunPSK"/>
                <w:sz w:val="32"/>
                <w:szCs w:val="32"/>
                <w:lang w:eastAsia="ja-JP"/>
              </w:rPr>
              <w:t xml:space="preserve"> </w:t>
            </w: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D3577</w:t>
            </w:r>
          </w:p>
        </w:tc>
        <w:tc>
          <w:tcPr>
            <w:tcW w:w="6849" w:type="dxa"/>
          </w:tcPr>
          <w:p w:rsidR="005E6807" w:rsidRPr="0032483B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  <w:lang w:eastAsia="ja-JP"/>
              </w:rPr>
              <w:t>มาตรฐานสำหรับถุงมือยางเพื่อการผ่าตัด</w:t>
            </w: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Standard specification for rubber surgical gloves</w:t>
            </w:r>
          </w:p>
        </w:tc>
      </w:tr>
    </w:tbl>
    <w:p w:rsidR="005E6807" w:rsidRPr="0032483B" w:rsidRDefault="005E6807" w:rsidP="005E6807">
      <w:pPr>
        <w:spacing w:before="240" w:after="120"/>
        <w:ind w:left="540"/>
        <w:jc w:val="thaiDistribute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>ถุงมือเพื่อการทดลอง</w:t>
      </w: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718"/>
        <w:gridCol w:w="6849"/>
      </w:tblGrid>
      <w:tr w:rsidR="005E6807" w:rsidRPr="0032483B" w:rsidTr="005E6807">
        <w:tc>
          <w:tcPr>
            <w:tcW w:w="1718" w:type="dxa"/>
          </w:tcPr>
          <w:p w:rsidR="005E6807" w:rsidRPr="0032483B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ASTM</w:t>
            </w:r>
            <w:r>
              <w:rPr>
                <w:rFonts w:ascii="TH SarabunPSK" w:hAnsi="TH SarabunPSK" w:cs="TH SarabunPSK"/>
                <w:sz w:val="32"/>
                <w:szCs w:val="32"/>
                <w:lang w:eastAsia="ja-JP"/>
              </w:rPr>
              <w:t xml:space="preserve"> </w:t>
            </w: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D5712</w:t>
            </w:r>
          </w:p>
        </w:tc>
        <w:tc>
          <w:tcPr>
            <w:tcW w:w="6849" w:type="dxa"/>
          </w:tcPr>
          <w:p w:rsidR="005E6807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  <w:lang w:eastAsia="ja-JP"/>
              </w:rPr>
              <w:t>มาตรฐานการทดสอบโปรตีนที่สามารถตกตะกอนได้ในผลิตภัณฑ์ยางธรรมชาติ</w:t>
            </w:r>
          </w:p>
          <w:p w:rsidR="005E6807" w:rsidRPr="0032483B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Standard test method for analysis aqueous extractable protein in natural rubber and its products using the modified Lowry method</w:t>
            </w:r>
          </w:p>
        </w:tc>
      </w:tr>
      <w:tr w:rsidR="005E6807" w:rsidRPr="0032483B" w:rsidTr="005E6807">
        <w:tc>
          <w:tcPr>
            <w:tcW w:w="1718" w:type="dxa"/>
          </w:tcPr>
          <w:p w:rsidR="005E6807" w:rsidRPr="0032483B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ASTM</w:t>
            </w:r>
            <w:r>
              <w:rPr>
                <w:rFonts w:ascii="TH SarabunPSK" w:hAnsi="TH SarabunPSK" w:cs="TH SarabunPSK"/>
                <w:sz w:val="32"/>
                <w:szCs w:val="32"/>
                <w:lang w:eastAsia="ja-JP"/>
              </w:rPr>
              <w:t xml:space="preserve"> </w:t>
            </w: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D6499</w:t>
            </w:r>
          </w:p>
        </w:tc>
        <w:tc>
          <w:tcPr>
            <w:tcW w:w="6849" w:type="dxa"/>
          </w:tcPr>
          <w:p w:rsidR="005E6807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  <w:lang w:eastAsia="ja-JP"/>
              </w:rPr>
              <w:t>มาตรฐานการทดสอบอาการแพ้ที่เกิดจากโปรตีนในผลิตภัณฑ์ยางธรรมชาติ</w:t>
            </w:r>
          </w:p>
          <w:p w:rsidR="005E6807" w:rsidRPr="0032483B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Standard test method for the immunological measurement of antigenic protein in natural rubber and its products</w:t>
            </w:r>
          </w:p>
        </w:tc>
      </w:tr>
      <w:tr w:rsidR="005E6807" w:rsidRPr="0032483B" w:rsidTr="005E6807">
        <w:tc>
          <w:tcPr>
            <w:tcW w:w="1718" w:type="dxa"/>
          </w:tcPr>
          <w:p w:rsidR="005E6807" w:rsidRPr="0032483B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ASTM</w:t>
            </w:r>
            <w:r>
              <w:rPr>
                <w:rFonts w:ascii="TH SarabunPSK" w:hAnsi="TH SarabunPSK" w:cs="TH SarabunPSK"/>
                <w:sz w:val="32"/>
                <w:szCs w:val="32"/>
                <w:lang w:eastAsia="ja-JP"/>
              </w:rPr>
              <w:t xml:space="preserve"> </w:t>
            </w: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D5151</w:t>
            </w:r>
          </w:p>
        </w:tc>
        <w:tc>
          <w:tcPr>
            <w:tcW w:w="6849" w:type="dxa"/>
          </w:tcPr>
          <w:p w:rsidR="005E6807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  <w:lang w:eastAsia="ja-JP"/>
              </w:rPr>
              <w:t>มาตรฐานการทดสอบรูพรุนบนถุงมือ</w:t>
            </w:r>
          </w:p>
          <w:p w:rsidR="005E6807" w:rsidRPr="0032483B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cs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Standard test method for detection of holes in medical gloves</w:t>
            </w:r>
          </w:p>
        </w:tc>
      </w:tr>
      <w:tr w:rsidR="005E6807" w:rsidRPr="0032483B" w:rsidTr="005E6807">
        <w:tc>
          <w:tcPr>
            <w:tcW w:w="1718" w:type="dxa"/>
          </w:tcPr>
          <w:p w:rsidR="005E6807" w:rsidRPr="0032483B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ASTM</w:t>
            </w:r>
            <w:r>
              <w:rPr>
                <w:rFonts w:ascii="TH SarabunPSK" w:hAnsi="TH SarabunPSK" w:cs="TH SarabunPSK"/>
                <w:sz w:val="32"/>
                <w:szCs w:val="32"/>
                <w:lang w:eastAsia="ja-JP"/>
              </w:rPr>
              <w:t xml:space="preserve"> </w:t>
            </w: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D6124</w:t>
            </w:r>
          </w:p>
        </w:tc>
        <w:tc>
          <w:tcPr>
            <w:tcW w:w="6849" w:type="dxa"/>
          </w:tcPr>
          <w:p w:rsidR="005E6807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  <w:lang w:eastAsia="ja-JP"/>
              </w:rPr>
              <w:t>มาตรฐานการทดสอบผงแป้งบนถุงมือ</w:t>
            </w:r>
          </w:p>
          <w:p w:rsidR="005E6807" w:rsidRPr="0032483B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cs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Standard test method for residual powder on medical gloves</w:t>
            </w:r>
          </w:p>
        </w:tc>
      </w:tr>
    </w:tbl>
    <w:p w:rsidR="005E6807" w:rsidRPr="0032483B" w:rsidRDefault="005E6807" w:rsidP="005E6807">
      <w:pPr>
        <w:spacing w:before="240" w:after="120"/>
        <w:ind w:left="540"/>
        <w:jc w:val="thaiDistribute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>ถุงมือเพื่อการใช้งานทั่วไป</w:t>
      </w: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718"/>
        <w:gridCol w:w="6849"/>
      </w:tblGrid>
      <w:tr w:rsidR="005E6807" w:rsidRPr="0032483B" w:rsidTr="005E6807">
        <w:tc>
          <w:tcPr>
            <w:tcW w:w="1718" w:type="dxa"/>
          </w:tcPr>
          <w:p w:rsidR="005E6807" w:rsidRPr="0032483B" w:rsidRDefault="005E6807" w:rsidP="005E6807">
            <w:pPr>
              <w:spacing w:after="0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ASTM</w:t>
            </w:r>
            <w:r>
              <w:rPr>
                <w:rFonts w:ascii="TH SarabunPSK" w:hAnsi="TH SarabunPSK" w:cs="TH SarabunPSK"/>
                <w:sz w:val="32"/>
                <w:szCs w:val="32"/>
                <w:lang w:eastAsia="ja-JP"/>
              </w:rPr>
              <w:t xml:space="preserve">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>D4679</w:t>
            </w:r>
          </w:p>
          <w:p w:rsidR="005E6807" w:rsidRPr="0032483B" w:rsidRDefault="005E6807" w:rsidP="005E6807">
            <w:pPr>
              <w:spacing w:after="0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</w:p>
        </w:tc>
        <w:tc>
          <w:tcPr>
            <w:tcW w:w="6849" w:type="dxa"/>
          </w:tcPr>
          <w:p w:rsidR="005E6807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ข้อกำหนดมาตรฐานถุงมือยางสำหรับการใช้งานทั่วไปหรืองานเสริมสวย</w:t>
            </w:r>
          </w:p>
          <w:p w:rsidR="005E6807" w:rsidRPr="0032483B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Standards specification for rubber general purpose, household or beautician gloves</w:t>
            </w:r>
          </w:p>
        </w:tc>
      </w:tr>
    </w:tbl>
    <w:p w:rsidR="005E6807" w:rsidRPr="0032483B" w:rsidRDefault="005E6807" w:rsidP="005E6807">
      <w:pPr>
        <w:spacing w:before="120" w:after="0"/>
        <w:rPr>
          <w:rFonts w:ascii="TH SarabunPSK" w:hAnsi="TH SarabunPSK" w:cs="TH SarabunPSK"/>
          <w:sz w:val="32"/>
          <w:szCs w:val="32"/>
          <w:lang w:eastAsia="ja-JP"/>
        </w:rPr>
      </w:pPr>
      <w:r>
        <w:rPr>
          <w:rFonts w:ascii="TH SarabunPSK" w:hAnsi="TH SarabunPSK" w:cs="TH SarabunPSK" w:hint="cs"/>
          <w:sz w:val="32"/>
          <w:szCs w:val="32"/>
          <w:cs/>
          <w:lang w:eastAsia="ja-JP"/>
        </w:rPr>
        <w:t>ทั้งนี้ สามารถ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สืบค้นข้อมูลเพิ่มเติมเกี่ยวกับข้อกำหนดโดย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FDA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ได้ที่ </w:t>
      </w:r>
      <w:hyperlink r:id="rId47" w:history="1">
        <w:r w:rsidRPr="0032483B">
          <w:rPr>
            <w:rStyle w:val="Hyperlink"/>
            <w:rFonts w:ascii="TH SarabunPSK" w:hAnsi="TH SarabunPSK" w:cs="TH SarabunPSK"/>
            <w:sz w:val="32"/>
            <w:szCs w:val="32"/>
          </w:rPr>
          <w:t>http://www.fda.gov/MedicalDevices/DeviceRegulationandGuidance/GuidanceDocuments/ucm150053.htm</w:t>
        </w:r>
      </w:hyperlink>
    </w:p>
    <w:p w:rsidR="005E6807" w:rsidRDefault="005E6807" w:rsidP="005E6807">
      <w:pPr>
        <w:spacing w:after="0" w:line="240" w:lineRule="auto"/>
        <w:rPr>
          <w:rFonts w:ascii="TH SarabunPSK" w:hAnsi="TH SarabunPSK" w:cs="TH SarabunPSK"/>
          <w:sz w:val="32"/>
          <w:szCs w:val="32"/>
          <w:lang w:eastAsia="ja-JP"/>
        </w:rPr>
      </w:pPr>
      <w:r>
        <w:rPr>
          <w:rFonts w:ascii="TH SarabunPSK" w:hAnsi="TH SarabunPSK" w:cs="TH SarabunPSK"/>
          <w:sz w:val="32"/>
          <w:szCs w:val="32"/>
          <w:lang w:eastAsia="ja-JP"/>
        </w:rPr>
        <w:br w:type="page"/>
      </w:r>
    </w:p>
    <w:p w:rsidR="005E6807" w:rsidRPr="00411F09" w:rsidRDefault="005E6807" w:rsidP="005E6807">
      <w:pPr>
        <w:spacing w:after="0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  <w:r w:rsidRPr="00411F09">
        <w:rPr>
          <w:rFonts w:ascii="TH SarabunPSK" w:hAnsi="TH SarabunPSK" w:cs="TH SarabunPSK"/>
          <w:b/>
          <w:bCs/>
          <w:sz w:val="32"/>
          <w:szCs w:val="32"/>
          <w:bdr w:val="thinThickSmallGap" w:sz="24" w:space="0" w:color="auto" w:frame="1"/>
          <w:shd w:val="clear" w:color="auto" w:fill="F2F2F2" w:themeFill="background1" w:themeFillShade="F2"/>
          <w:lang w:eastAsia="ja-JP"/>
        </w:rPr>
        <w:t xml:space="preserve">Customs Trade-Partnership </w:t>
      </w:r>
      <w:proofErr w:type="gramStart"/>
      <w:r w:rsidRPr="00411F09">
        <w:rPr>
          <w:rFonts w:ascii="TH SarabunPSK" w:hAnsi="TH SarabunPSK" w:cs="TH SarabunPSK"/>
          <w:b/>
          <w:bCs/>
          <w:sz w:val="32"/>
          <w:szCs w:val="32"/>
          <w:bdr w:val="thinThickSmallGap" w:sz="24" w:space="0" w:color="auto" w:frame="1"/>
          <w:shd w:val="clear" w:color="auto" w:fill="F2F2F2" w:themeFill="background1" w:themeFillShade="F2"/>
          <w:lang w:eastAsia="ja-JP"/>
        </w:rPr>
        <w:t>Against</w:t>
      </w:r>
      <w:proofErr w:type="gramEnd"/>
      <w:r w:rsidRPr="00411F09">
        <w:rPr>
          <w:rFonts w:ascii="TH SarabunPSK" w:hAnsi="TH SarabunPSK" w:cs="TH SarabunPSK"/>
          <w:b/>
          <w:bCs/>
          <w:sz w:val="32"/>
          <w:szCs w:val="32"/>
          <w:bdr w:val="thinThickSmallGap" w:sz="24" w:space="0" w:color="auto" w:frame="1"/>
          <w:shd w:val="clear" w:color="auto" w:fill="F2F2F2" w:themeFill="background1" w:themeFillShade="F2"/>
          <w:lang w:eastAsia="ja-JP"/>
        </w:rPr>
        <w:t xml:space="preserve"> Terrorism (C-TPAT)</w:t>
      </w:r>
    </w:p>
    <w:p w:rsidR="005E6807" w:rsidRDefault="005E6807" w:rsidP="005E6807">
      <w:pPr>
        <w:spacing w:before="240" w:after="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สหรัฐอเมริกามีการจัดตั้ง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Customs Trade-Partnership </w:t>
      </w:r>
      <w:proofErr w:type="gramStart"/>
      <w:r w:rsidRPr="0032483B">
        <w:rPr>
          <w:rFonts w:ascii="TH SarabunPSK" w:hAnsi="TH SarabunPSK" w:cs="TH SarabunPSK"/>
          <w:sz w:val="32"/>
          <w:szCs w:val="32"/>
          <w:lang w:eastAsia="ja-JP"/>
        </w:rPr>
        <w:t>Against</w:t>
      </w:r>
      <w:proofErr w:type="gramEnd"/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 Terrorism (C-TPAT)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 โดยการดูแลของศุลกากรสหรัฐฯ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 (Customs and Border Protection)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ภายหลังเกิดเหตุการณ์ก่อการร้าย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9/11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เพื่อเป็นการป้องกันความปลอดภัยของกระบวนการ</w:t>
      </w:r>
      <w:proofErr w:type="spellStart"/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โล</w:t>
      </w:r>
      <w:proofErr w:type="spellEnd"/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จิ</w:t>
      </w:r>
      <w:proofErr w:type="spellStart"/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สติกส์</w:t>
      </w:r>
      <w:proofErr w:type="spellEnd"/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(Logistics)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ซึ่งถือได้ว่าเป็นส่วนหนึ่งของห่วงโซ่</w:t>
      </w:r>
      <w:proofErr w:type="spellStart"/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อุปทาน</w:t>
      </w:r>
      <w:proofErr w:type="spellEnd"/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(Supply chain)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โดยบริษัทขนส่งสินค้าที่มีกระบวนการจัดการความปลอดภัยที่มีประสิทธิภาพตรงตามข้อกำหนดของ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C-TPAT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สามารถยื่นขอใบรับรอง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C-TPAT Certification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เพื่อเป็นการรับประกันความปลอดภัยของการขนส่งได้</w:t>
      </w:r>
      <w:r>
        <w:rPr>
          <w:rFonts w:ascii="TH SarabunPSK" w:hAnsi="TH SarabunPSK" w:cs="TH SarabunPSK" w:hint="cs"/>
          <w:sz w:val="32"/>
          <w:szCs w:val="32"/>
          <w:cs/>
          <w:lang w:eastAsia="ja-JP"/>
        </w:rPr>
        <w:t xml:space="preserve"> </w:t>
      </w:r>
    </w:p>
    <w:p w:rsidR="005E6807" w:rsidRDefault="005E6807" w:rsidP="005E6807">
      <w:pPr>
        <w:spacing w:before="120" w:after="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>
        <w:rPr>
          <w:rFonts w:ascii="TH SarabunPSK" w:hAnsi="TH SarabunPSK" w:cs="TH SarabunPSK" w:hint="cs"/>
          <w:sz w:val="32"/>
          <w:szCs w:val="32"/>
          <w:cs/>
          <w:lang w:eastAsia="ja-JP"/>
        </w:rPr>
        <w:t>โดยสามารถทำการ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สืบค้นข้อมูลเพิ่มเติมเกี่ยวกับ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C-TPAT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ได้ที่ </w:t>
      </w:r>
      <w:hyperlink r:id="rId48" w:history="1">
        <w:r w:rsidRPr="0032483B">
          <w:rPr>
            <w:rStyle w:val="Hyperlink"/>
            <w:rFonts w:ascii="TH SarabunPSK" w:hAnsi="TH SarabunPSK" w:cs="TH SarabunPSK"/>
            <w:sz w:val="32"/>
            <w:szCs w:val="32"/>
          </w:rPr>
          <w:t>http://www.c-tpat.com/</w:t>
        </w:r>
      </w:hyperlink>
      <w:r>
        <w:rPr>
          <w:rFonts w:ascii="TH SarabunPSK" w:hAnsi="TH SarabunPSK" w:cs="TH SarabunPSK" w:hint="cs"/>
          <w:sz w:val="32"/>
          <w:szCs w:val="32"/>
          <w:cs/>
          <w:lang w:eastAsia="ja-JP"/>
        </w:rPr>
        <w:t xml:space="preserve"> </w:t>
      </w:r>
    </w:p>
    <w:p w:rsidR="005E6807" w:rsidRDefault="005E6807" w:rsidP="005E6807">
      <w:pPr>
        <w:spacing w:after="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>
        <w:rPr>
          <w:rFonts w:ascii="TH SarabunPSK" w:hAnsi="TH SarabunPSK" w:cs="TH SarabunPSK" w:hint="cs"/>
          <w:sz w:val="32"/>
          <w:szCs w:val="32"/>
          <w:cs/>
          <w:lang w:eastAsia="ja-JP"/>
        </w:rPr>
        <w:t>และ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สามารถยื่นขอใบรับรอง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C-TPAT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ได้ที่ </w:t>
      </w:r>
    </w:p>
    <w:p w:rsidR="005E6807" w:rsidRPr="0032483B" w:rsidRDefault="005E6807" w:rsidP="005E6807">
      <w:pPr>
        <w:spacing w:after="0"/>
        <w:jc w:val="thaiDistribute"/>
        <w:rPr>
          <w:rFonts w:ascii="TH SarabunPSK" w:hAnsi="TH SarabunPSK" w:cs="TH SarabunPSK"/>
          <w:sz w:val="32"/>
          <w:szCs w:val="32"/>
          <w:cs/>
          <w:lang w:eastAsia="ja-JP"/>
        </w:rPr>
      </w:pPr>
      <w:hyperlink r:id="rId49" w:history="1">
        <w:r w:rsidRPr="0032483B">
          <w:rPr>
            <w:rStyle w:val="Hyperlink"/>
            <w:rFonts w:ascii="TH SarabunPSK" w:hAnsi="TH SarabunPSK" w:cs="TH SarabunPSK"/>
            <w:sz w:val="32"/>
            <w:szCs w:val="32"/>
          </w:rPr>
          <w:t>http://www.cbp.gov/xp/cgov/trade/cargo_security/ctpat/ctpat_application_material/</w:t>
        </w:r>
      </w:hyperlink>
    </w:p>
    <w:p w:rsidR="005E6807" w:rsidRPr="0032483B" w:rsidRDefault="005E6807" w:rsidP="005E6807">
      <w:pPr>
        <w:spacing w:after="0"/>
        <w:jc w:val="both"/>
        <w:rPr>
          <w:rFonts w:ascii="TH SarabunPSK" w:hAnsi="TH SarabunPSK" w:cs="TH SarabunPSK"/>
          <w:sz w:val="32"/>
          <w:szCs w:val="32"/>
        </w:rPr>
      </w:pPr>
    </w:p>
    <w:p w:rsidR="005E6807" w:rsidRPr="0032483B" w:rsidRDefault="005E6807" w:rsidP="005E6807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44AF3" w:rsidRDefault="005E6807" w:rsidP="005E6807">
      <w:pPr>
        <w:spacing w:after="0"/>
        <w:ind w:right="-166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:rsidR="009F2380" w:rsidRPr="0032483B" w:rsidRDefault="009F2380" w:rsidP="00013DFA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shd w:val="clear" w:color="auto" w:fill="92D050"/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สหภาพยุโรป</w:t>
      </w:r>
    </w:p>
    <w:p w:rsidR="009F2380" w:rsidRPr="0032483B" w:rsidRDefault="009F2380" w:rsidP="000A4F45">
      <w:pPr>
        <w:spacing w:before="240" w:after="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 xml:space="preserve">สหภาพยุโรปมีการแบ่งประเภทของถุงมือยางแบบใช้ครั้งเดียว </w:t>
      </w:r>
      <w:r w:rsidRPr="0032483B">
        <w:rPr>
          <w:rFonts w:ascii="TH SarabunPSK" w:hAnsi="TH SarabunPSK" w:cs="TH SarabunPSK"/>
          <w:sz w:val="32"/>
          <w:szCs w:val="32"/>
        </w:rPr>
        <w:t xml:space="preserve">(Disposable Gloves) 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ออกเป็น </w:t>
      </w:r>
      <w:r w:rsidRPr="0032483B">
        <w:rPr>
          <w:rFonts w:ascii="TH SarabunPSK" w:hAnsi="TH SarabunPSK" w:cs="TH SarabunPSK"/>
          <w:sz w:val="32"/>
          <w:szCs w:val="32"/>
        </w:rPr>
        <w:t xml:space="preserve">2 </w:t>
      </w:r>
      <w:r w:rsidRPr="0032483B">
        <w:rPr>
          <w:rFonts w:ascii="TH SarabunPSK" w:hAnsi="TH SarabunPSK" w:cs="TH SarabunPSK"/>
          <w:sz w:val="32"/>
          <w:szCs w:val="32"/>
          <w:cs/>
        </w:rPr>
        <w:t>ประเภทได้แก่</w:t>
      </w:r>
    </w:p>
    <w:p w:rsidR="009F2380" w:rsidRPr="0032483B" w:rsidRDefault="009F2380" w:rsidP="00A140D4">
      <w:pPr>
        <w:numPr>
          <w:ilvl w:val="0"/>
          <w:numId w:val="18"/>
        </w:numPr>
        <w:spacing w:before="120" w:after="0"/>
        <w:ind w:left="547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 xml:space="preserve">ถุงมือยางสำหรับการแพทย์ </w:t>
      </w:r>
      <w:r w:rsidRPr="0032483B">
        <w:rPr>
          <w:rFonts w:ascii="TH SarabunPSK" w:hAnsi="TH SarabunPSK" w:cs="TH SarabunPSK"/>
          <w:sz w:val="32"/>
          <w:szCs w:val="32"/>
        </w:rPr>
        <w:t>(Medical Device Directive 93/42/EEC; MDD)</w:t>
      </w:r>
    </w:p>
    <w:p w:rsidR="009F2380" w:rsidRPr="0032483B" w:rsidRDefault="009F2380" w:rsidP="00A140D4">
      <w:pPr>
        <w:numPr>
          <w:ilvl w:val="0"/>
          <w:numId w:val="18"/>
        </w:numPr>
        <w:spacing w:before="120" w:after="240"/>
        <w:ind w:left="547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 xml:space="preserve">ถุงมือยางสำหรับการใช้ทั่วไป </w:t>
      </w:r>
      <w:r w:rsidRPr="0032483B">
        <w:rPr>
          <w:rFonts w:ascii="TH SarabunPSK" w:hAnsi="TH SarabunPSK" w:cs="TH SarabunPSK"/>
          <w:sz w:val="32"/>
          <w:szCs w:val="32"/>
        </w:rPr>
        <w:t>(Personal Protective Equipment 89/686/EEC; PPE)</w:t>
      </w:r>
    </w:p>
    <w:p w:rsidR="00864EEC" w:rsidRPr="0032483B" w:rsidRDefault="00864EEC" w:rsidP="000A4F45">
      <w:pPr>
        <w:spacing w:before="60" w:after="6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A4F45">
        <w:rPr>
          <w:rFonts w:ascii="TH SarabunPSK" w:hAnsi="TH SarabunPSK" w:cs="TH SarabunPSK"/>
          <w:b/>
          <w:bCs/>
          <w:sz w:val="32"/>
          <w:szCs w:val="32"/>
          <w:bdr w:val="thinThickSmallGap" w:sz="24" w:space="0" w:color="auto" w:frame="1"/>
          <w:shd w:val="clear" w:color="auto" w:fill="F2F2F2" w:themeFill="background1" w:themeFillShade="F2"/>
          <w:cs/>
        </w:rPr>
        <w:t xml:space="preserve">ถุงมือยางสำหรับการแพทย์ </w:t>
      </w:r>
      <w:r w:rsidRPr="000A4F45">
        <w:rPr>
          <w:rFonts w:ascii="TH SarabunPSK" w:hAnsi="TH SarabunPSK" w:cs="TH SarabunPSK"/>
          <w:b/>
          <w:bCs/>
          <w:sz w:val="32"/>
          <w:szCs w:val="32"/>
          <w:bdr w:val="thinThickSmallGap" w:sz="24" w:space="0" w:color="auto" w:frame="1"/>
          <w:shd w:val="clear" w:color="auto" w:fill="F2F2F2" w:themeFill="background1" w:themeFillShade="F2"/>
        </w:rPr>
        <w:t>(Medical Device Directive 93/42/EEC; MDD)</w:t>
      </w:r>
    </w:p>
    <w:p w:rsidR="00864EEC" w:rsidRPr="0032483B" w:rsidRDefault="000A4F45" w:rsidP="000A4F4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วัตถุประสงค์หลัก</w:t>
      </w:r>
      <w:r w:rsidRPr="000A4F45"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64EEC" w:rsidRPr="0032483B">
        <w:rPr>
          <w:rFonts w:ascii="TH SarabunPSK" w:hAnsi="TH SarabunPSK" w:cs="TH SarabunPSK"/>
          <w:sz w:val="32"/>
          <w:szCs w:val="32"/>
          <w:cs/>
        </w:rPr>
        <w:t>เพื่อป้องกัน</w:t>
      </w:r>
      <w:r>
        <w:rPr>
          <w:rFonts w:ascii="TH SarabunPSK" w:hAnsi="TH SarabunPSK" w:cs="TH SarabunPSK" w:hint="cs"/>
          <w:sz w:val="32"/>
          <w:szCs w:val="32"/>
          <w:cs/>
        </w:rPr>
        <w:t>การติดเชื้อระหว่าง</w:t>
      </w:r>
      <w:r w:rsidR="00864EEC" w:rsidRPr="0032483B">
        <w:rPr>
          <w:rFonts w:ascii="TH SarabunPSK" w:hAnsi="TH SarabunPSK" w:cs="TH SarabunPSK"/>
          <w:sz w:val="32"/>
          <w:szCs w:val="32"/>
          <w:cs/>
        </w:rPr>
        <w:t>ผู้ป่วย</w:t>
      </w:r>
      <w:r>
        <w:rPr>
          <w:rFonts w:ascii="TH SarabunPSK" w:hAnsi="TH SarabunPSK" w:cs="TH SarabunPSK" w:hint="cs"/>
          <w:sz w:val="32"/>
          <w:szCs w:val="32"/>
          <w:cs/>
        </w:rPr>
        <w:t>และแพทย์ผู้ทำการรักษา โดย</w:t>
      </w:r>
      <w:r w:rsidR="00864EEC" w:rsidRPr="0032483B">
        <w:rPr>
          <w:rFonts w:ascii="TH SarabunPSK" w:hAnsi="TH SarabunPSK" w:cs="TH SarabunPSK"/>
          <w:sz w:val="32"/>
          <w:szCs w:val="32"/>
          <w:cs/>
        </w:rPr>
        <w:t>ถุงมือ</w:t>
      </w:r>
      <w:r>
        <w:rPr>
          <w:rFonts w:ascii="TH SarabunPSK" w:hAnsi="TH SarabunPSK" w:cs="TH SarabunPSK" w:hint="cs"/>
          <w:sz w:val="32"/>
          <w:szCs w:val="32"/>
          <w:cs/>
        </w:rPr>
        <w:t>ชนิด</w:t>
      </w:r>
      <w:r w:rsidR="00864EEC" w:rsidRPr="0032483B">
        <w:rPr>
          <w:rFonts w:ascii="TH SarabunPSK" w:hAnsi="TH SarabunPSK" w:cs="TH SarabunPSK"/>
          <w:sz w:val="32"/>
          <w:szCs w:val="32"/>
          <w:cs/>
        </w:rPr>
        <w:t xml:space="preserve">ไม่ฆ่าเชื้อ </w:t>
      </w:r>
      <w:r w:rsidR="00864EEC" w:rsidRPr="0032483B">
        <w:rPr>
          <w:rFonts w:ascii="TH SarabunPSK" w:hAnsi="TH SarabunPSK" w:cs="TH SarabunPSK"/>
          <w:sz w:val="32"/>
          <w:szCs w:val="32"/>
        </w:rPr>
        <w:t xml:space="preserve">(Non-Sterile Glove) </w:t>
      </w:r>
      <w:r w:rsidR="00864EEC" w:rsidRPr="0032483B">
        <w:rPr>
          <w:rFonts w:ascii="TH SarabunPSK" w:hAnsi="TH SarabunPSK" w:cs="TH SarabunPSK"/>
          <w:sz w:val="32"/>
          <w:szCs w:val="32"/>
          <w:cs/>
        </w:rPr>
        <w:t xml:space="preserve">ที่มีการจดทะเบียนเป็นถุงมือยางสำหรับการแพทย์ </w:t>
      </w:r>
      <w:r w:rsidR="00864EEC" w:rsidRPr="0032483B">
        <w:rPr>
          <w:rFonts w:ascii="TH SarabunPSK" w:hAnsi="TH SarabunPSK" w:cs="TH SarabunPSK"/>
          <w:sz w:val="32"/>
          <w:szCs w:val="32"/>
        </w:rPr>
        <w:t xml:space="preserve">(MDD) </w:t>
      </w:r>
      <w:r w:rsidR="00864EEC" w:rsidRPr="0032483B">
        <w:rPr>
          <w:rFonts w:ascii="TH SarabunPSK" w:hAnsi="TH SarabunPSK" w:cs="TH SarabunPSK"/>
          <w:sz w:val="32"/>
          <w:szCs w:val="32"/>
          <w:cs/>
        </w:rPr>
        <w:t xml:space="preserve">ต้องมีการปิดฉลากลงบนกล่องบรรจุว่าเป็นถุงมือสำหรับการตรวจโรค </w:t>
      </w:r>
      <w:r w:rsidR="00864EEC" w:rsidRPr="0032483B">
        <w:rPr>
          <w:rFonts w:ascii="TH SarabunPSK" w:hAnsi="TH SarabunPSK" w:cs="TH SarabunPSK"/>
          <w:sz w:val="32"/>
          <w:szCs w:val="32"/>
        </w:rPr>
        <w:t xml:space="preserve">(Exam Gloves) </w:t>
      </w:r>
      <w:r w:rsidR="00864EEC" w:rsidRPr="0032483B">
        <w:rPr>
          <w:rFonts w:ascii="TH SarabunPSK" w:hAnsi="TH SarabunPSK" w:cs="TH SarabunPSK"/>
          <w:sz w:val="32"/>
          <w:szCs w:val="32"/>
          <w:cs/>
        </w:rPr>
        <w:t xml:space="preserve">หรือถุงมือสำหรับการแพทย์ </w:t>
      </w:r>
      <w:r w:rsidR="00864EEC" w:rsidRPr="0032483B">
        <w:rPr>
          <w:rFonts w:ascii="TH SarabunPSK" w:hAnsi="TH SarabunPSK" w:cs="TH SarabunPSK"/>
          <w:sz w:val="32"/>
          <w:szCs w:val="32"/>
        </w:rPr>
        <w:t xml:space="preserve">(Medical Examination Gloves) </w:t>
      </w:r>
      <w:r w:rsidR="00864EEC" w:rsidRPr="0032483B">
        <w:rPr>
          <w:rFonts w:ascii="TH SarabunPSK" w:hAnsi="TH SarabunPSK" w:cs="TH SarabunPSK"/>
          <w:sz w:val="32"/>
          <w:szCs w:val="32"/>
          <w:cs/>
        </w:rPr>
        <w:t xml:space="preserve">โดยจัดอยู่ในหมวดอุปกรณ์การแพทย์ ประเภทที่ </w:t>
      </w:r>
      <w:r w:rsidR="00864EEC" w:rsidRPr="0032483B">
        <w:rPr>
          <w:rFonts w:ascii="TH SarabunPSK" w:hAnsi="TH SarabunPSK" w:cs="TH SarabunPSK"/>
          <w:sz w:val="32"/>
          <w:szCs w:val="32"/>
        </w:rPr>
        <w:t>1 (Class 1 Medical Devices)</w:t>
      </w:r>
      <w:r w:rsidR="00864EEC" w:rsidRPr="0032483B">
        <w:rPr>
          <w:rFonts w:ascii="TH SarabunPSK" w:hAnsi="TH SarabunPSK" w:cs="TH SarabunPSK"/>
          <w:sz w:val="32"/>
          <w:szCs w:val="32"/>
          <w:cs/>
        </w:rPr>
        <w:t xml:space="preserve"> ซึ่งมีการรับรองคุณภาพโดยตัวบริษัทผู้ผลิต ไม่จำเป็นต้องผ่านกระบวนการประเมินโดยองค์กรตรวจสอบภายนอก แต่สำหรับถุงมือฆ่าเชื้อและถุงมือสำหรับการผ่าตัด จำเป็นต้องผ่านการประเมินโดย</w:t>
      </w:r>
      <w:r w:rsidR="00864EEC" w:rsidRPr="0032483B">
        <w:rPr>
          <w:rFonts w:ascii="TH SarabunPSK" w:hAnsi="TH SarabunPSK" w:cs="TH SarabunPSK"/>
          <w:sz w:val="32"/>
          <w:szCs w:val="32"/>
        </w:rPr>
        <w:t xml:space="preserve"> Certified Body</w:t>
      </w:r>
    </w:p>
    <w:p w:rsidR="00864EEC" w:rsidRPr="000A4F45" w:rsidRDefault="000A4F45" w:rsidP="000A4F45">
      <w:pPr>
        <w:tabs>
          <w:tab w:val="left" w:pos="1560"/>
        </w:tabs>
        <w:spacing w:before="120" w:after="0"/>
        <w:jc w:val="thaiDistribute"/>
        <w:rPr>
          <w:rFonts w:ascii="TH SarabunPSK" w:hAnsi="TH SarabunPSK" w:cs="TH SarabunPSK"/>
          <w:sz w:val="32"/>
          <w:szCs w:val="32"/>
        </w:rPr>
      </w:pPr>
      <w:r w:rsidRPr="000A4F45">
        <w:rPr>
          <w:rFonts w:ascii="TH SarabunPSK" w:hAnsi="TH SarabunPSK" w:cs="TH SarabunPSK" w:hint="cs"/>
          <w:b/>
          <w:bCs/>
          <w:sz w:val="32"/>
          <w:szCs w:val="32"/>
          <w:cs/>
        </w:rPr>
        <w:t>เ</w:t>
      </w:r>
      <w:r w:rsidR="00864EEC" w:rsidRPr="000A4F45">
        <w:rPr>
          <w:rFonts w:ascii="TH SarabunPSK" w:hAnsi="TH SarabunPSK" w:cs="TH SarabunPSK"/>
          <w:b/>
          <w:bCs/>
          <w:sz w:val="32"/>
          <w:szCs w:val="32"/>
          <w:cs/>
        </w:rPr>
        <w:t>ครื่องหมายสำหรับถุงมือยางสำหรับการแพทย์</w:t>
      </w:r>
      <w:r w:rsidR="00864EEC" w:rsidRPr="0032483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(</w:t>
      </w:r>
      <w:r w:rsidR="00864EEC" w:rsidRPr="0032483B">
        <w:rPr>
          <w:rFonts w:ascii="TH SarabunPSK" w:hAnsi="TH SarabunPSK" w:cs="TH SarabunPSK"/>
          <w:sz w:val="32"/>
          <w:szCs w:val="32"/>
          <w:cs/>
        </w:rPr>
        <w:t>แสดงใน</w:t>
      </w:r>
      <w:r>
        <w:rPr>
          <w:rFonts w:ascii="TH SarabunPSK" w:hAnsi="TH SarabunPSK" w:cs="TH SarabunPSK" w:hint="cs"/>
          <w:sz w:val="32"/>
          <w:szCs w:val="32"/>
          <w:cs/>
        </w:rPr>
        <w:t>ภาพ</w:t>
      </w:r>
      <w:r w:rsidR="00864EEC" w:rsidRPr="0032483B">
        <w:rPr>
          <w:rFonts w:ascii="TH SarabunPSK" w:hAnsi="TH SarabunPSK" w:cs="TH SarabunPSK"/>
          <w:sz w:val="32"/>
          <w:szCs w:val="32"/>
          <w:cs/>
        </w:rPr>
        <w:t xml:space="preserve">ที่ </w:t>
      </w:r>
      <w:r w:rsidR="00864EEC" w:rsidRPr="0032483B">
        <w:rPr>
          <w:rFonts w:ascii="TH SarabunPSK" w:hAnsi="TH SarabunPSK" w:cs="TH SarabunPSK"/>
          <w:sz w:val="32"/>
          <w:szCs w:val="32"/>
        </w:rPr>
        <w:t>6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A4F45">
        <w:rPr>
          <w:rFonts w:ascii="TH SarabunPSK" w:hAnsi="TH SarabunPSK" w:cs="TH SarabunPSK" w:hint="cs"/>
          <w:sz w:val="32"/>
          <w:szCs w:val="32"/>
          <w:cs/>
        </w:rPr>
        <w:t>โดย</w:t>
      </w:r>
      <w:r w:rsidR="00864EEC" w:rsidRPr="0032483B">
        <w:rPr>
          <w:rFonts w:ascii="TH SarabunPSK" w:hAnsi="TH SarabunPSK" w:cs="TH SarabunPSK"/>
          <w:sz w:val="32"/>
          <w:szCs w:val="32"/>
          <w:cs/>
        </w:rPr>
        <w:t>มาตรฐานที่ใช้สำหรับจดทะเบียนเป็นถุงมือยางสำหรับการแพทย์ คือ</w:t>
      </w:r>
      <w:r w:rsidR="00864EEC" w:rsidRPr="0032483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864EEC" w:rsidRPr="000A4F45">
        <w:rPr>
          <w:rFonts w:ascii="TH SarabunPSK" w:hAnsi="TH SarabunPSK" w:cs="TH SarabunPSK"/>
          <w:b/>
          <w:bCs/>
          <w:sz w:val="32"/>
          <w:szCs w:val="32"/>
        </w:rPr>
        <w:t>EN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864EEC" w:rsidRPr="000A4F45">
        <w:rPr>
          <w:rFonts w:ascii="TH SarabunPSK" w:hAnsi="TH SarabunPSK" w:cs="TH SarabunPSK"/>
          <w:b/>
          <w:bCs/>
          <w:sz w:val="32"/>
          <w:szCs w:val="32"/>
        </w:rPr>
        <w:t>455 Medical gloves for single use</w:t>
      </w:r>
      <w:r w:rsidR="00864EEC" w:rsidRPr="0032483B">
        <w:rPr>
          <w:rFonts w:ascii="TH SarabunPSK" w:hAnsi="TH SarabunPSK" w:cs="TH SarabunPSK"/>
          <w:sz w:val="32"/>
          <w:szCs w:val="32"/>
        </w:rPr>
        <w:t xml:space="preserve"> </w:t>
      </w:r>
      <w:r w:rsidR="00864EEC"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และ </w:t>
      </w:r>
      <w:r w:rsidR="00864EEC" w:rsidRPr="000A4F45">
        <w:rPr>
          <w:rFonts w:ascii="TH SarabunPSK" w:hAnsi="TH SarabunPSK" w:cs="TH SarabunPSK"/>
          <w:b/>
          <w:bCs/>
          <w:sz w:val="32"/>
          <w:szCs w:val="32"/>
          <w:lang w:eastAsia="ja-JP"/>
        </w:rPr>
        <w:t>EN ISO 21171:2006 Medical gloves. Determination of removable surface powder</w:t>
      </w:r>
      <w:r>
        <w:rPr>
          <w:rFonts w:ascii="TH SarabunPSK" w:hAnsi="TH SarabunPSK" w:cs="TH SarabunPSK" w:hint="cs"/>
          <w:b/>
          <w:bCs/>
          <w:sz w:val="32"/>
          <w:szCs w:val="32"/>
          <w:cs/>
          <w:lang w:eastAsia="ja-JP"/>
        </w:rPr>
        <w:t xml:space="preserve"> </w:t>
      </w:r>
      <w:r w:rsidRPr="000A4F45">
        <w:rPr>
          <w:rFonts w:ascii="TH SarabunPSK" w:hAnsi="TH SarabunPSK" w:cs="TH SarabunPSK" w:hint="cs"/>
          <w:sz w:val="32"/>
          <w:szCs w:val="32"/>
          <w:cs/>
          <w:lang w:eastAsia="ja-JP"/>
        </w:rPr>
        <w:t xml:space="preserve">นอกจากนี้ ยังมีมาตรฐานอื่นๆ </w:t>
      </w:r>
      <w:r>
        <w:rPr>
          <w:rFonts w:ascii="TH SarabunPSK" w:hAnsi="TH SarabunPSK" w:cs="TH SarabunPSK" w:hint="cs"/>
          <w:sz w:val="32"/>
          <w:szCs w:val="32"/>
          <w:cs/>
          <w:lang w:eastAsia="ja-JP"/>
        </w:rPr>
        <w:t xml:space="preserve">สำหรับการทดสอบคุณสมบัติ </w:t>
      </w:r>
      <w:r w:rsidRPr="000A4F45">
        <w:rPr>
          <w:rFonts w:ascii="TH SarabunPSK" w:hAnsi="TH SarabunPSK" w:cs="TH SarabunPSK" w:hint="cs"/>
          <w:sz w:val="32"/>
          <w:szCs w:val="32"/>
          <w:cs/>
          <w:lang w:eastAsia="ja-JP"/>
        </w:rPr>
        <w:t>ได้แก่</w:t>
      </w:r>
    </w:p>
    <w:p w:rsidR="00864EEC" w:rsidRPr="0032483B" w:rsidRDefault="00864EEC" w:rsidP="00A140D4">
      <w:pPr>
        <w:numPr>
          <w:ilvl w:val="0"/>
          <w:numId w:val="3"/>
        </w:numPr>
        <w:spacing w:before="120" w:after="0"/>
        <w:ind w:left="547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</w:rPr>
        <w:t>EN</w:t>
      </w:r>
      <w:r w:rsidR="000A4F4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</w:rPr>
        <w:t xml:space="preserve">455-1 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ข้อกำหนดเพื่อการทดสอบรูพรุนบนถุงมือ </w:t>
      </w:r>
      <w:r w:rsidRPr="0032483B">
        <w:rPr>
          <w:rFonts w:ascii="TH SarabunPSK" w:hAnsi="TH SarabunPSK" w:cs="TH SarabunPSK"/>
          <w:sz w:val="32"/>
          <w:szCs w:val="32"/>
        </w:rPr>
        <w:t xml:space="preserve">(Pinhole) 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โดยกำหนดให้มีค่า </w:t>
      </w:r>
      <w:r w:rsidRPr="0032483B">
        <w:rPr>
          <w:rFonts w:ascii="TH SarabunPSK" w:hAnsi="TH SarabunPSK" w:cs="TH SarabunPSK"/>
          <w:sz w:val="32"/>
          <w:szCs w:val="32"/>
        </w:rPr>
        <w:t xml:space="preserve">AQL 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ต่ำสุด </w:t>
      </w:r>
      <w:r w:rsidRPr="0032483B">
        <w:rPr>
          <w:rFonts w:ascii="TH SarabunPSK" w:hAnsi="TH SarabunPSK" w:cs="TH SarabunPSK"/>
          <w:sz w:val="32"/>
          <w:szCs w:val="32"/>
        </w:rPr>
        <w:t>1.5</w:t>
      </w:r>
    </w:p>
    <w:p w:rsidR="00864EEC" w:rsidRPr="0032483B" w:rsidRDefault="00864EEC" w:rsidP="00A140D4">
      <w:pPr>
        <w:numPr>
          <w:ilvl w:val="0"/>
          <w:numId w:val="3"/>
        </w:numPr>
        <w:spacing w:before="120" w:after="0"/>
        <w:ind w:left="547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</w:rPr>
        <w:t>EN</w:t>
      </w:r>
      <w:r w:rsidR="000A4F4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</w:rPr>
        <w:t xml:space="preserve">455-2 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ข้อกำหนดเพื่อการทดสอบคุณสมบัติทางกายภาพ ได้แก่รูปทรงและความยืดหยุ่นของถุงมือ โดยกำหนดค่าความยืดหยุ่นอย่างต่ำ </w:t>
      </w:r>
      <w:r w:rsidRPr="0032483B">
        <w:rPr>
          <w:rFonts w:ascii="TH SarabunPSK" w:hAnsi="TH SarabunPSK" w:cs="TH SarabunPSK"/>
          <w:sz w:val="32"/>
          <w:szCs w:val="32"/>
        </w:rPr>
        <w:t xml:space="preserve">9 </w:t>
      </w:r>
      <w:r w:rsidRPr="0032483B">
        <w:rPr>
          <w:rFonts w:ascii="TH SarabunPSK" w:hAnsi="TH SarabunPSK" w:cs="TH SarabunPSK"/>
          <w:sz w:val="32"/>
          <w:szCs w:val="32"/>
          <w:cs/>
        </w:rPr>
        <w:t>นิวตัน สำหรับถุงมือยางเพื่อการทดลอง</w:t>
      </w:r>
      <w:r w:rsidRPr="0032483B">
        <w:rPr>
          <w:rFonts w:ascii="TH SarabunPSK" w:hAnsi="TH SarabunPSK" w:cs="TH SarabunPSK"/>
          <w:sz w:val="32"/>
          <w:szCs w:val="32"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32483B">
        <w:rPr>
          <w:rFonts w:ascii="TH SarabunPSK" w:hAnsi="TH SarabunPSK" w:cs="TH SarabunPSK"/>
          <w:sz w:val="32"/>
          <w:szCs w:val="32"/>
        </w:rPr>
        <w:t xml:space="preserve">12 </w:t>
      </w:r>
      <w:r w:rsidRPr="0032483B">
        <w:rPr>
          <w:rFonts w:ascii="TH SarabunPSK" w:hAnsi="TH SarabunPSK" w:cs="TH SarabunPSK"/>
          <w:sz w:val="32"/>
          <w:szCs w:val="32"/>
          <w:cs/>
        </w:rPr>
        <w:t>นิวตัน สำหรับถุงมือยางเพื่อการผ่าตัด</w:t>
      </w:r>
    </w:p>
    <w:p w:rsidR="00864EEC" w:rsidRPr="0032483B" w:rsidRDefault="00864EEC" w:rsidP="00A140D4">
      <w:pPr>
        <w:numPr>
          <w:ilvl w:val="0"/>
          <w:numId w:val="3"/>
        </w:numPr>
        <w:spacing w:before="120" w:after="0"/>
        <w:ind w:left="547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</w:rPr>
        <w:t>EN</w:t>
      </w:r>
      <w:r w:rsidR="000A4F4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</w:rPr>
        <w:t xml:space="preserve">455-3 </w:t>
      </w:r>
      <w:r w:rsidRPr="0032483B">
        <w:rPr>
          <w:rFonts w:ascii="TH SarabunPSK" w:hAnsi="TH SarabunPSK" w:cs="TH SarabunPSK"/>
          <w:sz w:val="32"/>
          <w:szCs w:val="32"/>
          <w:cs/>
        </w:rPr>
        <w:t>ข้อกำหนดเพื่อการทดสอบคุณสมบัติทางด้านชีววิทยา</w:t>
      </w:r>
      <w:r w:rsidRPr="0032483B">
        <w:rPr>
          <w:rFonts w:ascii="TH SarabunPSK" w:hAnsi="TH SarabunPSK" w:cs="TH SarabunPSK"/>
          <w:sz w:val="32"/>
          <w:szCs w:val="32"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cs/>
        </w:rPr>
        <w:t>โดยต้องมีการประเมินความเสี่ยงในการเกิดผลข้างเคียงจากการใช้ถุงมือยาง</w:t>
      </w:r>
    </w:p>
    <w:p w:rsidR="00864EEC" w:rsidRPr="0032483B" w:rsidRDefault="00864EEC" w:rsidP="00A140D4">
      <w:pPr>
        <w:numPr>
          <w:ilvl w:val="0"/>
          <w:numId w:val="3"/>
        </w:numPr>
        <w:spacing w:before="120" w:after="0"/>
        <w:ind w:left="547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</w:rPr>
        <w:t>EN</w:t>
      </w:r>
      <w:r w:rsidR="000A4F4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</w:rPr>
        <w:t xml:space="preserve">455-4 </w:t>
      </w:r>
      <w:r w:rsidRPr="0032483B">
        <w:rPr>
          <w:rFonts w:ascii="TH SarabunPSK" w:hAnsi="TH SarabunPSK" w:cs="TH SarabunPSK"/>
          <w:sz w:val="32"/>
          <w:szCs w:val="32"/>
          <w:cs/>
        </w:rPr>
        <w:t>ข้อกำหนดเพื่อการทดสอบอายุการเก็บรักษา</w:t>
      </w:r>
    </w:p>
    <w:p w:rsidR="00864EEC" w:rsidRPr="0032483B" w:rsidRDefault="00864EEC" w:rsidP="00A140D4">
      <w:pPr>
        <w:numPr>
          <w:ilvl w:val="0"/>
          <w:numId w:val="3"/>
        </w:numPr>
        <w:spacing w:before="120" w:after="0"/>
        <w:ind w:left="547" w:hanging="547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</w:rPr>
        <w:t xml:space="preserve">EN ISO 21171:2006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ข้อกำหนดเกี่ยวกับการคำนวณปริมาณผงแป้งที่สามารถหลุดออกจากพื้นผิวของถุงมือได้</w:t>
      </w:r>
    </w:p>
    <w:p w:rsidR="00864EEC" w:rsidRPr="0032483B" w:rsidRDefault="00864EEC" w:rsidP="00864EEC">
      <w:pPr>
        <w:spacing w:after="0"/>
        <w:ind w:left="1134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64EEC" w:rsidRPr="0032483B" w:rsidRDefault="00864EEC" w:rsidP="00864EEC">
      <w:pPr>
        <w:spacing w:after="0"/>
        <w:ind w:left="1134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64EEC" w:rsidRPr="0032483B" w:rsidRDefault="00BD5196" w:rsidP="00864EEC">
      <w:pPr>
        <w:spacing w:after="0"/>
        <w:ind w:left="1134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703808" behindDoc="0" locked="0" layoutInCell="1" allowOverlap="1">
            <wp:simplePos x="0" y="0"/>
            <wp:positionH relativeFrom="margin">
              <wp:posOffset>1640205</wp:posOffset>
            </wp:positionH>
            <wp:positionV relativeFrom="paragraph">
              <wp:posOffset>62865</wp:posOffset>
            </wp:positionV>
            <wp:extent cx="2352040" cy="2009775"/>
            <wp:effectExtent l="19050" t="0" r="0" b="0"/>
            <wp:wrapTopAndBottom/>
            <wp:docPr id="4" name="Picture 35" descr="med-glov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med-glove1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04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64EEC" w:rsidRPr="0032483B" w:rsidRDefault="000A4F45" w:rsidP="000A4F45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A4F45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="00864EEC" w:rsidRPr="000A4F45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="00864EEC" w:rsidRPr="000A4F45">
        <w:rPr>
          <w:rFonts w:ascii="TH SarabunPSK" w:hAnsi="TH SarabunPSK" w:cs="TH SarabunPSK"/>
          <w:b/>
          <w:bCs/>
          <w:sz w:val="32"/>
          <w:szCs w:val="32"/>
        </w:rPr>
        <w:t xml:space="preserve">6 </w:t>
      </w:r>
      <w:r w:rsidR="00864EEC" w:rsidRPr="000A4F45">
        <w:rPr>
          <w:rFonts w:ascii="TH SarabunPSK" w:hAnsi="TH SarabunPSK" w:cs="TH SarabunPSK"/>
          <w:sz w:val="32"/>
          <w:szCs w:val="32"/>
          <w:cs/>
        </w:rPr>
        <w:t xml:space="preserve"> เครื่องหมายสำหรับถุงมือยางสำหรับการแพทย์</w:t>
      </w:r>
    </w:p>
    <w:p w:rsidR="00BD5196" w:rsidRDefault="00BD5196" w:rsidP="00BD5196">
      <w:pPr>
        <w:spacing w:after="0" w:line="240" w:lineRule="auto"/>
        <w:rPr>
          <w:rFonts w:ascii="TH SarabunPSK" w:hAnsi="TH SarabunPSK" w:cs="TH SarabunPSK" w:hint="cs"/>
          <w:b/>
          <w:bCs/>
          <w:sz w:val="32"/>
          <w:szCs w:val="32"/>
          <w:bdr w:val="thinThickSmallGap" w:sz="24" w:space="0" w:color="auto" w:frame="1"/>
          <w:shd w:val="clear" w:color="auto" w:fill="F2F2F2" w:themeFill="background1" w:themeFillShade="F2"/>
        </w:rPr>
      </w:pPr>
    </w:p>
    <w:p w:rsidR="00864EEC" w:rsidRPr="0032483B" w:rsidRDefault="00864EEC" w:rsidP="00BD519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A4F45">
        <w:rPr>
          <w:rFonts w:ascii="TH SarabunPSK" w:hAnsi="TH SarabunPSK" w:cs="TH SarabunPSK"/>
          <w:b/>
          <w:bCs/>
          <w:sz w:val="32"/>
          <w:szCs w:val="32"/>
          <w:bdr w:val="thinThickSmallGap" w:sz="24" w:space="0" w:color="auto" w:frame="1"/>
          <w:shd w:val="clear" w:color="auto" w:fill="F2F2F2" w:themeFill="background1" w:themeFillShade="F2"/>
          <w:cs/>
        </w:rPr>
        <w:t xml:space="preserve">ถุงมือยางสำหรับการใช้ทั่วไป </w:t>
      </w:r>
      <w:r w:rsidRPr="000A4F45">
        <w:rPr>
          <w:rFonts w:ascii="TH SarabunPSK" w:hAnsi="TH SarabunPSK" w:cs="TH SarabunPSK"/>
          <w:b/>
          <w:bCs/>
          <w:sz w:val="32"/>
          <w:szCs w:val="32"/>
          <w:bdr w:val="thinThickSmallGap" w:sz="24" w:space="0" w:color="auto" w:frame="1"/>
          <w:shd w:val="clear" w:color="auto" w:fill="F2F2F2" w:themeFill="background1" w:themeFillShade="F2"/>
        </w:rPr>
        <w:t>(Personal Protective Equipment 89/686/EEC; PPE)</w:t>
      </w:r>
    </w:p>
    <w:p w:rsidR="00864EEC" w:rsidRPr="0032483B" w:rsidRDefault="000A4F45" w:rsidP="000A4F45">
      <w:pPr>
        <w:spacing w:before="120"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วัตถุประสงค์หลัก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r w:rsidR="00864EEC" w:rsidRPr="0032483B">
        <w:rPr>
          <w:rFonts w:ascii="TH SarabunPSK" w:hAnsi="TH SarabunPSK" w:cs="TH SarabunPSK"/>
          <w:sz w:val="32"/>
          <w:szCs w:val="32"/>
          <w:cs/>
        </w:rPr>
        <w:t>เพื่อป้องกันผู้สวมใส่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64EEC" w:rsidRPr="0032483B">
        <w:rPr>
          <w:rFonts w:ascii="TH SarabunPSK" w:hAnsi="TH SarabunPSK" w:cs="TH SarabunPSK"/>
          <w:sz w:val="32"/>
          <w:szCs w:val="32"/>
          <w:cs/>
        </w:rPr>
        <w:t xml:space="preserve">แบ่งออกเป็น </w:t>
      </w:r>
      <w:r w:rsidR="00864EEC" w:rsidRPr="0032483B">
        <w:rPr>
          <w:rFonts w:ascii="TH SarabunPSK" w:hAnsi="TH SarabunPSK" w:cs="TH SarabunPSK"/>
          <w:sz w:val="32"/>
          <w:szCs w:val="32"/>
        </w:rPr>
        <w:t xml:space="preserve">3 </w:t>
      </w:r>
      <w:r w:rsidR="00864EEC" w:rsidRPr="0032483B">
        <w:rPr>
          <w:rFonts w:ascii="TH SarabunPSK" w:hAnsi="TH SarabunPSK" w:cs="TH SarabunPSK"/>
          <w:sz w:val="32"/>
          <w:szCs w:val="32"/>
          <w:cs/>
        </w:rPr>
        <w:t>ประเภทได้แก่</w:t>
      </w:r>
    </w:p>
    <w:p w:rsidR="00864EEC" w:rsidRPr="0032483B" w:rsidRDefault="00864EEC" w:rsidP="00A140D4">
      <w:pPr>
        <w:numPr>
          <w:ilvl w:val="0"/>
          <w:numId w:val="19"/>
        </w:numPr>
        <w:spacing w:before="120" w:after="0"/>
        <w:ind w:left="540" w:hanging="5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</w:rPr>
        <w:t>Simple Design (Cat. I)</w:t>
      </w:r>
    </w:p>
    <w:p w:rsidR="00864EEC" w:rsidRPr="0032483B" w:rsidRDefault="00864EEC" w:rsidP="000A4F45">
      <w:pPr>
        <w:spacing w:before="120" w:after="0"/>
        <w:ind w:left="54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 xml:space="preserve">ใช้สำหรับงานที่ไม่อันตราย หรือมีความเสี่ยงต่ำ ต้องมีเครื่องหมาย </w:t>
      </w:r>
      <w:r w:rsidRPr="0032483B">
        <w:rPr>
          <w:rFonts w:ascii="TH SarabunPSK" w:hAnsi="TH SarabunPSK" w:cs="TH SarabunPSK"/>
          <w:sz w:val="32"/>
          <w:szCs w:val="32"/>
        </w:rPr>
        <w:t>CE (</w:t>
      </w:r>
      <w:r w:rsidRPr="0032483B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Conformité Européenne</w:t>
      </w:r>
      <w:r w:rsidRPr="0032483B">
        <w:rPr>
          <w:rFonts w:ascii="TH SarabunPSK" w:hAnsi="TH SarabunPSK" w:cs="TH SarabunPSK"/>
          <w:sz w:val="32"/>
          <w:szCs w:val="32"/>
        </w:rPr>
        <w:t xml:space="preserve">) 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พร้อมระบุว่า </w:t>
      </w:r>
      <w:r w:rsidRPr="0032483B">
        <w:rPr>
          <w:rFonts w:ascii="TH SarabunPSK" w:hAnsi="TH SarabunPSK" w:cs="TH SarabunPSK"/>
          <w:sz w:val="32"/>
          <w:szCs w:val="32"/>
        </w:rPr>
        <w:t xml:space="preserve">‘For minimal risk only’ </w:t>
      </w:r>
      <w:r w:rsidRPr="0032483B">
        <w:rPr>
          <w:rFonts w:ascii="TH SarabunPSK" w:hAnsi="TH SarabunPSK" w:cs="TH SarabunPSK"/>
          <w:sz w:val="32"/>
          <w:szCs w:val="32"/>
          <w:cs/>
        </w:rPr>
        <w:t>บนกล่องบรรจุ</w:t>
      </w:r>
    </w:p>
    <w:p w:rsidR="00864EEC" w:rsidRPr="0032483B" w:rsidRDefault="00864EEC" w:rsidP="00A140D4">
      <w:pPr>
        <w:numPr>
          <w:ilvl w:val="0"/>
          <w:numId w:val="19"/>
        </w:numPr>
        <w:spacing w:before="120" w:after="0"/>
        <w:ind w:left="540" w:hanging="5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</w:rPr>
        <w:t>Intermediate Design (Cat. II)</w:t>
      </w:r>
    </w:p>
    <w:p w:rsidR="00864EEC" w:rsidRPr="0032483B" w:rsidRDefault="00864EEC" w:rsidP="000A4F45">
      <w:pPr>
        <w:spacing w:before="120" w:after="0"/>
        <w:ind w:left="54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 xml:space="preserve">ใช้สำหรับงานที่มีความเสี่ยงปานกลาง จำเป็นต้องได้รับใบรับรองจากผู้อนุมัติเครื่องหมาย </w:t>
      </w:r>
      <w:r w:rsidRPr="0032483B">
        <w:rPr>
          <w:rFonts w:ascii="TH SarabunPSK" w:hAnsi="TH SarabunPSK" w:cs="TH SarabunPSK"/>
          <w:sz w:val="32"/>
          <w:szCs w:val="32"/>
        </w:rPr>
        <w:t>CE</w:t>
      </w:r>
    </w:p>
    <w:p w:rsidR="00864EEC" w:rsidRPr="0032483B" w:rsidRDefault="00864EEC" w:rsidP="00A140D4">
      <w:pPr>
        <w:numPr>
          <w:ilvl w:val="0"/>
          <w:numId w:val="19"/>
        </w:numPr>
        <w:spacing w:before="120" w:after="0"/>
        <w:ind w:left="540" w:hanging="5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</w:rPr>
        <w:t>Complex Design (Cat. III)</w:t>
      </w:r>
    </w:p>
    <w:p w:rsidR="00864EEC" w:rsidRPr="0032483B" w:rsidRDefault="00864EEC" w:rsidP="000A4F45">
      <w:pPr>
        <w:spacing w:before="120" w:after="0"/>
        <w:ind w:left="54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ใช้สำหรับงานอันตราย ป้องกันผู้สวมใส่จากอันตรายที่ไม่สามารถรักษาได้หรืออาจทำให้เสียชีวิต อาทิเช่นป้องกันอันตรายจากสารเคมี หรือจุลินทรีย์ต่างๆ จำเป็นต้องได้รับการตรวจสอบอย่างต่อเนื่องเพื่อรับประกันคุณภาพความปลอดภัย</w:t>
      </w:r>
    </w:p>
    <w:p w:rsidR="00864EEC" w:rsidRPr="0032483B" w:rsidRDefault="00864EEC" w:rsidP="000A4F45">
      <w:pPr>
        <w:spacing w:before="120" w:after="0"/>
        <w:jc w:val="thaiDistribute"/>
        <w:rPr>
          <w:rFonts w:ascii="TH SarabunPSK" w:hAnsi="TH SarabunPSK" w:cs="TH SarabunPSK"/>
          <w:sz w:val="32"/>
          <w:szCs w:val="32"/>
        </w:rPr>
      </w:pPr>
      <w:r w:rsidRPr="000A4F45">
        <w:rPr>
          <w:rFonts w:ascii="TH SarabunPSK" w:hAnsi="TH SarabunPSK" w:cs="TH SarabunPSK"/>
          <w:sz w:val="32"/>
          <w:szCs w:val="32"/>
          <w:cs/>
        </w:rPr>
        <w:t>โดยเครื่องหมายสำหรับถุงมือยางแต่ละประเภท</w:t>
      </w:r>
      <w:r w:rsidR="000A4F4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A4F45">
        <w:rPr>
          <w:rFonts w:ascii="TH SarabunPSK" w:hAnsi="TH SarabunPSK" w:cs="TH SarabunPSK"/>
          <w:sz w:val="32"/>
          <w:szCs w:val="32"/>
          <w:cs/>
        </w:rPr>
        <w:t>แสดงได้ดัง</w:t>
      </w:r>
      <w:r w:rsidR="000A4F45" w:rsidRPr="000A4F45">
        <w:rPr>
          <w:rFonts w:ascii="TH SarabunPSK" w:hAnsi="TH SarabunPSK" w:cs="TH SarabunPSK" w:hint="cs"/>
          <w:sz w:val="32"/>
          <w:szCs w:val="32"/>
          <w:cs/>
        </w:rPr>
        <w:t>ภาพ</w:t>
      </w:r>
      <w:r w:rsidRPr="000A4F45">
        <w:rPr>
          <w:rFonts w:ascii="TH SarabunPSK" w:hAnsi="TH SarabunPSK" w:cs="TH SarabunPSK"/>
          <w:sz w:val="32"/>
          <w:szCs w:val="32"/>
          <w:cs/>
        </w:rPr>
        <w:t xml:space="preserve">ที่ </w:t>
      </w:r>
      <w:r w:rsidRPr="000A4F45">
        <w:rPr>
          <w:rFonts w:ascii="TH SarabunPSK" w:hAnsi="TH SarabunPSK" w:cs="TH SarabunPSK"/>
          <w:sz w:val="32"/>
          <w:szCs w:val="32"/>
        </w:rPr>
        <w:t xml:space="preserve">7 </w:t>
      </w:r>
      <w:r w:rsidRPr="000A4F4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0A4F45">
        <w:rPr>
          <w:rFonts w:ascii="TH SarabunPSK" w:hAnsi="TH SarabunPSK" w:cs="TH SarabunPSK"/>
          <w:sz w:val="32"/>
          <w:szCs w:val="32"/>
        </w:rPr>
        <w:t>8</w:t>
      </w:r>
      <w:r w:rsidRPr="0032483B">
        <w:rPr>
          <w:rFonts w:ascii="TH SarabunPSK" w:hAnsi="TH SarabunPSK" w:cs="TH SarabunPSK"/>
          <w:sz w:val="32"/>
          <w:szCs w:val="32"/>
        </w:rPr>
        <w:t xml:space="preserve"> </w:t>
      </w:r>
    </w:p>
    <w:p w:rsidR="00864EEC" w:rsidRPr="0032483B" w:rsidRDefault="000A4F45" w:rsidP="00EE36A7">
      <w:pPr>
        <w:spacing w:after="0" w:line="240" w:lineRule="auto"/>
        <w:ind w:left="1858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9356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414020</wp:posOffset>
            </wp:positionV>
            <wp:extent cx="5273675" cy="2530475"/>
            <wp:effectExtent l="19050" t="0" r="3175" b="0"/>
            <wp:wrapTopAndBottom/>
            <wp:docPr id="17" name="Picture 37" descr="med-glov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med-glove2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253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64EEC" w:rsidRPr="0032483B" w:rsidRDefault="00864EEC" w:rsidP="000A4F45">
      <w:pPr>
        <w:tabs>
          <w:tab w:val="left" w:pos="990"/>
          <w:tab w:val="left" w:pos="4590"/>
          <w:tab w:val="left" w:pos="5490"/>
        </w:tabs>
        <w:spacing w:after="0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9254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align>center</wp:align>
            </wp:positionV>
            <wp:extent cx="5270500" cy="2527300"/>
            <wp:effectExtent l="19050" t="0" r="6350" b="0"/>
            <wp:wrapTopAndBottom/>
            <wp:docPr id="5" name="Picture 36" descr="med-glov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med-glove2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52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A4F45" w:rsidRPr="000A4F45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0A4F45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Pr="000A4F45">
        <w:rPr>
          <w:rFonts w:ascii="TH SarabunPSK" w:hAnsi="TH SarabunPSK" w:cs="TH SarabunPSK"/>
          <w:b/>
          <w:bCs/>
          <w:sz w:val="32"/>
          <w:szCs w:val="32"/>
        </w:rPr>
        <w:t xml:space="preserve">7 </w:t>
      </w:r>
      <w:r w:rsidR="000A4F45" w:rsidRPr="000A4F45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0A4F45">
        <w:rPr>
          <w:rFonts w:ascii="TH SarabunPSK" w:hAnsi="TH SarabunPSK" w:cs="TH SarabunPSK"/>
          <w:sz w:val="32"/>
          <w:szCs w:val="32"/>
          <w:cs/>
        </w:rPr>
        <w:t xml:space="preserve">เครื่องหมายสำหรับถุงมือ </w:t>
      </w:r>
      <w:r w:rsidRPr="000A4F45">
        <w:rPr>
          <w:rFonts w:ascii="TH SarabunPSK" w:hAnsi="TH SarabunPSK" w:cs="TH SarabunPSK"/>
          <w:sz w:val="32"/>
          <w:szCs w:val="32"/>
        </w:rPr>
        <w:t>Cat. I &amp; II</w:t>
      </w:r>
      <w:r w:rsidR="000A4F45" w:rsidRPr="000A4F45">
        <w:rPr>
          <w:rFonts w:ascii="TH SarabunPSK" w:hAnsi="TH SarabunPSK" w:cs="TH SarabunPSK" w:hint="cs"/>
          <w:sz w:val="32"/>
          <w:szCs w:val="32"/>
          <w:cs/>
        </w:rPr>
        <w:tab/>
      </w:r>
      <w:r w:rsidR="000A4F45" w:rsidRPr="000A4F45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0A4F45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Pr="000A4F45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32483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0A4F45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เครื่องหมายสำหรับถุงมือ </w:t>
      </w:r>
      <w:r w:rsidRPr="0032483B">
        <w:rPr>
          <w:rFonts w:ascii="TH SarabunPSK" w:hAnsi="TH SarabunPSK" w:cs="TH SarabunPSK"/>
          <w:sz w:val="32"/>
          <w:szCs w:val="32"/>
        </w:rPr>
        <w:t>Cat. III</w:t>
      </w:r>
    </w:p>
    <w:p w:rsidR="00864EEC" w:rsidRPr="0032483B" w:rsidRDefault="000A4F45" w:rsidP="000A4F45">
      <w:pPr>
        <w:tabs>
          <w:tab w:val="left" w:pos="990"/>
          <w:tab w:val="left" w:pos="5490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864EEC" w:rsidRPr="0032483B">
        <w:rPr>
          <w:rFonts w:ascii="TH SarabunPSK" w:hAnsi="TH SarabunPSK" w:cs="TH SarabunPSK"/>
          <w:sz w:val="32"/>
          <w:szCs w:val="32"/>
          <w:cs/>
        </w:rPr>
        <w:t xml:space="preserve">ระบุ </w:t>
      </w:r>
      <w:r w:rsidR="00864EEC" w:rsidRPr="0032483B">
        <w:rPr>
          <w:rFonts w:ascii="TH SarabunPSK" w:hAnsi="TH SarabunPSK" w:cs="TH SarabunPSK"/>
          <w:sz w:val="32"/>
          <w:szCs w:val="32"/>
        </w:rPr>
        <w:t xml:space="preserve">EN420 </w:t>
      </w:r>
      <w:r w:rsidR="00864EEC" w:rsidRPr="0032483B">
        <w:rPr>
          <w:rFonts w:ascii="TH SarabunPSK" w:hAnsi="TH SarabunPSK" w:cs="TH SarabunPSK"/>
          <w:sz w:val="32"/>
          <w:szCs w:val="32"/>
          <w:cs/>
        </w:rPr>
        <w:t xml:space="preserve">ใต้เครื่องหมาย </w:t>
      </w:r>
      <w:r w:rsidR="00864EEC" w:rsidRPr="0032483B">
        <w:rPr>
          <w:rFonts w:ascii="TH SarabunPSK" w:hAnsi="TH SarabunPSK" w:cs="TH SarabunPSK"/>
          <w:sz w:val="32"/>
          <w:szCs w:val="32"/>
        </w:rPr>
        <w:t>CE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864EEC" w:rsidRPr="0032483B">
        <w:rPr>
          <w:rFonts w:ascii="TH SarabunPSK" w:hAnsi="TH SarabunPSK" w:cs="TH SarabunPSK"/>
          <w:sz w:val="32"/>
          <w:szCs w:val="32"/>
          <w:cs/>
        </w:rPr>
        <w:t>ระบุหมายเลขของหน่วยงานตรวจสอบ</w:t>
      </w:r>
    </w:p>
    <w:p w:rsidR="00864EEC" w:rsidRPr="0032483B" w:rsidRDefault="000A4F45" w:rsidP="000A4F45">
      <w:pPr>
        <w:tabs>
          <w:tab w:val="left" w:pos="5490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864EEC" w:rsidRPr="0032483B">
        <w:rPr>
          <w:rFonts w:ascii="TH SarabunPSK" w:hAnsi="TH SarabunPSK" w:cs="TH SarabunPSK"/>
          <w:sz w:val="32"/>
          <w:szCs w:val="32"/>
          <w:cs/>
        </w:rPr>
        <w:t xml:space="preserve">ใต้เครื่องหมาย </w:t>
      </w:r>
      <w:r w:rsidR="00864EEC" w:rsidRPr="0032483B">
        <w:rPr>
          <w:rFonts w:ascii="TH SarabunPSK" w:hAnsi="TH SarabunPSK" w:cs="TH SarabunPSK"/>
          <w:sz w:val="32"/>
          <w:szCs w:val="32"/>
        </w:rPr>
        <w:t>CE</w:t>
      </w:r>
    </w:p>
    <w:p w:rsidR="00864EEC" w:rsidRPr="0032483B" w:rsidRDefault="00864EEC" w:rsidP="00864EEC">
      <w:pPr>
        <w:spacing w:after="0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9F2380" w:rsidRPr="0032483B" w:rsidRDefault="009F2380" w:rsidP="008C28F2">
      <w:pPr>
        <w:spacing w:after="120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>ตารางเปรียบเทียบ</w:t>
      </w:r>
      <w:r w:rsidRPr="0032483B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ข้อกำหนดของ </w:t>
      </w:r>
      <w:r w:rsidR="000904AC" w:rsidRPr="0032483B">
        <w:rPr>
          <w:rFonts w:ascii="TH SarabunPSK" w:hAnsi="TH SarabunPSK" w:cs="TH SarabunPSK"/>
          <w:b/>
          <w:bCs/>
          <w:color w:val="000000" w:themeColor="text1"/>
          <w:sz w:val="32"/>
          <w:szCs w:val="32"/>
          <w:lang w:eastAsia="ja-JP"/>
        </w:rPr>
        <w:t xml:space="preserve">Medical device directives </w:t>
      </w:r>
      <w:r w:rsidR="000904AC" w:rsidRPr="0032483B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(</w:t>
      </w:r>
      <w:r w:rsidRPr="0032483B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MDD</w:t>
      </w:r>
      <w:r w:rsidR="000904AC" w:rsidRPr="0032483B">
        <w:rPr>
          <w:rFonts w:ascii="TH SarabunPSK" w:hAnsi="TH SarabunPSK" w:cs="TH SarabunPSK"/>
          <w:b/>
          <w:bCs/>
          <w:sz w:val="32"/>
          <w:szCs w:val="32"/>
        </w:rPr>
        <w:t>)</w:t>
      </w:r>
      <w:r w:rsidRPr="0032483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และ </w:t>
      </w:r>
      <w:r w:rsidRPr="0032483B">
        <w:rPr>
          <w:rFonts w:ascii="TH SarabunPSK" w:hAnsi="TH SarabunPSK" w:cs="TH SarabunPSK"/>
          <w:b/>
          <w:bCs/>
          <w:sz w:val="32"/>
          <w:szCs w:val="32"/>
        </w:rPr>
        <w:t>PPE Cat. III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42"/>
        <w:gridCol w:w="1701"/>
        <w:gridCol w:w="1560"/>
        <w:gridCol w:w="1984"/>
        <w:gridCol w:w="2755"/>
      </w:tblGrid>
      <w:tr w:rsidR="009F2380" w:rsidRPr="0032483B" w:rsidTr="008C28F2">
        <w:trPr>
          <w:trHeight w:val="989"/>
          <w:tblHeader/>
        </w:trPr>
        <w:tc>
          <w:tcPr>
            <w:tcW w:w="1242" w:type="dxa"/>
            <w:shd w:val="clear" w:color="auto" w:fill="F2F2F2" w:themeFill="background1" w:themeFillShade="F2"/>
            <w:vAlign w:val="center"/>
          </w:tcPr>
          <w:p w:rsidR="009F2380" w:rsidRPr="000A4F45" w:rsidRDefault="009F2380" w:rsidP="008C28F2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0A4F45">
              <w:rPr>
                <w:rFonts w:ascii="TH SarabunPSK" w:hAnsi="TH SarabunPSK" w:cs="TH SarabunPSK"/>
                <w:b/>
                <w:bCs/>
                <w:sz w:val="28"/>
              </w:rPr>
              <w:t>MDD 93/42/EEC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:rsidR="009F2380" w:rsidRPr="000A4F45" w:rsidRDefault="009F2380" w:rsidP="008C28F2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0A4F45">
              <w:rPr>
                <w:rFonts w:ascii="TH SarabunPSK" w:hAnsi="TH SarabunPSK" w:cs="TH SarabunPSK"/>
                <w:b/>
                <w:bCs/>
                <w:sz w:val="28"/>
              </w:rPr>
              <w:t>PPE 89/686/EEC</w:t>
            </w:r>
            <w:r w:rsidRPr="000A4F45">
              <w:rPr>
                <w:rFonts w:ascii="TH SarabunPSK" w:hAnsi="TH SarabunPSK" w:cs="TH SarabunPSK"/>
                <w:b/>
                <w:bCs/>
                <w:sz w:val="28"/>
              </w:rPr>
              <w:br/>
              <w:t>Category III</w:t>
            </w:r>
          </w:p>
        </w:tc>
        <w:tc>
          <w:tcPr>
            <w:tcW w:w="1560" w:type="dxa"/>
            <w:shd w:val="clear" w:color="auto" w:fill="F2F2F2" w:themeFill="background1" w:themeFillShade="F2"/>
            <w:vAlign w:val="center"/>
          </w:tcPr>
          <w:p w:rsidR="009F2380" w:rsidRPr="000A4F45" w:rsidRDefault="009F2380" w:rsidP="008C28F2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0A4F45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สัญลักษณ์ </w:t>
            </w:r>
            <w:r w:rsidRPr="000A4F45">
              <w:rPr>
                <w:rFonts w:ascii="TH SarabunPSK" w:hAnsi="TH SarabunPSK" w:cs="TH SarabunPSK"/>
                <w:b/>
                <w:bCs/>
                <w:sz w:val="28"/>
              </w:rPr>
              <w:t>PPE</w:t>
            </w:r>
          </w:p>
        </w:tc>
        <w:tc>
          <w:tcPr>
            <w:tcW w:w="1984" w:type="dxa"/>
            <w:shd w:val="clear" w:color="auto" w:fill="F2F2F2" w:themeFill="background1" w:themeFillShade="F2"/>
            <w:vAlign w:val="center"/>
          </w:tcPr>
          <w:p w:rsidR="009F2380" w:rsidRPr="000A4F45" w:rsidRDefault="008C28F2" w:rsidP="008C28F2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ช่วงการทดสอบ</w:t>
            </w:r>
          </w:p>
          <w:p w:rsidR="009F2380" w:rsidRPr="000A4F45" w:rsidRDefault="009F2380" w:rsidP="008C28F2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0A4F45">
              <w:rPr>
                <w:rFonts w:ascii="TH SarabunPSK" w:hAnsi="TH SarabunPSK" w:cs="TH SarabunPSK"/>
                <w:b/>
                <w:bCs/>
                <w:sz w:val="28"/>
              </w:rPr>
              <w:t>(Performance Ranking)</w:t>
            </w:r>
          </w:p>
        </w:tc>
        <w:tc>
          <w:tcPr>
            <w:tcW w:w="2755" w:type="dxa"/>
            <w:shd w:val="clear" w:color="auto" w:fill="F2F2F2" w:themeFill="background1" w:themeFillShade="F2"/>
            <w:vAlign w:val="center"/>
          </w:tcPr>
          <w:p w:rsidR="009F2380" w:rsidRPr="000A4F45" w:rsidRDefault="009F2380" w:rsidP="008C28F2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0A4F45">
              <w:rPr>
                <w:rFonts w:ascii="TH SarabunPSK" w:hAnsi="TH SarabunPSK" w:cs="TH SarabunPSK"/>
                <w:b/>
                <w:bCs/>
                <w:sz w:val="28"/>
                <w:cs/>
              </w:rPr>
              <w:t>รายละเอียด</w:t>
            </w:r>
          </w:p>
        </w:tc>
      </w:tr>
      <w:tr w:rsidR="009F2380" w:rsidRPr="0032483B" w:rsidTr="000A4F45">
        <w:tc>
          <w:tcPr>
            <w:tcW w:w="1242" w:type="dxa"/>
          </w:tcPr>
          <w:p w:rsidR="009F2380" w:rsidRPr="000A4F45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0A4F45">
              <w:rPr>
                <w:rFonts w:ascii="TH SarabunPSK" w:hAnsi="TH SarabunPSK" w:cs="TH SarabunPSK"/>
                <w:sz w:val="28"/>
                <w:cs/>
              </w:rPr>
              <w:t>ไม่กำหนด</w:t>
            </w:r>
          </w:p>
        </w:tc>
        <w:tc>
          <w:tcPr>
            <w:tcW w:w="1701" w:type="dxa"/>
          </w:tcPr>
          <w:p w:rsidR="009F2380" w:rsidRPr="000A4F45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0A4F45">
              <w:rPr>
                <w:rFonts w:ascii="TH SarabunPSK" w:hAnsi="TH SarabunPSK" w:cs="TH SarabunPSK"/>
                <w:sz w:val="28"/>
              </w:rPr>
              <w:t>EN420</w:t>
            </w:r>
          </w:p>
        </w:tc>
        <w:tc>
          <w:tcPr>
            <w:tcW w:w="1560" w:type="dxa"/>
            <w:vMerge w:val="restart"/>
          </w:tcPr>
          <w:p w:rsidR="009F2380" w:rsidRPr="000A4F45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0A4F45">
              <w:rPr>
                <w:rFonts w:ascii="TH SarabunPSK" w:hAnsi="TH SarabunPSK" w:cs="TH SarabunPSK"/>
                <w:sz w:val="28"/>
              </w:rPr>
              <w:t>EN420</w:t>
            </w:r>
          </w:p>
          <w:p w:rsidR="009F2380" w:rsidRPr="000A4F45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0A4F45">
              <w:rPr>
                <w:rFonts w:ascii="TH SarabunPSK" w:hAnsi="TH SarabunPSK" w:cs="TH SarabunPSK"/>
                <w:noProof/>
                <w:sz w:val="28"/>
              </w:rPr>
              <w:drawing>
                <wp:inline distT="0" distB="0" distL="0" distR="0">
                  <wp:extent cx="673100" cy="612775"/>
                  <wp:effectExtent l="0" t="0" r="0" b="0"/>
                  <wp:docPr id="9" name="Picture 2" descr="table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table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3100" cy="61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9F2380" w:rsidRPr="000A4F45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0A4F45">
              <w:rPr>
                <w:rFonts w:ascii="TH SarabunPSK" w:hAnsi="TH SarabunPSK" w:cs="TH SarabunPSK"/>
                <w:sz w:val="28"/>
                <w:cs/>
              </w:rPr>
              <w:t xml:space="preserve">ค่า </w:t>
            </w:r>
            <w:r w:rsidRPr="000A4F45">
              <w:rPr>
                <w:rFonts w:ascii="TH SarabunPSK" w:hAnsi="TH SarabunPSK" w:cs="TH SarabunPSK"/>
                <w:sz w:val="28"/>
              </w:rPr>
              <w:t>pH</w:t>
            </w:r>
            <w:r w:rsidRPr="000A4F45">
              <w:rPr>
                <w:rFonts w:ascii="TH SarabunPSK" w:hAnsi="TH SarabunPSK" w:cs="TH SarabunPSK"/>
                <w:sz w:val="28"/>
                <w:cs/>
              </w:rPr>
              <w:t xml:space="preserve"> ระหว่าง </w:t>
            </w:r>
            <w:r w:rsidRPr="000A4F45">
              <w:rPr>
                <w:rFonts w:ascii="TH SarabunPSK" w:hAnsi="TH SarabunPSK" w:cs="TH SarabunPSK"/>
                <w:sz w:val="28"/>
              </w:rPr>
              <w:t>3.5-9.5</w:t>
            </w:r>
          </w:p>
        </w:tc>
        <w:tc>
          <w:tcPr>
            <w:tcW w:w="2755" w:type="dxa"/>
          </w:tcPr>
          <w:p w:rsidR="009F2380" w:rsidRPr="000A4F45" w:rsidRDefault="009F2380" w:rsidP="008C28F2">
            <w:pPr>
              <w:spacing w:after="0"/>
              <w:jc w:val="thaiDistribute"/>
              <w:rPr>
                <w:rFonts w:ascii="TH SarabunPSK" w:hAnsi="TH SarabunPSK" w:cs="TH SarabunPSK"/>
                <w:sz w:val="28"/>
                <w:cs/>
              </w:rPr>
            </w:pPr>
            <w:r w:rsidRPr="000A4F45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ค่า </w:t>
            </w:r>
            <w:r w:rsidRPr="000A4F45">
              <w:rPr>
                <w:rFonts w:ascii="TH SarabunPSK" w:hAnsi="TH SarabunPSK" w:cs="TH SarabunPSK"/>
                <w:b/>
                <w:bCs/>
                <w:sz w:val="28"/>
              </w:rPr>
              <w:t>pH</w:t>
            </w:r>
            <w:r w:rsidRPr="000A4F45">
              <w:rPr>
                <w:rFonts w:ascii="TH SarabunPSK" w:hAnsi="TH SarabunPSK" w:cs="TH SarabunPSK"/>
                <w:sz w:val="28"/>
              </w:rPr>
              <w:t xml:space="preserve"> </w:t>
            </w:r>
            <w:r w:rsidRPr="000A4F45">
              <w:rPr>
                <w:rFonts w:ascii="TH SarabunPSK" w:hAnsi="TH SarabunPSK" w:cs="TH SarabunPSK"/>
                <w:sz w:val="28"/>
                <w:cs/>
              </w:rPr>
              <w:t>หากถุงมือมีความเป็นกรดหรือด่างมากจนเกินไป อาจก่อให้เกิดโรคผิวหนังอักเสบ หรือลดประสิทธิภาพในการใช้งาน</w:t>
            </w:r>
          </w:p>
        </w:tc>
      </w:tr>
      <w:tr w:rsidR="009F2380" w:rsidRPr="0032483B" w:rsidTr="000A4F45">
        <w:tc>
          <w:tcPr>
            <w:tcW w:w="1242" w:type="dxa"/>
          </w:tcPr>
          <w:p w:rsidR="009F2380" w:rsidRPr="000A4F45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0A4F45">
              <w:rPr>
                <w:rFonts w:ascii="TH SarabunPSK" w:hAnsi="TH SarabunPSK" w:cs="TH SarabunPSK"/>
                <w:sz w:val="28"/>
                <w:cs/>
              </w:rPr>
              <w:t>ไม่กำหนด</w:t>
            </w:r>
          </w:p>
        </w:tc>
        <w:tc>
          <w:tcPr>
            <w:tcW w:w="1701" w:type="dxa"/>
          </w:tcPr>
          <w:p w:rsidR="009F2380" w:rsidRPr="000A4F45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0A4F45">
              <w:rPr>
                <w:rFonts w:ascii="TH SarabunPSK" w:hAnsi="TH SarabunPSK" w:cs="TH SarabunPSK"/>
                <w:sz w:val="28"/>
              </w:rPr>
              <w:t>EN420</w:t>
            </w:r>
          </w:p>
        </w:tc>
        <w:tc>
          <w:tcPr>
            <w:tcW w:w="1560" w:type="dxa"/>
            <w:vMerge/>
          </w:tcPr>
          <w:p w:rsidR="009F2380" w:rsidRPr="000A4F45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4" w:type="dxa"/>
          </w:tcPr>
          <w:p w:rsidR="009F2380" w:rsidRPr="000A4F45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755" w:type="dxa"/>
          </w:tcPr>
          <w:p w:rsidR="009F2380" w:rsidRPr="000A4F45" w:rsidRDefault="009F2380" w:rsidP="008C28F2">
            <w:pPr>
              <w:spacing w:after="0"/>
              <w:jc w:val="thaiDistribute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0A4F45">
              <w:rPr>
                <w:rFonts w:ascii="TH SarabunPSK" w:hAnsi="TH SarabunPSK" w:cs="TH SarabunPSK"/>
                <w:b/>
                <w:bCs/>
                <w:sz w:val="28"/>
                <w:cs/>
              </w:rPr>
              <w:t>ความคล่องแคล่ว</w:t>
            </w:r>
          </w:p>
        </w:tc>
      </w:tr>
      <w:tr w:rsidR="009F2380" w:rsidRPr="0032483B" w:rsidTr="000A4F45">
        <w:tc>
          <w:tcPr>
            <w:tcW w:w="1242" w:type="dxa"/>
          </w:tcPr>
          <w:p w:rsidR="009F2380" w:rsidRPr="000A4F45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0A4F45">
              <w:rPr>
                <w:rFonts w:ascii="TH SarabunPSK" w:hAnsi="TH SarabunPSK" w:cs="TH SarabunPSK"/>
                <w:sz w:val="28"/>
              </w:rPr>
              <w:t>EN455-2</w:t>
            </w:r>
          </w:p>
        </w:tc>
        <w:tc>
          <w:tcPr>
            <w:tcW w:w="1701" w:type="dxa"/>
          </w:tcPr>
          <w:p w:rsidR="009F2380" w:rsidRPr="000A4F45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0A4F45">
              <w:rPr>
                <w:rFonts w:ascii="TH SarabunPSK" w:hAnsi="TH SarabunPSK" w:cs="TH SarabunPSK"/>
                <w:sz w:val="28"/>
              </w:rPr>
              <w:t>EN420</w:t>
            </w:r>
          </w:p>
        </w:tc>
        <w:tc>
          <w:tcPr>
            <w:tcW w:w="1560" w:type="dxa"/>
            <w:vMerge/>
          </w:tcPr>
          <w:p w:rsidR="009F2380" w:rsidRPr="000A4F45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4" w:type="dxa"/>
          </w:tcPr>
          <w:p w:rsidR="009F2380" w:rsidRPr="000A4F45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755" w:type="dxa"/>
          </w:tcPr>
          <w:p w:rsidR="009F2380" w:rsidRPr="008C28F2" w:rsidRDefault="009F2380" w:rsidP="008C28F2">
            <w:pPr>
              <w:spacing w:after="0"/>
              <w:jc w:val="thaiDistribute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0A4F45">
              <w:rPr>
                <w:rFonts w:ascii="TH SarabunPSK" w:hAnsi="TH SarabunPSK" w:cs="TH SarabunPSK"/>
                <w:b/>
                <w:bCs/>
                <w:sz w:val="28"/>
                <w:cs/>
              </w:rPr>
              <w:t>ขนาด</w:t>
            </w:r>
            <w:r w:rsidRPr="000A4F45">
              <w:rPr>
                <w:rFonts w:ascii="TH SarabunPSK" w:hAnsi="TH SarabunPSK" w:cs="TH SarabunPSK"/>
                <w:b/>
                <w:bCs/>
                <w:sz w:val="28"/>
              </w:rPr>
              <w:t>:</w:t>
            </w:r>
            <w:r w:rsidR="008C28F2">
              <w:rPr>
                <w:rFonts w:ascii="TH SarabunPSK" w:hAnsi="TH SarabunPSK" w:cs="TH SarabunPSK"/>
                <w:b/>
                <w:bCs/>
                <w:sz w:val="28"/>
              </w:rPr>
              <w:t xml:space="preserve"> </w:t>
            </w:r>
            <w:r w:rsidRPr="000A4F45">
              <w:rPr>
                <w:rFonts w:ascii="TH SarabunPSK" w:hAnsi="TH SarabunPSK" w:cs="TH SarabunPSK"/>
                <w:sz w:val="28"/>
                <w:cs/>
              </w:rPr>
              <w:t xml:space="preserve">ความยาว </w:t>
            </w:r>
            <w:r w:rsidRPr="000A4F45">
              <w:rPr>
                <w:rFonts w:ascii="TH SarabunPSK" w:hAnsi="TH SarabunPSK" w:cs="TH SarabunPSK"/>
                <w:sz w:val="28"/>
              </w:rPr>
              <w:t xml:space="preserve">MDD </w:t>
            </w:r>
            <w:r w:rsidRPr="000A4F45">
              <w:rPr>
                <w:rFonts w:ascii="TH SarabunPSK" w:hAnsi="TH SarabunPSK" w:cs="TH SarabunPSK"/>
                <w:sz w:val="28"/>
                <w:cs/>
              </w:rPr>
              <w:t>อย่างต่ำ</w:t>
            </w:r>
            <w:r w:rsidRPr="000A4F45">
              <w:rPr>
                <w:rFonts w:ascii="TH SarabunPSK" w:hAnsi="TH SarabunPSK" w:cs="TH SarabunPSK"/>
                <w:sz w:val="28"/>
              </w:rPr>
              <w:t xml:space="preserve"> = 240</w:t>
            </w:r>
            <w:r w:rsidRPr="000A4F45">
              <w:rPr>
                <w:rFonts w:ascii="TH SarabunPSK" w:hAnsi="TH SarabunPSK" w:cs="TH SarabunPSK"/>
                <w:sz w:val="28"/>
                <w:cs/>
              </w:rPr>
              <w:t xml:space="preserve"> มม.</w:t>
            </w:r>
          </w:p>
          <w:p w:rsidR="009F2380" w:rsidRPr="000A4F45" w:rsidRDefault="009F2380" w:rsidP="008C28F2">
            <w:pPr>
              <w:spacing w:after="0"/>
              <w:jc w:val="thaiDistribute"/>
              <w:rPr>
                <w:rFonts w:ascii="TH SarabunPSK" w:hAnsi="TH SarabunPSK" w:cs="TH SarabunPSK"/>
                <w:sz w:val="28"/>
              </w:rPr>
            </w:pPr>
            <w:r w:rsidRPr="000A4F45">
              <w:rPr>
                <w:rFonts w:ascii="TH SarabunPSK" w:hAnsi="TH SarabunPSK" w:cs="TH SarabunPSK"/>
                <w:sz w:val="28"/>
                <w:cs/>
              </w:rPr>
              <w:t xml:space="preserve">ความยาว </w:t>
            </w:r>
            <w:r w:rsidRPr="000A4F45">
              <w:rPr>
                <w:rFonts w:ascii="TH SarabunPSK" w:hAnsi="TH SarabunPSK" w:cs="TH SarabunPSK"/>
                <w:sz w:val="28"/>
              </w:rPr>
              <w:t xml:space="preserve">PPE Cat. III </w:t>
            </w:r>
            <w:r w:rsidRPr="000A4F45">
              <w:rPr>
                <w:rFonts w:ascii="TH SarabunPSK" w:hAnsi="TH SarabunPSK" w:cs="TH SarabunPSK"/>
                <w:sz w:val="28"/>
                <w:cs/>
              </w:rPr>
              <w:t>อย่างต่ำ</w:t>
            </w:r>
            <w:r w:rsidRPr="000A4F45">
              <w:rPr>
                <w:rFonts w:ascii="TH SarabunPSK" w:hAnsi="TH SarabunPSK" w:cs="TH SarabunPSK"/>
                <w:sz w:val="28"/>
              </w:rPr>
              <w:t xml:space="preserve"> = 220</w:t>
            </w:r>
            <w:r w:rsidRPr="000A4F45">
              <w:rPr>
                <w:rFonts w:ascii="TH SarabunPSK" w:hAnsi="TH SarabunPSK" w:cs="TH SarabunPSK"/>
                <w:sz w:val="28"/>
                <w:cs/>
              </w:rPr>
              <w:t xml:space="preserve"> มม. ถึง </w:t>
            </w:r>
            <w:r w:rsidRPr="000A4F45">
              <w:rPr>
                <w:rFonts w:ascii="TH SarabunPSK" w:hAnsi="TH SarabunPSK" w:cs="TH SarabunPSK"/>
                <w:sz w:val="28"/>
              </w:rPr>
              <w:t>270</w:t>
            </w:r>
            <w:r w:rsidRPr="000A4F45">
              <w:rPr>
                <w:rFonts w:ascii="TH SarabunPSK" w:hAnsi="TH SarabunPSK" w:cs="TH SarabunPSK"/>
                <w:sz w:val="28"/>
                <w:cs/>
              </w:rPr>
              <w:t xml:space="preserve"> มม.</w:t>
            </w:r>
            <w:r w:rsidRPr="000A4F45">
              <w:rPr>
                <w:rFonts w:ascii="TH SarabunPSK" w:hAnsi="TH SarabunPSK" w:cs="TH SarabunPSK"/>
                <w:sz w:val="28"/>
              </w:rPr>
              <w:t xml:space="preserve"> (</w:t>
            </w:r>
            <w:r w:rsidRPr="000A4F45">
              <w:rPr>
                <w:rFonts w:ascii="TH SarabunPSK" w:hAnsi="TH SarabunPSK" w:cs="TH SarabunPSK"/>
                <w:sz w:val="28"/>
                <w:cs/>
              </w:rPr>
              <w:t>ขึ้นอยู่กับขนาดของถุงมือ</w:t>
            </w:r>
            <w:r w:rsidRPr="000A4F45">
              <w:rPr>
                <w:rFonts w:ascii="TH SarabunPSK" w:hAnsi="TH SarabunPSK" w:cs="TH SarabunPSK"/>
                <w:sz w:val="28"/>
              </w:rPr>
              <w:t>)</w:t>
            </w:r>
          </w:p>
        </w:tc>
      </w:tr>
      <w:tr w:rsidR="009F2380" w:rsidRPr="0032483B" w:rsidTr="000A4F45">
        <w:tc>
          <w:tcPr>
            <w:tcW w:w="1242" w:type="dxa"/>
          </w:tcPr>
          <w:p w:rsidR="009F2380" w:rsidRPr="000A4F45" w:rsidRDefault="009F2380" w:rsidP="008C28F2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0A4F45">
              <w:rPr>
                <w:rFonts w:ascii="TH SarabunPSK" w:hAnsi="TH SarabunPSK" w:cs="TH SarabunPSK"/>
                <w:sz w:val="28"/>
              </w:rPr>
              <w:t>EN455-3</w:t>
            </w:r>
          </w:p>
        </w:tc>
        <w:tc>
          <w:tcPr>
            <w:tcW w:w="1701" w:type="dxa"/>
          </w:tcPr>
          <w:p w:rsidR="009F2380" w:rsidRPr="000A4F45" w:rsidRDefault="009F2380" w:rsidP="008C28F2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0A4F45">
              <w:rPr>
                <w:rFonts w:ascii="TH SarabunPSK" w:hAnsi="TH SarabunPSK" w:cs="TH SarabunPSK"/>
                <w:sz w:val="28"/>
              </w:rPr>
              <w:t>EN420</w:t>
            </w:r>
          </w:p>
        </w:tc>
        <w:tc>
          <w:tcPr>
            <w:tcW w:w="1560" w:type="dxa"/>
            <w:vMerge/>
          </w:tcPr>
          <w:p w:rsidR="009F2380" w:rsidRPr="000A4F45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4" w:type="dxa"/>
          </w:tcPr>
          <w:p w:rsidR="009F2380" w:rsidRPr="000A4F45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0A4F45">
              <w:rPr>
                <w:rFonts w:ascii="TH SarabunPSK" w:hAnsi="TH SarabunPSK" w:cs="TH SarabunPSK"/>
                <w:sz w:val="28"/>
                <w:cs/>
              </w:rPr>
              <w:t xml:space="preserve">ต่ำสุด </w:t>
            </w:r>
            <w:r w:rsidRPr="000A4F45">
              <w:rPr>
                <w:rFonts w:ascii="TH SarabunPSK" w:hAnsi="TH SarabunPSK" w:cs="TH SarabunPSK"/>
                <w:sz w:val="28"/>
              </w:rPr>
              <w:t xml:space="preserve">50 mg/g </w:t>
            </w:r>
            <w:r w:rsidRPr="000A4F45">
              <w:rPr>
                <w:rFonts w:ascii="TH SarabunPSK" w:hAnsi="TH SarabunPSK" w:cs="TH SarabunPSK"/>
                <w:sz w:val="28"/>
              </w:rPr>
              <w:br/>
            </w:r>
            <w:r w:rsidRPr="000A4F45">
              <w:rPr>
                <w:rFonts w:ascii="TH SarabunPSK" w:hAnsi="TH SarabunPSK" w:cs="TH SarabunPSK"/>
                <w:sz w:val="28"/>
                <w:cs/>
              </w:rPr>
              <w:t>ของยาง</w:t>
            </w:r>
          </w:p>
        </w:tc>
        <w:tc>
          <w:tcPr>
            <w:tcW w:w="2755" w:type="dxa"/>
          </w:tcPr>
          <w:p w:rsidR="009F2380" w:rsidRPr="000A4F45" w:rsidRDefault="009F2380" w:rsidP="008C28F2">
            <w:pPr>
              <w:spacing w:after="0"/>
              <w:jc w:val="thaiDistribute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0A4F45">
              <w:rPr>
                <w:rFonts w:ascii="TH SarabunPSK" w:hAnsi="TH SarabunPSK" w:cs="TH SarabunPSK"/>
                <w:b/>
                <w:bCs/>
                <w:sz w:val="28"/>
                <w:cs/>
              </w:rPr>
              <w:t>โปรตีนที่ชะล้างได้</w:t>
            </w:r>
            <w:r w:rsidRPr="000A4F45">
              <w:rPr>
                <w:rFonts w:ascii="TH SarabunPSK" w:hAnsi="TH SarabunPSK" w:cs="TH SarabunPSK"/>
                <w:b/>
                <w:bCs/>
                <w:sz w:val="28"/>
              </w:rPr>
              <w:t xml:space="preserve"> (Leachable Protein) </w:t>
            </w:r>
            <w:r w:rsidRPr="000A4F45">
              <w:rPr>
                <w:rFonts w:ascii="TH SarabunPSK" w:hAnsi="TH SarabunPSK" w:cs="TH SarabunPSK"/>
                <w:sz w:val="28"/>
                <w:cs/>
              </w:rPr>
              <w:t xml:space="preserve">ข้อกำหนดของ </w:t>
            </w:r>
            <w:r w:rsidRPr="000A4F45">
              <w:rPr>
                <w:rFonts w:ascii="TH SarabunPSK" w:hAnsi="TH SarabunPSK" w:cs="TH SarabunPSK"/>
                <w:sz w:val="28"/>
              </w:rPr>
              <w:t xml:space="preserve">MDD </w:t>
            </w:r>
            <w:r w:rsidRPr="000A4F45">
              <w:rPr>
                <w:rFonts w:ascii="TH SarabunPSK" w:hAnsi="TH SarabunPSK" w:cs="TH SarabunPSK"/>
                <w:sz w:val="28"/>
                <w:cs/>
              </w:rPr>
              <w:t xml:space="preserve">และ </w:t>
            </w:r>
            <w:r w:rsidRPr="000A4F45">
              <w:rPr>
                <w:rFonts w:ascii="TH SarabunPSK" w:hAnsi="TH SarabunPSK" w:cs="TH SarabunPSK"/>
                <w:sz w:val="28"/>
              </w:rPr>
              <w:t xml:space="preserve">PPE </w:t>
            </w:r>
            <w:r w:rsidRPr="000A4F45">
              <w:rPr>
                <w:rFonts w:ascii="TH SarabunPSK" w:hAnsi="TH SarabunPSK" w:cs="TH SarabunPSK"/>
                <w:sz w:val="28"/>
                <w:cs/>
              </w:rPr>
              <w:t>คล้ายคลึงกัน</w:t>
            </w:r>
          </w:p>
        </w:tc>
      </w:tr>
      <w:tr w:rsidR="009F2380" w:rsidRPr="0032483B" w:rsidTr="000A4F45">
        <w:tc>
          <w:tcPr>
            <w:tcW w:w="1242" w:type="dxa"/>
          </w:tcPr>
          <w:p w:rsidR="009F2380" w:rsidRPr="000A4F45" w:rsidRDefault="009F2380" w:rsidP="00BD5196">
            <w:pPr>
              <w:keepNext/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0A4F45">
              <w:rPr>
                <w:rFonts w:ascii="TH SarabunPSK" w:hAnsi="TH SarabunPSK" w:cs="TH SarabunPSK"/>
                <w:sz w:val="28"/>
              </w:rPr>
              <w:t>EN455-2</w:t>
            </w:r>
          </w:p>
        </w:tc>
        <w:tc>
          <w:tcPr>
            <w:tcW w:w="1701" w:type="dxa"/>
          </w:tcPr>
          <w:p w:rsidR="009F2380" w:rsidRPr="000A4F45" w:rsidRDefault="009F2380" w:rsidP="00BD5196">
            <w:pPr>
              <w:keepNext/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0A4F45">
              <w:rPr>
                <w:rFonts w:ascii="TH SarabunPSK" w:hAnsi="TH SarabunPSK" w:cs="TH SarabunPSK"/>
                <w:sz w:val="28"/>
                <w:cs/>
              </w:rPr>
              <w:t>ไม่กำหนด</w:t>
            </w:r>
          </w:p>
        </w:tc>
        <w:tc>
          <w:tcPr>
            <w:tcW w:w="1560" w:type="dxa"/>
          </w:tcPr>
          <w:p w:rsidR="009F2380" w:rsidRPr="000A4F45" w:rsidRDefault="009F2380" w:rsidP="00BD5196">
            <w:pPr>
              <w:keepNext/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4" w:type="dxa"/>
          </w:tcPr>
          <w:p w:rsidR="009F2380" w:rsidRPr="000A4F45" w:rsidRDefault="009F2380" w:rsidP="00BD5196">
            <w:pPr>
              <w:keepNext/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0A4F45">
              <w:rPr>
                <w:rFonts w:ascii="TH SarabunPSK" w:hAnsi="TH SarabunPSK" w:cs="TH SarabunPSK"/>
                <w:sz w:val="28"/>
                <w:cs/>
              </w:rPr>
              <w:t>ข้อกำหนดต่ำสุด</w:t>
            </w:r>
          </w:p>
          <w:p w:rsidR="009F2380" w:rsidRPr="000A4F45" w:rsidRDefault="009F2380" w:rsidP="00BD5196">
            <w:pPr>
              <w:keepNext/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0A4F45">
              <w:rPr>
                <w:rFonts w:ascii="TH SarabunPSK" w:hAnsi="TH SarabunPSK" w:cs="TH SarabunPSK"/>
                <w:sz w:val="28"/>
                <w:cs/>
              </w:rPr>
              <w:t xml:space="preserve">ก่อน </w:t>
            </w:r>
            <w:r w:rsidRPr="000A4F45">
              <w:rPr>
                <w:rFonts w:ascii="TH SarabunPSK" w:hAnsi="TH SarabunPSK" w:cs="TH SarabunPSK"/>
                <w:sz w:val="28"/>
              </w:rPr>
              <w:t xml:space="preserve">/ </w:t>
            </w:r>
            <w:r w:rsidRPr="000A4F45">
              <w:rPr>
                <w:rFonts w:ascii="TH SarabunPSK" w:hAnsi="TH SarabunPSK" w:cs="TH SarabunPSK"/>
                <w:sz w:val="28"/>
                <w:cs/>
              </w:rPr>
              <w:t>หลังการใช้งาน</w:t>
            </w:r>
            <w:r w:rsidRPr="000A4F45">
              <w:rPr>
                <w:rFonts w:ascii="TH SarabunPSK" w:hAnsi="TH SarabunPSK" w:cs="TH SarabunPSK"/>
                <w:sz w:val="28"/>
              </w:rPr>
              <w:t>:</w:t>
            </w:r>
          </w:p>
          <w:p w:rsidR="009F2380" w:rsidRPr="000A4F45" w:rsidRDefault="009F2380" w:rsidP="00BD5196">
            <w:pPr>
              <w:keepNext/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0A4F45">
              <w:rPr>
                <w:rFonts w:ascii="TH SarabunPSK" w:hAnsi="TH SarabunPSK" w:cs="TH SarabunPSK"/>
                <w:sz w:val="28"/>
              </w:rPr>
              <w:t>Latex: 9 N / 6 N</w:t>
            </w:r>
          </w:p>
          <w:p w:rsidR="009F2380" w:rsidRPr="000A4F45" w:rsidRDefault="009F2380" w:rsidP="00BD5196">
            <w:pPr>
              <w:keepNext/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0A4F45">
              <w:rPr>
                <w:rFonts w:ascii="TH SarabunPSK" w:hAnsi="TH SarabunPSK" w:cs="TH SarabunPSK"/>
                <w:sz w:val="28"/>
              </w:rPr>
              <w:t>Synthetic: 9 N / 6 N</w:t>
            </w:r>
          </w:p>
        </w:tc>
        <w:tc>
          <w:tcPr>
            <w:tcW w:w="2755" w:type="dxa"/>
          </w:tcPr>
          <w:p w:rsidR="009F2380" w:rsidRPr="000A4F45" w:rsidRDefault="009F2380" w:rsidP="00BD5196">
            <w:pPr>
              <w:keepNext/>
              <w:spacing w:after="0"/>
              <w:jc w:val="thaiDistribute"/>
              <w:rPr>
                <w:rFonts w:ascii="TH SarabunPSK" w:hAnsi="TH SarabunPSK" w:cs="TH SarabunPSK"/>
                <w:sz w:val="28"/>
                <w:cs/>
              </w:rPr>
            </w:pPr>
            <w:r w:rsidRPr="000A4F45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สมบัติแรงดึงเมื่อขาด </w:t>
            </w:r>
            <w:r w:rsidRPr="000A4F45">
              <w:rPr>
                <w:rFonts w:ascii="TH SarabunPSK" w:hAnsi="TH SarabunPSK" w:cs="TH SarabunPSK"/>
                <w:b/>
                <w:bCs/>
                <w:sz w:val="28"/>
              </w:rPr>
              <w:t>(Force at break):</w:t>
            </w:r>
            <w:r w:rsidRPr="000A4F45">
              <w:rPr>
                <w:rFonts w:ascii="TH SarabunPSK" w:hAnsi="TH SarabunPSK" w:cs="TH SarabunPSK"/>
                <w:sz w:val="28"/>
              </w:rPr>
              <w:t xml:space="preserve"> </w:t>
            </w:r>
            <w:r w:rsidRPr="000A4F45">
              <w:rPr>
                <w:rFonts w:ascii="TH SarabunPSK" w:hAnsi="TH SarabunPSK" w:cs="TH SarabunPSK"/>
                <w:sz w:val="28"/>
                <w:cs/>
              </w:rPr>
              <w:t xml:space="preserve">การวัดหน่วยเป็นนิวตัน </w:t>
            </w:r>
            <w:r w:rsidRPr="000A4F45">
              <w:rPr>
                <w:rFonts w:ascii="TH SarabunPSK" w:hAnsi="TH SarabunPSK" w:cs="TH SarabunPSK"/>
                <w:sz w:val="28"/>
              </w:rPr>
              <w:t>(N)</w:t>
            </w:r>
            <w:r w:rsidR="008C28F2">
              <w:rPr>
                <w:rFonts w:ascii="TH SarabunPSK" w:hAnsi="TH SarabunPSK" w:cs="TH SarabunPSK"/>
                <w:sz w:val="28"/>
              </w:rPr>
              <w:t xml:space="preserve"> </w:t>
            </w:r>
            <w:r w:rsidR="008C28F2">
              <w:rPr>
                <w:rFonts w:ascii="TH SarabunPSK" w:hAnsi="TH SarabunPSK" w:cs="TH SarabunPSK" w:hint="cs"/>
                <w:sz w:val="28"/>
                <w:cs/>
              </w:rPr>
              <w:t>และ</w:t>
            </w:r>
            <w:r w:rsidRPr="000A4F45">
              <w:rPr>
                <w:rFonts w:ascii="TH SarabunPSK" w:hAnsi="TH SarabunPSK" w:cs="TH SarabunPSK"/>
                <w:sz w:val="28"/>
                <w:cs/>
              </w:rPr>
              <w:t xml:space="preserve">ไม่จำเป็นต้องมีการทดสอบสำหรับ </w:t>
            </w:r>
            <w:r w:rsidRPr="000A4F45">
              <w:rPr>
                <w:rFonts w:ascii="TH SarabunPSK" w:hAnsi="TH SarabunPSK" w:cs="TH SarabunPSK"/>
                <w:sz w:val="28"/>
              </w:rPr>
              <w:t>PPE</w:t>
            </w:r>
          </w:p>
        </w:tc>
      </w:tr>
      <w:tr w:rsidR="009F2380" w:rsidRPr="0032483B" w:rsidTr="000A4F45">
        <w:tc>
          <w:tcPr>
            <w:tcW w:w="1242" w:type="dxa"/>
          </w:tcPr>
          <w:p w:rsidR="009F2380" w:rsidRPr="000A4F45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0A4F45">
              <w:rPr>
                <w:rFonts w:ascii="TH SarabunPSK" w:hAnsi="TH SarabunPSK" w:cs="TH SarabunPSK"/>
                <w:sz w:val="28"/>
              </w:rPr>
              <w:t>EN455-1</w:t>
            </w:r>
          </w:p>
        </w:tc>
        <w:tc>
          <w:tcPr>
            <w:tcW w:w="1701" w:type="dxa"/>
          </w:tcPr>
          <w:p w:rsidR="009F2380" w:rsidRPr="000A4F45" w:rsidRDefault="009F2380" w:rsidP="008C28F2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0A4F45">
              <w:rPr>
                <w:rFonts w:ascii="TH SarabunPSK" w:hAnsi="TH SarabunPSK" w:cs="TH SarabunPSK"/>
                <w:sz w:val="28"/>
              </w:rPr>
              <w:t>EN374-2:2003</w:t>
            </w:r>
          </w:p>
          <w:p w:rsidR="009F2380" w:rsidRPr="000A4F45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0A4F45">
              <w:rPr>
                <w:rFonts w:ascii="TH SarabunPSK" w:hAnsi="TH SarabunPSK" w:cs="TH SarabunPSK"/>
                <w:sz w:val="28"/>
                <w:cs/>
              </w:rPr>
              <w:t>จุลินทรีย์</w:t>
            </w:r>
          </w:p>
          <w:p w:rsidR="009F2380" w:rsidRPr="000A4F45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0A4F45">
              <w:rPr>
                <w:rFonts w:ascii="TH SarabunPSK" w:hAnsi="TH SarabunPSK" w:cs="TH SarabunPSK"/>
                <w:sz w:val="28"/>
                <w:cs/>
              </w:rPr>
              <w:t>(การแทรกซึม)</w:t>
            </w:r>
          </w:p>
        </w:tc>
        <w:tc>
          <w:tcPr>
            <w:tcW w:w="1560" w:type="dxa"/>
          </w:tcPr>
          <w:p w:rsidR="009F2380" w:rsidRPr="000A4F45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0A4F45">
              <w:rPr>
                <w:rFonts w:ascii="TH SarabunPSK" w:hAnsi="TH SarabunPSK" w:cs="TH SarabunPSK"/>
                <w:sz w:val="28"/>
              </w:rPr>
              <w:t>EN374-2:2003</w:t>
            </w:r>
          </w:p>
          <w:p w:rsidR="009F2380" w:rsidRPr="000A4F45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0A4F45">
              <w:rPr>
                <w:rFonts w:ascii="TH SarabunPSK" w:hAnsi="TH SarabunPSK" w:cs="TH SarabunPSK"/>
                <w:noProof/>
                <w:sz w:val="28"/>
              </w:rPr>
              <w:drawing>
                <wp:anchor distT="0" distB="0" distL="114300" distR="114300" simplePos="0" relativeHeight="251672064" behindDoc="0" locked="0" layoutInCell="1" allowOverlap="1">
                  <wp:simplePos x="0" y="0"/>
                  <wp:positionH relativeFrom="margin">
                    <wp:posOffset>137160</wp:posOffset>
                  </wp:positionH>
                  <wp:positionV relativeFrom="paragraph">
                    <wp:posOffset>45085</wp:posOffset>
                  </wp:positionV>
                  <wp:extent cx="577850" cy="655320"/>
                  <wp:effectExtent l="0" t="0" r="0" b="0"/>
                  <wp:wrapTopAndBottom/>
                  <wp:docPr id="10" name="Picture 40" descr="table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table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850" cy="655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0A4F45">
              <w:rPr>
                <w:rFonts w:ascii="TH SarabunPSK" w:hAnsi="TH SarabunPSK" w:cs="TH SarabunPSK"/>
                <w:sz w:val="28"/>
              </w:rPr>
              <w:t>LEVEL #</w:t>
            </w:r>
          </w:p>
        </w:tc>
        <w:tc>
          <w:tcPr>
            <w:tcW w:w="1984" w:type="dxa"/>
          </w:tcPr>
          <w:p w:rsidR="009F2380" w:rsidRPr="000A4F45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0A4F45">
              <w:rPr>
                <w:rFonts w:ascii="TH SarabunPSK" w:hAnsi="TH SarabunPSK" w:cs="TH SarabunPSK"/>
                <w:sz w:val="28"/>
              </w:rPr>
              <w:t xml:space="preserve">Level </w:t>
            </w:r>
            <w:r w:rsidRPr="000A4F45">
              <w:rPr>
                <w:rFonts w:ascii="TH SarabunPSK" w:hAnsi="TH SarabunPSK" w:cs="TH SarabunPSK"/>
                <w:sz w:val="28"/>
                <w:cs/>
              </w:rPr>
              <w:t xml:space="preserve">1:  </w:t>
            </w:r>
            <w:r w:rsidRPr="000A4F45">
              <w:rPr>
                <w:rFonts w:ascii="TH SarabunPSK" w:hAnsi="TH SarabunPSK" w:cs="TH SarabunPSK"/>
                <w:sz w:val="28"/>
              </w:rPr>
              <w:t xml:space="preserve">AQL of </w:t>
            </w:r>
            <w:r w:rsidRPr="000A4F45">
              <w:rPr>
                <w:rFonts w:ascii="TH SarabunPSK" w:hAnsi="TH SarabunPSK" w:cs="TH SarabunPSK"/>
                <w:sz w:val="28"/>
                <w:cs/>
              </w:rPr>
              <w:t>4.0</w:t>
            </w:r>
          </w:p>
          <w:p w:rsidR="009F2380" w:rsidRPr="000A4F45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0A4F45">
              <w:rPr>
                <w:rFonts w:ascii="TH SarabunPSK" w:hAnsi="TH SarabunPSK" w:cs="TH SarabunPSK"/>
                <w:sz w:val="28"/>
              </w:rPr>
              <w:t xml:space="preserve">Level </w:t>
            </w:r>
            <w:r w:rsidRPr="000A4F45">
              <w:rPr>
                <w:rFonts w:ascii="TH SarabunPSK" w:hAnsi="TH SarabunPSK" w:cs="TH SarabunPSK"/>
                <w:sz w:val="28"/>
                <w:cs/>
              </w:rPr>
              <w:t xml:space="preserve">2:  </w:t>
            </w:r>
            <w:r w:rsidRPr="000A4F45">
              <w:rPr>
                <w:rFonts w:ascii="TH SarabunPSK" w:hAnsi="TH SarabunPSK" w:cs="TH SarabunPSK"/>
                <w:sz w:val="28"/>
              </w:rPr>
              <w:t xml:space="preserve">AQL of </w:t>
            </w:r>
            <w:r w:rsidRPr="000A4F45">
              <w:rPr>
                <w:rFonts w:ascii="TH SarabunPSK" w:hAnsi="TH SarabunPSK" w:cs="TH SarabunPSK"/>
                <w:sz w:val="28"/>
                <w:cs/>
              </w:rPr>
              <w:t>1.5</w:t>
            </w:r>
          </w:p>
          <w:p w:rsidR="009F2380" w:rsidRPr="000A4F45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0A4F45">
              <w:rPr>
                <w:rFonts w:ascii="TH SarabunPSK" w:hAnsi="TH SarabunPSK" w:cs="TH SarabunPSK"/>
                <w:sz w:val="28"/>
              </w:rPr>
              <w:t xml:space="preserve">Level </w:t>
            </w:r>
            <w:r w:rsidRPr="000A4F45">
              <w:rPr>
                <w:rFonts w:ascii="TH SarabunPSK" w:hAnsi="TH SarabunPSK" w:cs="TH SarabunPSK"/>
                <w:sz w:val="28"/>
                <w:cs/>
              </w:rPr>
              <w:t xml:space="preserve">3:  </w:t>
            </w:r>
            <w:r w:rsidRPr="000A4F45">
              <w:rPr>
                <w:rFonts w:ascii="TH SarabunPSK" w:hAnsi="TH SarabunPSK" w:cs="TH SarabunPSK"/>
                <w:sz w:val="28"/>
              </w:rPr>
              <w:t xml:space="preserve">AQL of </w:t>
            </w:r>
            <w:r w:rsidRPr="000A4F45">
              <w:rPr>
                <w:rFonts w:ascii="TH SarabunPSK" w:hAnsi="TH SarabunPSK" w:cs="TH SarabunPSK"/>
                <w:sz w:val="28"/>
                <w:cs/>
              </w:rPr>
              <w:t>0.65</w:t>
            </w:r>
          </w:p>
        </w:tc>
        <w:tc>
          <w:tcPr>
            <w:tcW w:w="2755" w:type="dxa"/>
          </w:tcPr>
          <w:p w:rsidR="009F2380" w:rsidRPr="000A4F45" w:rsidRDefault="009F2380" w:rsidP="008C28F2">
            <w:pPr>
              <w:spacing w:after="0"/>
              <w:jc w:val="thaiDistribute"/>
              <w:rPr>
                <w:rFonts w:ascii="TH SarabunPSK" w:hAnsi="TH SarabunPSK" w:cs="TH SarabunPSK"/>
                <w:sz w:val="28"/>
              </w:rPr>
            </w:pPr>
            <w:r w:rsidRPr="000A4F45">
              <w:rPr>
                <w:rFonts w:ascii="TH SarabunPSK" w:hAnsi="TH SarabunPSK" w:cs="TH SarabunPSK"/>
                <w:b/>
                <w:bCs/>
                <w:sz w:val="28"/>
                <w:cs/>
              </w:rPr>
              <w:t>การป้องกันการแทรกซึมของของเหลว และจุลินทรีย์</w:t>
            </w:r>
            <w:r w:rsidRPr="000A4F45">
              <w:rPr>
                <w:rFonts w:ascii="TH SarabunPSK" w:hAnsi="TH SarabunPSK" w:cs="TH SarabunPSK"/>
                <w:sz w:val="28"/>
                <w:cs/>
              </w:rPr>
              <w:t xml:space="preserve"> สำหรับ </w:t>
            </w:r>
            <w:r w:rsidRPr="000A4F45">
              <w:rPr>
                <w:rFonts w:ascii="TH SarabunPSK" w:hAnsi="TH SarabunPSK" w:cs="TH SarabunPSK"/>
                <w:sz w:val="28"/>
              </w:rPr>
              <w:t xml:space="preserve">PPE </w:t>
            </w:r>
            <w:r w:rsidRPr="000A4F45">
              <w:rPr>
                <w:rFonts w:ascii="TH SarabunPSK" w:hAnsi="TH SarabunPSK" w:cs="TH SarabunPSK"/>
                <w:sz w:val="28"/>
                <w:cs/>
              </w:rPr>
              <w:t xml:space="preserve">ใช้การทดสอบการรั่วไหลของน้ำและอากาศ ส่วน </w:t>
            </w:r>
            <w:r w:rsidRPr="000A4F45">
              <w:rPr>
                <w:rFonts w:ascii="TH SarabunPSK" w:hAnsi="TH SarabunPSK" w:cs="TH SarabunPSK"/>
                <w:sz w:val="28"/>
              </w:rPr>
              <w:t xml:space="preserve">MDD </w:t>
            </w:r>
            <w:r w:rsidRPr="000A4F45">
              <w:rPr>
                <w:rFonts w:ascii="TH SarabunPSK" w:hAnsi="TH SarabunPSK" w:cs="TH SarabunPSK"/>
                <w:sz w:val="28"/>
                <w:cs/>
              </w:rPr>
              <w:t xml:space="preserve">ใช้เพียงการทดสอบการรั่วไหลของน้ำ เป็นตัวชี้วัดสำหรับ </w:t>
            </w:r>
            <w:r w:rsidRPr="000A4F45">
              <w:rPr>
                <w:rFonts w:ascii="TH SarabunPSK" w:hAnsi="TH SarabunPSK" w:cs="TH SarabunPSK"/>
                <w:sz w:val="28"/>
              </w:rPr>
              <w:t xml:space="preserve">AQL </w:t>
            </w:r>
            <w:r w:rsidRPr="000A4F45">
              <w:rPr>
                <w:rFonts w:ascii="TH SarabunPSK" w:hAnsi="TH SarabunPSK" w:cs="TH SarabunPSK"/>
                <w:sz w:val="28"/>
                <w:cs/>
              </w:rPr>
              <w:t xml:space="preserve">ทั้ง </w:t>
            </w:r>
            <w:r w:rsidRPr="000A4F45">
              <w:rPr>
                <w:rFonts w:ascii="TH SarabunPSK" w:hAnsi="TH SarabunPSK" w:cs="TH SarabunPSK"/>
                <w:sz w:val="28"/>
              </w:rPr>
              <w:t xml:space="preserve">PPE </w:t>
            </w:r>
            <w:r w:rsidRPr="000A4F45">
              <w:rPr>
                <w:rFonts w:ascii="TH SarabunPSK" w:hAnsi="TH SarabunPSK" w:cs="TH SarabunPSK"/>
                <w:sz w:val="28"/>
                <w:cs/>
              </w:rPr>
              <w:t xml:space="preserve">และ </w:t>
            </w:r>
            <w:r w:rsidRPr="000A4F45">
              <w:rPr>
                <w:rFonts w:ascii="TH SarabunPSK" w:hAnsi="TH SarabunPSK" w:cs="TH SarabunPSK"/>
                <w:sz w:val="28"/>
              </w:rPr>
              <w:t xml:space="preserve">MDD </w:t>
            </w:r>
            <w:r w:rsidRPr="000A4F45">
              <w:rPr>
                <w:rFonts w:ascii="TH SarabunPSK" w:hAnsi="TH SarabunPSK" w:cs="TH SarabunPSK"/>
                <w:sz w:val="28"/>
                <w:cs/>
              </w:rPr>
              <w:t xml:space="preserve">ต้องได้อย่างน้อย </w:t>
            </w:r>
            <w:r w:rsidRPr="000A4F45">
              <w:rPr>
                <w:rFonts w:ascii="TH SarabunPSK" w:hAnsi="TH SarabunPSK" w:cs="TH SarabunPSK"/>
                <w:sz w:val="28"/>
              </w:rPr>
              <w:t xml:space="preserve">Level 2 </w:t>
            </w:r>
            <w:r w:rsidRPr="000A4F45">
              <w:rPr>
                <w:rFonts w:ascii="TH SarabunPSK" w:hAnsi="TH SarabunPSK" w:cs="TH SarabunPSK"/>
                <w:sz w:val="28"/>
                <w:cs/>
              </w:rPr>
              <w:t xml:space="preserve">หรือ </w:t>
            </w:r>
            <w:r w:rsidRPr="000A4F45">
              <w:rPr>
                <w:rFonts w:ascii="TH SarabunPSK" w:hAnsi="TH SarabunPSK" w:cs="TH SarabunPSK"/>
                <w:sz w:val="28"/>
              </w:rPr>
              <w:t>AQL 1.5</w:t>
            </w:r>
          </w:p>
        </w:tc>
      </w:tr>
      <w:tr w:rsidR="009F2380" w:rsidRPr="0032483B" w:rsidTr="000A4F45">
        <w:tc>
          <w:tcPr>
            <w:tcW w:w="1242" w:type="dxa"/>
            <w:vMerge w:val="restart"/>
          </w:tcPr>
          <w:p w:rsidR="009F2380" w:rsidRPr="008C28F2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8C28F2">
              <w:rPr>
                <w:rFonts w:ascii="TH SarabunPSK" w:hAnsi="TH SarabunPSK" w:cs="TH SarabunPSK"/>
                <w:sz w:val="28"/>
                <w:cs/>
              </w:rPr>
              <w:t>ไม่กำหนด</w:t>
            </w:r>
          </w:p>
        </w:tc>
        <w:tc>
          <w:tcPr>
            <w:tcW w:w="1701" w:type="dxa"/>
            <w:vMerge w:val="restart"/>
          </w:tcPr>
          <w:p w:rsidR="009F2380" w:rsidRPr="008C28F2" w:rsidRDefault="009F2380" w:rsidP="008C28F2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8C28F2">
              <w:rPr>
                <w:rFonts w:ascii="TH SarabunPSK" w:hAnsi="TH SarabunPSK" w:cs="TH SarabunPSK"/>
                <w:sz w:val="28"/>
              </w:rPr>
              <w:t>EN374-3:2003</w:t>
            </w:r>
          </w:p>
          <w:p w:rsidR="009F2380" w:rsidRPr="008C28F2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8C28F2">
              <w:rPr>
                <w:rFonts w:ascii="TH SarabunPSK" w:hAnsi="TH SarabunPSK" w:cs="TH SarabunPSK"/>
                <w:sz w:val="28"/>
                <w:cs/>
              </w:rPr>
              <w:t>การรั่วซึมของสารเคมี</w:t>
            </w:r>
          </w:p>
        </w:tc>
        <w:tc>
          <w:tcPr>
            <w:tcW w:w="1560" w:type="dxa"/>
          </w:tcPr>
          <w:p w:rsidR="009F2380" w:rsidRPr="008C28F2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8C28F2">
              <w:rPr>
                <w:rFonts w:ascii="TH SarabunPSK" w:hAnsi="TH SarabunPSK" w:cs="TH SarabunPSK"/>
                <w:sz w:val="28"/>
              </w:rPr>
              <w:t>EN374-3:2003</w:t>
            </w:r>
          </w:p>
          <w:p w:rsidR="009F2380" w:rsidRPr="008C28F2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8C28F2">
              <w:rPr>
                <w:rFonts w:ascii="TH SarabunPSK" w:hAnsi="TH SarabunPSK" w:cs="TH SarabunPSK"/>
                <w:noProof/>
                <w:sz w:val="28"/>
              </w:rPr>
              <w:drawing>
                <wp:inline distT="0" distB="0" distL="0" distR="0">
                  <wp:extent cx="543560" cy="638175"/>
                  <wp:effectExtent l="0" t="0" r="8890" b="9525"/>
                  <wp:docPr id="11" name="Picture 3" descr="table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able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3560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F2380" w:rsidRPr="008C28F2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8C28F2">
              <w:rPr>
                <w:rFonts w:ascii="TH SarabunPSK" w:hAnsi="TH SarabunPSK" w:cs="TH SarabunPSK"/>
                <w:sz w:val="28"/>
              </w:rPr>
              <w:t>abc</w:t>
            </w:r>
          </w:p>
        </w:tc>
        <w:tc>
          <w:tcPr>
            <w:tcW w:w="1984" w:type="dxa"/>
          </w:tcPr>
          <w:p w:rsidR="009F2380" w:rsidRPr="008C28F2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8C28F2">
              <w:rPr>
                <w:rFonts w:ascii="TH SarabunPSK" w:hAnsi="TH SarabunPSK" w:cs="TH SarabunPSK"/>
                <w:sz w:val="28"/>
              </w:rPr>
              <w:t xml:space="preserve">Level </w:t>
            </w:r>
            <w:r w:rsidRPr="008C28F2">
              <w:rPr>
                <w:rFonts w:ascii="TH SarabunPSK" w:hAnsi="TH SarabunPSK" w:cs="TH SarabunPSK"/>
                <w:sz w:val="28"/>
                <w:cs/>
              </w:rPr>
              <w:t xml:space="preserve">1: </w:t>
            </w:r>
            <w:r w:rsidRPr="008C28F2">
              <w:rPr>
                <w:rFonts w:ascii="TH SarabunPSK" w:hAnsi="TH SarabunPSK" w:cs="TH SarabunPSK"/>
                <w:sz w:val="28"/>
              </w:rPr>
              <w:t>&gt;</w:t>
            </w:r>
            <w:r w:rsidRPr="008C28F2">
              <w:rPr>
                <w:rFonts w:ascii="TH SarabunPSK" w:hAnsi="TH SarabunPSK" w:cs="TH SarabunPSK"/>
                <w:sz w:val="28"/>
                <w:cs/>
              </w:rPr>
              <w:t>10</w:t>
            </w:r>
            <w:r w:rsidRPr="008C28F2">
              <w:rPr>
                <w:rFonts w:ascii="TH SarabunPSK" w:hAnsi="TH SarabunPSK" w:cs="TH SarabunPSK"/>
                <w:sz w:val="28"/>
              </w:rPr>
              <w:t xml:space="preserve"> min</w:t>
            </w:r>
          </w:p>
          <w:p w:rsidR="009F2380" w:rsidRPr="008C28F2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8C28F2">
              <w:rPr>
                <w:rFonts w:ascii="TH SarabunPSK" w:hAnsi="TH SarabunPSK" w:cs="TH SarabunPSK"/>
                <w:sz w:val="28"/>
              </w:rPr>
              <w:t xml:space="preserve">Level </w:t>
            </w:r>
            <w:r w:rsidRPr="008C28F2">
              <w:rPr>
                <w:rFonts w:ascii="TH SarabunPSK" w:hAnsi="TH SarabunPSK" w:cs="TH SarabunPSK"/>
                <w:sz w:val="28"/>
                <w:cs/>
              </w:rPr>
              <w:t xml:space="preserve">2: </w:t>
            </w:r>
            <w:r w:rsidRPr="008C28F2">
              <w:rPr>
                <w:rFonts w:ascii="TH SarabunPSK" w:hAnsi="TH SarabunPSK" w:cs="TH SarabunPSK"/>
                <w:sz w:val="28"/>
              </w:rPr>
              <w:t>&gt;</w:t>
            </w:r>
            <w:r w:rsidRPr="008C28F2">
              <w:rPr>
                <w:rFonts w:ascii="TH SarabunPSK" w:hAnsi="TH SarabunPSK" w:cs="TH SarabunPSK"/>
                <w:sz w:val="28"/>
                <w:cs/>
              </w:rPr>
              <w:t>30</w:t>
            </w:r>
            <w:r w:rsidRPr="008C28F2">
              <w:rPr>
                <w:rFonts w:ascii="TH SarabunPSK" w:hAnsi="TH SarabunPSK" w:cs="TH SarabunPSK"/>
                <w:sz w:val="28"/>
              </w:rPr>
              <w:t xml:space="preserve"> min</w:t>
            </w:r>
          </w:p>
          <w:p w:rsidR="009F2380" w:rsidRPr="008C28F2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8C28F2">
              <w:rPr>
                <w:rFonts w:ascii="TH SarabunPSK" w:hAnsi="TH SarabunPSK" w:cs="TH SarabunPSK"/>
                <w:sz w:val="28"/>
              </w:rPr>
              <w:t xml:space="preserve">Level </w:t>
            </w:r>
            <w:r w:rsidRPr="008C28F2">
              <w:rPr>
                <w:rFonts w:ascii="TH SarabunPSK" w:hAnsi="TH SarabunPSK" w:cs="TH SarabunPSK"/>
                <w:sz w:val="28"/>
                <w:cs/>
              </w:rPr>
              <w:t xml:space="preserve">3: </w:t>
            </w:r>
            <w:r w:rsidRPr="008C28F2">
              <w:rPr>
                <w:rFonts w:ascii="TH SarabunPSK" w:hAnsi="TH SarabunPSK" w:cs="TH SarabunPSK"/>
                <w:sz w:val="28"/>
              </w:rPr>
              <w:t>&gt;</w:t>
            </w:r>
            <w:r w:rsidRPr="008C28F2">
              <w:rPr>
                <w:rFonts w:ascii="TH SarabunPSK" w:hAnsi="TH SarabunPSK" w:cs="TH SarabunPSK"/>
                <w:sz w:val="28"/>
                <w:cs/>
              </w:rPr>
              <w:t>60</w:t>
            </w:r>
            <w:r w:rsidRPr="008C28F2">
              <w:rPr>
                <w:rFonts w:ascii="TH SarabunPSK" w:hAnsi="TH SarabunPSK" w:cs="TH SarabunPSK"/>
                <w:sz w:val="28"/>
              </w:rPr>
              <w:t xml:space="preserve"> min</w:t>
            </w:r>
          </w:p>
          <w:p w:rsidR="009F2380" w:rsidRPr="008C28F2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8C28F2">
              <w:rPr>
                <w:rFonts w:ascii="TH SarabunPSK" w:hAnsi="TH SarabunPSK" w:cs="TH SarabunPSK"/>
                <w:sz w:val="28"/>
              </w:rPr>
              <w:t xml:space="preserve">Level </w:t>
            </w:r>
            <w:r w:rsidRPr="008C28F2">
              <w:rPr>
                <w:rFonts w:ascii="TH SarabunPSK" w:hAnsi="TH SarabunPSK" w:cs="TH SarabunPSK"/>
                <w:sz w:val="28"/>
                <w:cs/>
              </w:rPr>
              <w:t xml:space="preserve">4:  </w:t>
            </w:r>
            <w:r w:rsidRPr="008C28F2">
              <w:rPr>
                <w:rFonts w:ascii="TH SarabunPSK" w:hAnsi="TH SarabunPSK" w:cs="TH SarabunPSK"/>
                <w:sz w:val="28"/>
              </w:rPr>
              <w:t>&gt;</w:t>
            </w:r>
            <w:r w:rsidRPr="008C28F2">
              <w:rPr>
                <w:rFonts w:ascii="TH SarabunPSK" w:hAnsi="TH SarabunPSK" w:cs="TH SarabunPSK"/>
                <w:sz w:val="28"/>
                <w:cs/>
              </w:rPr>
              <w:t>120</w:t>
            </w:r>
            <w:r w:rsidRPr="008C28F2">
              <w:rPr>
                <w:rFonts w:ascii="TH SarabunPSK" w:hAnsi="TH SarabunPSK" w:cs="TH SarabunPSK"/>
                <w:sz w:val="28"/>
              </w:rPr>
              <w:t xml:space="preserve"> min</w:t>
            </w:r>
          </w:p>
          <w:p w:rsidR="009F2380" w:rsidRPr="008C28F2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8C28F2">
              <w:rPr>
                <w:rFonts w:ascii="TH SarabunPSK" w:hAnsi="TH SarabunPSK" w:cs="TH SarabunPSK"/>
                <w:sz w:val="28"/>
              </w:rPr>
              <w:t xml:space="preserve">Level </w:t>
            </w:r>
            <w:r w:rsidRPr="008C28F2">
              <w:rPr>
                <w:rFonts w:ascii="TH SarabunPSK" w:hAnsi="TH SarabunPSK" w:cs="TH SarabunPSK"/>
                <w:sz w:val="28"/>
                <w:cs/>
              </w:rPr>
              <w:t xml:space="preserve">5: </w:t>
            </w:r>
            <w:r w:rsidRPr="008C28F2">
              <w:rPr>
                <w:rFonts w:ascii="TH SarabunPSK" w:hAnsi="TH SarabunPSK" w:cs="TH SarabunPSK"/>
                <w:sz w:val="28"/>
              </w:rPr>
              <w:t>&gt;</w:t>
            </w:r>
            <w:r w:rsidRPr="008C28F2">
              <w:rPr>
                <w:rFonts w:ascii="TH SarabunPSK" w:hAnsi="TH SarabunPSK" w:cs="TH SarabunPSK"/>
                <w:sz w:val="28"/>
                <w:cs/>
              </w:rPr>
              <w:t>240</w:t>
            </w:r>
            <w:r w:rsidRPr="008C28F2">
              <w:rPr>
                <w:rFonts w:ascii="TH SarabunPSK" w:hAnsi="TH SarabunPSK" w:cs="TH SarabunPSK"/>
                <w:sz w:val="28"/>
              </w:rPr>
              <w:t xml:space="preserve"> min</w:t>
            </w:r>
          </w:p>
          <w:p w:rsidR="009F2380" w:rsidRPr="008C28F2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8C28F2">
              <w:rPr>
                <w:rFonts w:ascii="TH SarabunPSK" w:hAnsi="TH SarabunPSK" w:cs="TH SarabunPSK"/>
                <w:sz w:val="28"/>
              </w:rPr>
              <w:t xml:space="preserve">Level </w:t>
            </w:r>
            <w:r w:rsidRPr="008C28F2">
              <w:rPr>
                <w:rFonts w:ascii="TH SarabunPSK" w:hAnsi="TH SarabunPSK" w:cs="TH SarabunPSK"/>
                <w:sz w:val="28"/>
                <w:cs/>
              </w:rPr>
              <w:t xml:space="preserve">6: </w:t>
            </w:r>
            <w:r w:rsidRPr="008C28F2">
              <w:rPr>
                <w:rFonts w:ascii="TH SarabunPSK" w:hAnsi="TH SarabunPSK" w:cs="TH SarabunPSK"/>
                <w:sz w:val="28"/>
              </w:rPr>
              <w:t>&gt;</w:t>
            </w:r>
            <w:r w:rsidRPr="008C28F2">
              <w:rPr>
                <w:rFonts w:ascii="TH SarabunPSK" w:hAnsi="TH SarabunPSK" w:cs="TH SarabunPSK"/>
                <w:sz w:val="28"/>
                <w:cs/>
              </w:rPr>
              <w:t xml:space="preserve">480 </w:t>
            </w:r>
            <w:r w:rsidRPr="008C28F2">
              <w:rPr>
                <w:rFonts w:ascii="TH SarabunPSK" w:hAnsi="TH SarabunPSK" w:cs="TH SarabunPSK"/>
                <w:sz w:val="28"/>
              </w:rPr>
              <w:t>min</w:t>
            </w:r>
          </w:p>
        </w:tc>
        <w:tc>
          <w:tcPr>
            <w:tcW w:w="2755" w:type="dxa"/>
          </w:tcPr>
          <w:p w:rsidR="009F2380" w:rsidRPr="008C28F2" w:rsidRDefault="009F2380" w:rsidP="008C28F2">
            <w:pPr>
              <w:spacing w:after="0"/>
              <w:jc w:val="thaiDistribute"/>
              <w:rPr>
                <w:rFonts w:ascii="TH SarabunPSK" w:hAnsi="TH SarabunPSK" w:cs="TH SarabunPSK"/>
                <w:sz w:val="28"/>
                <w:cs/>
              </w:rPr>
            </w:pPr>
            <w:r w:rsidRPr="008C28F2">
              <w:rPr>
                <w:rFonts w:ascii="TH SarabunPSK" w:hAnsi="TH SarabunPSK" w:cs="TH SarabunPSK"/>
                <w:b/>
                <w:bCs/>
                <w:sz w:val="28"/>
                <w:cs/>
              </w:rPr>
              <w:t>การรั่วซึมของสารเคมี</w:t>
            </w:r>
            <w:r w:rsidRPr="008C28F2">
              <w:rPr>
                <w:rFonts w:ascii="TH SarabunPSK" w:hAnsi="TH SarabunPSK" w:cs="TH SarabunPSK"/>
                <w:sz w:val="28"/>
              </w:rPr>
              <w:t xml:space="preserve"> </w:t>
            </w:r>
            <w:r w:rsidRPr="008C28F2">
              <w:rPr>
                <w:rFonts w:ascii="TH SarabunPSK" w:hAnsi="TH SarabunPSK" w:cs="TH SarabunPSK"/>
                <w:sz w:val="28"/>
                <w:cs/>
              </w:rPr>
              <w:t xml:space="preserve">สัญลักษณ์นี้จะปรากฏเมื่อผลิตภัณฑ์สามารถป้องกันการรั่วซึมของสารอย่างน้อย </w:t>
            </w:r>
            <w:r w:rsidRPr="008C28F2">
              <w:rPr>
                <w:rFonts w:ascii="TH SarabunPSK" w:hAnsi="TH SarabunPSK" w:cs="TH SarabunPSK"/>
                <w:sz w:val="28"/>
              </w:rPr>
              <w:t xml:space="preserve">3 </w:t>
            </w:r>
            <w:r w:rsidRPr="008C28F2">
              <w:rPr>
                <w:rFonts w:ascii="TH SarabunPSK" w:hAnsi="TH SarabunPSK" w:cs="TH SarabunPSK"/>
                <w:sz w:val="28"/>
                <w:cs/>
              </w:rPr>
              <w:t xml:space="preserve">ชนิดจากทั้งหมด </w:t>
            </w:r>
            <w:r w:rsidRPr="008C28F2">
              <w:rPr>
                <w:rFonts w:ascii="TH SarabunPSK" w:hAnsi="TH SarabunPSK" w:cs="TH SarabunPSK"/>
                <w:sz w:val="28"/>
              </w:rPr>
              <w:t xml:space="preserve">12 </w:t>
            </w:r>
            <w:r w:rsidRPr="008C28F2">
              <w:rPr>
                <w:rFonts w:ascii="TH SarabunPSK" w:hAnsi="TH SarabunPSK" w:cs="TH SarabunPSK"/>
                <w:sz w:val="28"/>
                <w:cs/>
              </w:rPr>
              <w:t xml:space="preserve">ชนิดที่กำหนดไว้ (รายละเอียดในตารางด้านล่าง) ได้เป็นเวลาอย่างน้อย </w:t>
            </w:r>
            <w:r w:rsidRPr="008C28F2">
              <w:rPr>
                <w:rFonts w:ascii="TH SarabunPSK" w:hAnsi="TH SarabunPSK" w:cs="TH SarabunPSK"/>
                <w:sz w:val="28"/>
              </w:rPr>
              <w:t xml:space="preserve">30 </w:t>
            </w:r>
            <w:r w:rsidRPr="008C28F2">
              <w:rPr>
                <w:rFonts w:ascii="TH SarabunPSK" w:hAnsi="TH SarabunPSK" w:cs="TH SarabunPSK"/>
                <w:sz w:val="28"/>
                <w:cs/>
              </w:rPr>
              <w:lastRenderedPageBreak/>
              <w:t>นาที รหัสของสารเคมีจะระบุไว้ใต้สัญลักษณ์</w:t>
            </w:r>
          </w:p>
        </w:tc>
      </w:tr>
      <w:tr w:rsidR="009F2380" w:rsidRPr="0032483B" w:rsidTr="000A4F45">
        <w:tc>
          <w:tcPr>
            <w:tcW w:w="1242" w:type="dxa"/>
            <w:vMerge/>
          </w:tcPr>
          <w:p w:rsidR="009F2380" w:rsidRPr="0032483B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01" w:type="dxa"/>
            <w:vMerge/>
          </w:tcPr>
          <w:p w:rsidR="009F2380" w:rsidRPr="0032483B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60" w:type="dxa"/>
          </w:tcPr>
          <w:p w:rsidR="009F2380" w:rsidRPr="008C28F2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8C28F2">
              <w:rPr>
                <w:rFonts w:ascii="TH SarabunPSK" w:hAnsi="TH SarabunPSK" w:cs="TH SarabunPSK"/>
                <w:sz w:val="28"/>
              </w:rPr>
              <w:t>EN374-3:2003</w:t>
            </w:r>
          </w:p>
          <w:p w:rsidR="009F2380" w:rsidRPr="008C28F2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8C28F2">
              <w:rPr>
                <w:rFonts w:ascii="TH SarabunPSK" w:hAnsi="TH SarabunPSK" w:cs="TH SarabunPSK"/>
                <w:noProof/>
                <w:sz w:val="28"/>
              </w:rPr>
              <w:drawing>
                <wp:inline distT="0" distB="0" distL="0" distR="0">
                  <wp:extent cx="517525" cy="586740"/>
                  <wp:effectExtent l="0" t="0" r="0" b="3810"/>
                  <wp:docPr id="12" name="Picture 4" descr="table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table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7525" cy="586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9F2380" w:rsidRPr="008C28F2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755" w:type="dxa"/>
          </w:tcPr>
          <w:p w:rsidR="009F2380" w:rsidRPr="008C28F2" w:rsidRDefault="009F2380" w:rsidP="0086724C">
            <w:pPr>
              <w:spacing w:after="0"/>
              <w:rPr>
                <w:rFonts w:ascii="TH SarabunPSK" w:hAnsi="TH SarabunPSK" w:cs="TH SarabunPSK"/>
                <w:sz w:val="28"/>
                <w:cs/>
              </w:rPr>
            </w:pPr>
            <w:r w:rsidRPr="008C28F2">
              <w:rPr>
                <w:rFonts w:ascii="TH SarabunPSK" w:hAnsi="TH SarabunPSK" w:cs="TH SarabunPSK"/>
                <w:sz w:val="28"/>
                <w:cs/>
              </w:rPr>
              <w:t xml:space="preserve">สัญลักษณ์นี้จะปรากฏเมื่อผลิตภัณฑ์ไม่สามารถป้องกันการรั่วซึมของสารอย่างน้อย </w:t>
            </w:r>
            <w:r w:rsidRPr="008C28F2">
              <w:rPr>
                <w:rFonts w:ascii="TH SarabunPSK" w:hAnsi="TH SarabunPSK" w:cs="TH SarabunPSK"/>
                <w:sz w:val="28"/>
              </w:rPr>
              <w:t xml:space="preserve">3 </w:t>
            </w:r>
            <w:r w:rsidRPr="008C28F2">
              <w:rPr>
                <w:rFonts w:ascii="TH SarabunPSK" w:hAnsi="TH SarabunPSK" w:cs="TH SarabunPSK"/>
                <w:sz w:val="28"/>
                <w:cs/>
              </w:rPr>
              <w:t xml:space="preserve">ชนิดจากทั้งหมด </w:t>
            </w:r>
            <w:r w:rsidRPr="008C28F2">
              <w:rPr>
                <w:rFonts w:ascii="TH SarabunPSK" w:hAnsi="TH SarabunPSK" w:cs="TH SarabunPSK"/>
                <w:sz w:val="28"/>
              </w:rPr>
              <w:t xml:space="preserve">12 </w:t>
            </w:r>
            <w:r w:rsidRPr="008C28F2">
              <w:rPr>
                <w:rFonts w:ascii="TH SarabunPSK" w:hAnsi="TH SarabunPSK" w:cs="TH SarabunPSK"/>
                <w:sz w:val="28"/>
                <w:cs/>
              </w:rPr>
              <w:t xml:space="preserve">ชนิด แต่ผ่านการทดสอบการแทรกซึมของสารอย่างต่ำ </w:t>
            </w:r>
            <w:r w:rsidRPr="008C28F2">
              <w:rPr>
                <w:rFonts w:ascii="TH SarabunPSK" w:hAnsi="TH SarabunPSK" w:cs="TH SarabunPSK"/>
                <w:sz w:val="28"/>
              </w:rPr>
              <w:t xml:space="preserve">Level 2 </w:t>
            </w:r>
            <w:r w:rsidRPr="008C28F2">
              <w:rPr>
                <w:rFonts w:ascii="TH SarabunPSK" w:hAnsi="TH SarabunPSK" w:cs="TH SarabunPSK"/>
                <w:sz w:val="28"/>
                <w:cs/>
              </w:rPr>
              <w:t>ตาม</w:t>
            </w:r>
            <w:r w:rsidRPr="008C28F2">
              <w:rPr>
                <w:rFonts w:ascii="TH SarabunPSK" w:hAnsi="TH SarabunPSK" w:cs="TH SarabunPSK"/>
                <w:sz w:val="28"/>
              </w:rPr>
              <w:t xml:space="preserve"> EN</w:t>
            </w:r>
            <w:r w:rsidRPr="008C28F2">
              <w:rPr>
                <w:rFonts w:ascii="TH SarabunPSK" w:hAnsi="TH SarabunPSK" w:cs="TH SarabunPSK"/>
                <w:sz w:val="28"/>
                <w:cs/>
              </w:rPr>
              <w:t>374-2:2003</w:t>
            </w:r>
          </w:p>
        </w:tc>
      </w:tr>
      <w:tr w:rsidR="009F2380" w:rsidRPr="0032483B" w:rsidTr="000A4F45">
        <w:tc>
          <w:tcPr>
            <w:tcW w:w="1242" w:type="dxa"/>
          </w:tcPr>
          <w:p w:rsidR="009F2380" w:rsidRPr="008C28F2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8C28F2">
              <w:rPr>
                <w:rFonts w:ascii="TH SarabunPSK" w:hAnsi="TH SarabunPSK" w:cs="TH SarabunPSK"/>
                <w:sz w:val="28"/>
                <w:cs/>
              </w:rPr>
              <w:t>ไม่กำหนด</w:t>
            </w:r>
          </w:p>
        </w:tc>
        <w:tc>
          <w:tcPr>
            <w:tcW w:w="1701" w:type="dxa"/>
          </w:tcPr>
          <w:p w:rsidR="009F2380" w:rsidRPr="008C28F2" w:rsidRDefault="009F2380" w:rsidP="008C28F2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8C28F2">
              <w:rPr>
                <w:rFonts w:ascii="TH SarabunPSK" w:hAnsi="TH SarabunPSK" w:cs="TH SarabunPSK"/>
                <w:sz w:val="28"/>
              </w:rPr>
              <w:t>EN388:2003</w:t>
            </w:r>
          </w:p>
          <w:p w:rsidR="009F2380" w:rsidRPr="008C28F2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8C28F2">
              <w:rPr>
                <w:rFonts w:ascii="TH SarabunPSK" w:hAnsi="TH SarabunPSK" w:cs="TH SarabunPSK"/>
                <w:sz w:val="28"/>
              </w:rPr>
              <w:t>Mechanical</w:t>
            </w:r>
          </w:p>
        </w:tc>
        <w:tc>
          <w:tcPr>
            <w:tcW w:w="1560" w:type="dxa"/>
          </w:tcPr>
          <w:p w:rsidR="009F2380" w:rsidRPr="008C28F2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8C28F2">
              <w:rPr>
                <w:rFonts w:ascii="TH SarabunPSK" w:hAnsi="TH SarabunPSK" w:cs="TH SarabunPSK"/>
                <w:sz w:val="28"/>
              </w:rPr>
              <w:t>EN388:2003</w:t>
            </w:r>
          </w:p>
          <w:p w:rsidR="009F2380" w:rsidRPr="008C28F2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8C28F2">
              <w:rPr>
                <w:rFonts w:ascii="TH SarabunPSK" w:hAnsi="TH SarabunPSK" w:cs="TH SarabunPSK"/>
                <w:noProof/>
                <w:sz w:val="28"/>
              </w:rPr>
              <w:drawing>
                <wp:inline distT="0" distB="0" distL="0" distR="0">
                  <wp:extent cx="517525" cy="741680"/>
                  <wp:effectExtent l="0" t="0" r="0" b="1270"/>
                  <wp:docPr id="13" name="Picture 5" descr="table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table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7525" cy="741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9F2380" w:rsidRPr="008C28F2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8C28F2">
              <w:rPr>
                <w:rFonts w:ascii="TH SarabunPSK" w:hAnsi="TH SarabunPSK" w:cs="TH SarabunPSK"/>
                <w:sz w:val="28"/>
                <w:cs/>
              </w:rPr>
              <w:t>ลำดับ</w:t>
            </w:r>
            <w:r w:rsidRPr="008C28F2">
              <w:rPr>
                <w:rFonts w:ascii="TH SarabunPSK" w:hAnsi="TH SarabunPSK" w:cs="TH SarabunPSK"/>
                <w:sz w:val="28"/>
              </w:rPr>
              <w:t xml:space="preserve"> </w:t>
            </w:r>
            <w:r w:rsidRPr="008C28F2">
              <w:rPr>
                <w:rFonts w:ascii="TH SarabunPSK" w:hAnsi="TH SarabunPSK" w:cs="TH SarabunPSK"/>
                <w:sz w:val="28"/>
                <w:cs/>
              </w:rPr>
              <w:t>1</w:t>
            </w:r>
            <w:r w:rsidRPr="008C28F2">
              <w:rPr>
                <w:rFonts w:ascii="TH SarabunPSK" w:hAnsi="TH SarabunPSK" w:cs="TH SarabunPSK"/>
                <w:sz w:val="28"/>
              </w:rPr>
              <w:t xml:space="preserve"> – </w:t>
            </w:r>
            <w:r w:rsidRPr="008C28F2">
              <w:rPr>
                <w:rFonts w:ascii="TH SarabunPSK" w:hAnsi="TH SarabunPSK" w:cs="TH SarabunPSK"/>
                <w:sz w:val="28"/>
                <w:cs/>
              </w:rPr>
              <w:t>4 (</w:t>
            </w:r>
            <w:r w:rsidRPr="008C28F2">
              <w:rPr>
                <w:rFonts w:ascii="TH SarabunPSK" w:hAnsi="TH SarabunPSK" w:cs="TH SarabunPSK"/>
                <w:sz w:val="28"/>
              </w:rPr>
              <w:t>A, C, D),</w:t>
            </w:r>
          </w:p>
          <w:p w:rsidR="009F2380" w:rsidRPr="008C28F2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8C28F2">
              <w:rPr>
                <w:rFonts w:ascii="TH SarabunPSK" w:hAnsi="TH SarabunPSK" w:cs="TH SarabunPSK"/>
                <w:sz w:val="28"/>
                <w:cs/>
              </w:rPr>
              <w:t>ลำดับ</w:t>
            </w:r>
            <w:r w:rsidRPr="008C28F2">
              <w:rPr>
                <w:rFonts w:ascii="TH SarabunPSK" w:hAnsi="TH SarabunPSK" w:cs="TH SarabunPSK"/>
                <w:sz w:val="28"/>
              </w:rPr>
              <w:t xml:space="preserve"> </w:t>
            </w:r>
            <w:r w:rsidRPr="008C28F2">
              <w:rPr>
                <w:rFonts w:ascii="TH SarabunPSK" w:hAnsi="TH SarabunPSK" w:cs="TH SarabunPSK"/>
                <w:sz w:val="28"/>
                <w:cs/>
              </w:rPr>
              <w:t>1</w:t>
            </w:r>
            <w:r w:rsidRPr="008C28F2">
              <w:rPr>
                <w:rFonts w:ascii="TH SarabunPSK" w:hAnsi="TH SarabunPSK" w:cs="TH SarabunPSK"/>
                <w:sz w:val="28"/>
              </w:rPr>
              <w:t xml:space="preserve"> – </w:t>
            </w:r>
            <w:r w:rsidRPr="008C28F2">
              <w:rPr>
                <w:rFonts w:ascii="TH SarabunPSK" w:hAnsi="TH SarabunPSK" w:cs="TH SarabunPSK"/>
                <w:sz w:val="28"/>
                <w:cs/>
              </w:rPr>
              <w:t>5 (</w:t>
            </w:r>
            <w:r w:rsidRPr="008C28F2">
              <w:rPr>
                <w:rFonts w:ascii="TH SarabunPSK" w:hAnsi="TH SarabunPSK" w:cs="TH SarabunPSK"/>
                <w:sz w:val="28"/>
              </w:rPr>
              <w:t>B).</w:t>
            </w:r>
          </w:p>
          <w:p w:rsidR="009F2380" w:rsidRPr="008C28F2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8C28F2">
              <w:rPr>
                <w:rFonts w:ascii="TH SarabunPSK" w:hAnsi="TH SarabunPSK" w:cs="TH SarabunPSK"/>
                <w:sz w:val="28"/>
                <w:cs/>
              </w:rPr>
              <w:t>(ลำดับสูงหมายถึงมีประสิทธิภาพสูง</w:t>
            </w:r>
            <w:r w:rsidRPr="008C28F2">
              <w:rPr>
                <w:rFonts w:ascii="TH SarabunPSK" w:hAnsi="TH SarabunPSK" w:cs="TH SarabunPSK"/>
                <w:sz w:val="28"/>
              </w:rPr>
              <w:t>)</w:t>
            </w:r>
          </w:p>
        </w:tc>
        <w:tc>
          <w:tcPr>
            <w:tcW w:w="2755" w:type="dxa"/>
          </w:tcPr>
          <w:p w:rsidR="009F2380" w:rsidRPr="008C28F2" w:rsidRDefault="009F2380" w:rsidP="0086724C">
            <w:pPr>
              <w:spacing w:after="0"/>
              <w:rPr>
                <w:rFonts w:ascii="TH SarabunPSK" w:hAnsi="TH SarabunPSK" w:cs="TH SarabunPSK"/>
                <w:sz w:val="28"/>
              </w:rPr>
            </w:pPr>
          </w:p>
        </w:tc>
      </w:tr>
    </w:tbl>
    <w:p w:rsidR="009F2380" w:rsidRPr="0032483B" w:rsidRDefault="009F2380" w:rsidP="008C28F2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ดัดแปลงจาก</w:t>
      </w: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hyperlink r:id="rId57" w:history="1">
        <w:r w:rsidRPr="0032483B">
          <w:rPr>
            <w:rStyle w:val="Hyperlink"/>
            <w:rFonts w:ascii="TH SarabunPSK" w:hAnsi="TH SarabunPSK" w:cs="TH SarabunPSK"/>
            <w:sz w:val="32"/>
            <w:szCs w:val="32"/>
          </w:rPr>
          <w:t>http://www.starlab.de/download/PDS-GloveStandards-2011.pdf</w:t>
        </w:r>
      </w:hyperlink>
    </w:p>
    <w:p w:rsidR="009F2380" w:rsidRPr="0032483B" w:rsidRDefault="009F2380" w:rsidP="008C28F2">
      <w:pPr>
        <w:spacing w:before="360"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รายชื่อสารเคมีที่กำหนดตาม </w:t>
      </w:r>
      <w:r w:rsidRPr="0032483B">
        <w:rPr>
          <w:rFonts w:ascii="TH SarabunPSK" w:hAnsi="TH SarabunPSK" w:cs="TH SarabunPSK"/>
          <w:b/>
          <w:bCs/>
          <w:sz w:val="32"/>
          <w:szCs w:val="32"/>
        </w:rPr>
        <w:t>EN</w:t>
      </w: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>374-3:2003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51"/>
        <w:gridCol w:w="3544"/>
        <w:gridCol w:w="3747"/>
      </w:tblGrid>
      <w:tr w:rsidR="009F2380" w:rsidRPr="0032483B" w:rsidTr="008C28F2">
        <w:tc>
          <w:tcPr>
            <w:tcW w:w="1951" w:type="dxa"/>
            <w:shd w:val="clear" w:color="auto" w:fill="F2F2F2" w:themeFill="background1" w:themeFillShade="F2"/>
          </w:tcPr>
          <w:p w:rsidR="009F2380" w:rsidRPr="0032483B" w:rsidRDefault="009F2380" w:rsidP="008C28F2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รหัส</w:t>
            </w:r>
          </w:p>
        </w:tc>
        <w:tc>
          <w:tcPr>
            <w:tcW w:w="3544" w:type="dxa"/>
            <w:shd w:val="clear" w:color="auto" w:fill="F2F2F2" w:themeFill="background1" w:themeFillShade="F2"/>
          </w:tcPr>
          <w:p w:rsidR="009F2380" w:rsidRPr="0032483B" w:rsidRDefault="009F2380" w:rsidP="008C28F2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สารเคมี</w:t>
            </w:r>
          </w:p>
        </w:tc>
        <w:tc>
          <w:tcPr>
            <w:tcW w:w="3747" w:type="dxa"/>
            <w:shd w:val="clear" w:color="auto" w:fill="F2F2F2" w:themeFill="background1" w:themeFillShade="F2"/>
          </w:tcPr>
          <w:p w:rsidR="009F2380" w:rsidRPr="0032483B" w:rsidRDefault="009F2380" w:rsidP="008C28F2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ประเภท</w:t>
            </w:r>
          </w:p>
        </w:tc>
      </w:tr>
      <w:tr w:rsidR="009F2380" w:rsidRPr="0032483B" w:rsidTr="0086724C">
        <w:tc>
          <w:tcPr>
            <w:tcW w:w="1951" w:type="dxa"/>
          </w:tcPr>
          <w:p w:rsidR="009F2380" w:rsidRPr="0032483B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</w:t>
            </w:r>
          </w:p>
        </w:tc>
        <w:tc>
          <w:tcPr>
            <w:tcW w:w="3544" w:type="dxa"/>
          </w:tcPr>
          <w:p w:rsidR="009F2380" w:rsidRPr="0032483B" w:rsidRDefault="009F2380" w:rsidP="0086724C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Methanol</w:t>
            </w:r>
          </w:p>
        </w:tc>
        <w:tc>
          <w:tcPr>
            <w:tcW w:w="3747" w:type="dxa"/>
          </w:tcPr>
          <w:p w:rsidR="009F2380" w:rsidRPr="008C28F2" w:rsidRDefault="009F2380" w:rsidP="0086724C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28F2">
              <w:rPr>
                <w:rFonts w:ascii="TH SarabunPSK" w:hAnsi="TH SarabunPSK" w:cs="TH SarabunPSK"/>
                <w:sz w:val="32"/>
                <w:szCs w:val="32"/>
                <w:cs/>
              </w:rPr>
              <w:t>แอลกอฮอล์ปฐมภูมิ</w:t>
            </w:r>
          </w:p>
        </w:tc>
      </w:tr>
      <w:tr w:rsidR="009F2380" w:rsidRPr="0032483B" w:rsidTr="0086724C">
        <w:tc>
          <w:tcPr>
            <w:tcW w:w="1951" w:type="dxa"/>
          </w:tcPr>
          <w:p w:rsidR="009F2380" w:rsidRPr="0032483B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B</w:t>
            </w:r>
          </w:p>
        </w:tc>
        <w:tc>
          <w:tcPr>
            <w:tcW w:w="3544" w:type="dxa"/>
          </w:tcPr>
          <w:p w:rsidR="009F2380" w:rsidRPr="0032483B" w:rsidRDefault="009F2380" w:rsidP="0086724C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Acetone</w:t>
            </w:r>
          </w:p>
        </w:tc>
        <w:tc>
          <w:tcPr>
            <w:tcW w:w="3747" w:type="dxa"/>
          </w:tcPr>
          <w:p w:rsidR="009F2380" w:rsidRPr="008C28F2" w:rsidRDefault="009F2380" w:rsidP="0086724C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8C28F2">
              <w:rPr>
                <w:rFonts w:ascii="TH SarabunPSK" w:hAnsi="TH SarabunPSK" w:cs="TH SarabunPSK"/>
                <w:sz w:val="32"/>
                <w:szCs w:val="32"/>
                <w:cs/>
              </w:rPr>
              <w:t>คีโตน</w:t>
            </w:r>
          </w:p>
        </w:tc>
      </w:tr>
      <w:tr w:rsidR="009F2380" w:rsidRPr="0032483B" w:rsidTr="0086724C">
        <w:tc>
          <w:tcPr>
            <w:tcW w:w="1951" w:type="dxa"/>
          </w:tcPr>
          <w:p w:rsidR="009F2380" w:rsidRPr="0032483B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C</w:t>
            </w:r>
          </w:p>
        </w:tc>
        <w:tc>
          <w:tcPr>
            <w:tcW w:w="3544" w:type="dxa"/>
          </w:tcPr>
          <w:p w:rsidR="009F2380" w:rsidRPr="0032483B" w:rsidRDefault="009F2380" w:rsidP="0086724C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Acetonitrile</w:t>
            </w:r>
          </w:p>
        </w:tc>
        <w:tc>
          <w:tcPr>
            <w:tcW w:w="3747" w:type="dxa"/>
          </w:tcPr>
          <w:p w:rsidR="009F2380" w:rsidRPr="008C28F2" w:rsidRDefault="009F2380" w:rsidP="0086724C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28F2">
              <w:rPr>
                <w:rFonts w:ascii="TH SarabunPSK" w:hAnsi="TH SarabunPSK" w:cs="TH SarabunPSK"/>
                <w:sz w:val="32"/>
                <w:szCs w:val="32"/>
                <w:cs/>
              </w:rPr>
              <w:t>สารประกอบไนไตรล์</w:t>
            </w:r>
          </w:p>
        </w:tc>
      </w:tr>
      <w:tr w:rsidR="009F2380" w:rsidRPr="0032483B" w:rsidTr="0086724C">
        <w:tc>
          <w:tcPr>
            <w:tcW w:w="1951" w:type="dxa"/>
          </w:tcPr>
          <w:p w:rsidR="009F2380" w:rsidRPr="0032483B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D</w:t>
            </w:r>
          </w:p>
        </w:tc>
        <w:tc>
          <w:tcPr>
            <w:tcW w:w="3544" w:type="dxa"/>
          </w:tcPr>
          <w:p w:rsidR="009F2380" w:rsidRPr="0032483B" w:rsidRDefault="009F2380" w:rsidP="0086724C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Dichloromethane</w:t>
            </w:r>
          </w:p>
        </w:tc>
        <w:tc>
          <w:tcPr>
            <w:tcW w:w="3747" w:type="dxa"/>
          </w:tcPr>
          <w:p w:rsidR="009F2380" w:rsidRPr="008C28F2" w:rsidRDefault="009F2380" w:rsidP="0086724C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8C28F2">
              <w:rPr>
                <w:rFonts w:ascii="TH SarabunPSK" w:hAnsi="TH SarabunPSK" w:cs="TH SarabunPSK"/>
                <w:sz w:val="32"/>
                <w:szCs w:val="32"/>
                <w:cs/>
              </w:rPr>
              <w:t>คลอริเนเตท พาราฟิน</w:t>
            </w:r>
          </w:p>
        </w:tc>
      </w:tr>
      <w:tr w:rsidR="00864EEC" w:rsidRPr="0032483B" w:rsidTr="0086724C">
        <w:tc>
          <w:tcPr>
            <w:tcW w:w="1951" w:type="dxa"/>
          </w:tcPr>
          <w:p w:rsidR="00864EEC" w:rsidRPr="0032483B" w:rsidRDefault="00864EEC" w:rsidP="0086724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E</w:t>
            </w:r>
          </w:p>
        </w:tc>
        <w:tc>
          <w:tcPr>
            <w:tcW w:w="3544" w:type="dxa"/>
          </w:tcPr>
          <w:p w:rsidR="00864EEC" w:rsidRPr="0032483B" w:rsidRDefault="00864EEC" w:rsidP="00AD13F5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Carbon disulphide</w:t>
            </w:r>
          </w:p>
        </w:tc>
        <w:tc>
          <w:tcPr>
            <w:tcW w:w="3747" w:type="dxa"/>
          </w:tcPr>
          <w:p w:rsidR="00864EEC" w:rsidRPr="008C28F2" w:rsidRDefault="00864EEC" w:rsidP="00AD13F5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8C28F2">
              <w:rPr>
                <w:rFonts w:ascii="TH SarabunPSK" w:hAnsi="TH SarabunPSK" w:cs="TH SarabunPSK"/>
                <w:sz w:val="32"/>
                <w:szCs w:val="32"/>
                <w:cs/>
              </w:rPr>
              <w:t>สารประกอบอินทรีย์ที่มีซัลเฟอร์</w:t>
            </w:r>
          </w:p>
        </w:tc>
      </w:tr>
      <w:tr w:rsidR="00864EEC" w:rsidRPr="0032483B" w:rsidTr="0086724C">
        <w:tc>
          <w:tcPr>
            <w:tcW w:w="1951" w:type="dxa"/>
          </w:tcPr>
          <w:p w:rsidR="00864EEC" w:rsidRPr="0032483B" w:rsidRDefault="00864EEC" w:rsidP="0086724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F</w:t>
            </w:r>
          </w:p>
        </w:tc>
        <w:tc>
          <w:tcPr>
            <w:tcW w:w="3544" w:type="dxa"/>
          </w:tcPr>
          <w:p w:rsidR="00864EEC" w:rsidRPr="0032483B" w:rsidRDefault="00864EEC" w:rsidP="00AD13F5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Toluene</w:t>
            </w:r>
          </w:p>
        </w:tc>
        <w:tc>
          <w:tcPr>
            <w:tcW w:w="3747" w:type="dxa"/>
          </w:tcPr>
          <w:p w:rsidR="00864EEC" w:rsidRPr="008C28F2" w:rsidRDefault="00864EEC" w:rsidP="00AD13F5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8C28F2">
              <w:rPr>
                <w:rFonts w:ascii="TH SarabunPSK" w:hAnsi="TH SarabunPSK" w:cs="TH SarabunPSK"/>
                <w:sz w:val="32"/>
                <w:szCs w:val="32"/>
                <w:cs/>
              </w:rPr>
              <w:t>อะโรมาติกไฮโดรคาร์บอน</w:t>
            </w:r>
          </w:p>
        </w:tc>
      </w:tr>
      <w:tr w:rsidR="00864EEC" w:rsidRPr="0032483B" w:rsidTr="0086724C">
        <w:tc>
          <w:tcPr>
            <w:tcW w:w="1951" w:type="dxa"/>
          </w:tcPr>
          <w:p w:rsidR="00864EEC" w:rsidRPr="0032483B" w:rsidRDefault="00864EEC" w:rsidP="0086724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G</w:t>
            </w:r>
          </w:p>
        </w:tc>
        <w:tc>
          <w:tcPr>
            <w:tcW w:w="3544" w:type="dxa"/>
          </w:tcPr>
          <w:p w:rsidR="00864EEC" w:rsidRPr="0032483B" w:rsidRDefault="00864EEC" w:rsidP="00AD13F5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Diethylamine</w:t>
            </w:r>
          </w:p>
        </w:tc>
        <w:tc>
          <w:tcPr>
            <w:tcW w:w="3747" w:type="dxa"/>
          </w:tcPr>
          <w:p w:rsidR="00864EEC" w:rsidRPr="008C28F2" w:rsidRDefault="00864EEC" w:rsidP="00AD13F5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28F2">
              <w:rPr>
                <w:rFonts w:ascii="TH SarabunPSK" w:hAnsi="TH SarabunPSK" w:cs="TH SarabunPSK"/>
                <w:sz w:val="32"/>
                <w:szCs w:val="32"/>
                <w:cs/>
              </w:rPr>
              <w:t>เอมีน</w:t>
            </w:r>
          </w:p>
        </w:tc>
      </w:tr>
      <w:tr w:rsidR="00864EEC" w:rsidRPr="0032483B" w:rsidTr="0086724C">
        <w:tc>
          <w:tcPr>
            <w:tcW w:w="1951" w:type="dxa"/>
          </w:tcPr>
          <w:p w:rsidR="00864EEC" w:rsidRPr="0032483B" w:rsidRDefault="00864EEC" w:rsidP="0086724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H</w:t>
            </w:r>
          </w:p>
        </w:tc>
        <w:tc>
          <w:tcPr>
            <w:tcW w:w="3544" w:type="dxa"/>
          </w:tcPr>
          <w:p w:rsidR="00864EEC" w:rsidRPr="0032483B" w:rsidRDefault="00864EEC" w:rsidP="00AD13F5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Tetrahydrofurane</w:t>
            </w:r>
          </w:p>
        </w:tc>
        <w:tc>
          <w:tcPr>
            <w:tcW w:w="3747" w:type="dxa"/>
          </w:tcPr>
          <w:p w:rsidR="00864EEC" w:rsidRPr="008C28F2" w:rsidRDefault="00864EEC" w:rsidP="008C28F2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8C28F2">
              <w:rPr>
                <w:rFonts w:ascii="TH SarabunPSK" w:hAnsi="TH SarabunPSK" w:cs="TH SarabunPSK"/>
                <w:sz w:val="32"/>
                <w:szCs w:val="32"/>
                <w:cs/>
              </w:rPr>
              <w:t>สารประกอบ</w:t>
            </w:r>
            <w:r w:rsidR="00666A6E" w:rsidRPr="008C28F2">
              <w:rPr>
                <w:rFonts w:ascii="TH SarabunPSK" w:hAnsi="TH SarabunPSK" w:cs="TH SarabunPSK"/>
                <w:sz w:val="32"/>
                <w:szCs w:val="32"/>
                <w:cs/>
              </w:rPr>
              <w:t>เฮเ</w:t>
            </w:r>
            <w:r w:rsidRPr="008C28F2">
              <w:rPr>
                <w:rFonts w:ascii="TH SarabunPSK" w:hAnsi="TH SarabunPSK" w:cs="TH SarabunPSK"/>
                <w:sz w:val="32"/>
                <w:szCs w:val="32"/>
                <w:cs/>
              </w:rPr>
              <w:t>ท</w:t>
            </w:r>
            <w:r w:rsidR="00666A6E" w:rsidRPr="008C28F2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Pr="008C28F2">
              <w:rPr>
                <w:rFonts w:ascii="TH SarabunPSK" w:hAnsi="TH SarabunPSK" w:cs="TH SarabunPSK"/>
                <w:sz w:val="32"/>
                <w:szCs w:val="32"/>
                <w:cs/>
              </w:rPr>
              <w:t>โรไซคลิก</w:t>
            </w:r>
            <w:r w:rsidR="008C28F2" w:rsidRPr="008C28F2">
              <w:rPr>
                <w:rFonts w:ascii="TH SarabunPSK" w:hAnsi="TH SarabunPSK" w:cs="TH SarabunPSK"/>
                <w:sz w:val="32"/>
                <w:szCs w:val="32"/>
              </w:rPr>
              <w:t xml:space="preserve"> (H</w:t>
            </w:r>
            <w:r w:rsidR="00666A6E" w:rsidRPr="008C28F2">
              <w:rPr>
                <w:rFonts w:ascii="TH SarabunPSK" w:hAnsi="TH SarabunPSK" w:cs="TH SarabunPSK"/>
                <w:sz w:val="32"/>
                <w:szCs w:val="32"/>
              </w:rPr>
              <w:t>eterocyclic</w:t>
            </w:r>
            <w:r w:rsidR="008C28F2" w:rsidRPr="008C28F2">
              <w:rPr>
                <w:rFonts w:ascii="TH SarabunPSK" w:hAnsi="TH SarabunPSK" w:cs="TH SarabunPSK"/>
                <w:sz w:val="32"/>
                <w:szCs w:val="32"/>
              </w:rPr>
              <w:t>)</w:t>
            </w:r>
            <w:r w:rsidRPr="008C28F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และอีเธอร์</w:t>
            </w:r>
          </w:p>
        </w:tc>
      </w:tr>
      <w:tr w:rsidR="00864EEC" w:rsidRPr="0032483B" w:rsidTr="0086724C">
        <w:tc>
          <w:tcPr>
            <w:tcW w:w="1951" w:type="dxa"/>
          </w:tcPr>
          <w:p w:rsidR="00864EEC" w:rsidRPr="0032483B" w:rsidRDefault="00864EEC" w:rsidP="0086724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</w:t>
            </w:r>
          </w:p>
        </w:tc>
        <w:tc>
          <w:tcPr>
            <w:tcW w:w="3544" w:type="dxa"/>
          </w:tcPr>
          <w:p w:rsidR="00864EEC" w:rsidRPr="0032483B" w:rsidRDefault="00864EEC" w:rsidP="00AD13F5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Ethyl Acetrate</w:t>
            </w:r>
          </w:p>
        </w:tc>
        <w:tc>
          <w:tcPr>
            <w:tcW w:w="3747" w:type="dxa"/>
          </w:tcPr>
          <w:p w:rsidR="00864EEC" w:rsidRPr="008C28F2" w:rsidRDefault="00864EEC" w:rsidP="00AD13F5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8C28F2">
              <w:rPr>
                <w:rFonts w:ascii="TH SarabunPSK" w:hAnsi="TH SarabunPSK" w:cs="TH SarabunPSK"/>
                <w:sz w:val="32"/>
                <w:szCs w:val="32"/>
                <w:cs/>
              </w:rPr>
              <w:t>เอสเทอร์</w:t>
            </w:r>
          </w:p>
        </w:tc>
      </w:tr>
      <w:tr w:rsidR="009F2380" w:rsidRPr="0032483B" w:rsidTr="0086724C">
        <w:tc>
          <w:tcPr>
            <w:tcW w:w="1951" w:type="dxa"/>
          </w:tcPr>
          <w:p w:rsidR="009F2380" w:rsidRPr="0032483B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J</w:t>
            </w:r>
          </w:p>
        </w:tc>
        <w:tc>
          <w:tcPr>
            <w:tcW w:w="3544" w:type="dxa"/>
          </w:tcPr>
          <w:p w:rsidR="009F2380" w:rsidRPr="0032483B" w:rsidRDefault="009F2380" w:rsidP="0086724C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n-Heptane</w:t>
            </w:r>
          </w:p>
        </w:tc>
        <w:tc>
          <w:tcPr>
            <w:tcW w:w="3747" w:type="dxa"/>
          </w:tcPr>
          <w:p w:rsidR="009F2380" w:rsidRPr="008C28F2" w:rsidRDefault="009F2380" w:rsidP="0086724C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8C28F2">
              <w:rPr>
                <w:rFonts w:ascii="TH SarabunPSK" w:hAnsi="TH SarabunPSK" w:cs="TH SarabunPSK"/>
                <w:sz w:val="32"/>
                <w:szCs w:val="32"/>
                <w:cs/>
              </w:rPr>
              <w:t>ไฮโดรคาร์บอนอิ่มตัว</w:t>
            </w:r>
          </w:p>
        </w:tc>
      </w:tr>
      <w:tr w:rsidR="009F2380" w:rsidRPr="0032483B" w:rsidTr="0086724C">
        <w:tc>
          <w:tcPr>
            <w:tcW w:w="1951" w:type="dxa"/>
          </w:tcPr>
          <w:p w:rsidR="009F2380" w:rsidRPr="0032483B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K</w:t>
            </w:r>
          </w:p>
        </w:tc>
        <w:tc>
          <w:tcPr>
            <w:tcW w:w="3544" w:type="dxa"/>
          </w:tcPr>
          <w:p w:rsidR="009F2380" w:rsidRPr="0032483B" w:rsidRDefault="009F2380" w:rsidP="0086724C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Sodium Hydroxide (40%)</w:t>
            </w:r>
          </w:p>
        </w:tc>
        <w:tc>
          <w:tcPr>
            <w:tcW w:w="3747" w:type="dxa"/>
          </w:tcPr>
          <w:p w:rsidR="009F2380" w:rsidRPr="008C28F2" w:rsidRDefault="009F2380" w:rsidP="0086724C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8C28F2">
              <w:rPr>
                <w:rFonts w:ascii="TH SarabunPSK" w:hAnsi="TH SarabunPSK" w:cs="TH SarabunPSK"/>
                <w:sz w:val="32"/>
                <w:szCs w:val="32"/>
                <w:cs/>
              </w:rPr>
              <w:t>สารอนินทรีย์ที่เป็นด่าง</w:t>
            </w:r>
          </w:p>
        </w:tc>
      </w:tr>
      <w:tr w:rsidR="009F2380" w:rsidRPr="0032483B" w:rsidTr="0086724C">
        <w:tc>
          <w:tcPr>
            <w:tcW w:w="1951" w:type="dxa"/>
          </w:tcPr>
          <w:p w:rsidR="009F2380" w:rsidRPr="0032483B" w:rsidRDefault="009F2380" w:rsidP="0086724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L</w:t>
            </w:r>
          </w:p>
        </w:tc>
        <w:tc>
          <w:tcPr>
            <w:tcW w:w="3544" w:type="dxa"/>
          </w:tcPr>
          <w:p w:rsidR="009F2380" w:rsidRPr="0032483B" w:rsidRDefault="009F2380" w:rsidP="0086724C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Sulphuric Acid (96%)</w:t>
            </w:r>
          </w:p>
        </w:tc>
        <w:tc>
          <w:tcPr>
            <w:tcW w:w="3747" w:type="dxa"/>
          </w:tcPr>
          <w:p w:rsidR="009F2380" w:rsidRPr="008C28F2" w:rsidRDefault="009F2380" w:rsidP="0086724C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8C28F2">
              <w:rPr>
                <w:rFonts w:ascii="TH SarabunPSK" w:hAnsi="TH SarabunPSK" w:cs="TH SarabunPSK"/>
                <w:sz w:val="32"/>
                <w:szCs w:val="32"/>
                <w:cs/>
              </w:rPr>
              <w:t>แร่ธาตุอนินทรีย์ที่เป็นกรด</w:t>
            </w:r>
          </w:p>
        </w:tc>
      </w:tr>
    </w:tbl>
    <w:p w:rsidR="00FC4952" w:rsidRDefault="009F2380" w:rsidP="00013DFA">
      <w:pPr>
        <w:spacing w:after="0"/>
      </w:pPr>
      <w:r w:rsidRPr="0032483B">
        <w:rPr>
          <w:rFonts w:ascii="TH SarabunPSK" w:hAnsi="TH SarabunPSK" w:cs="TH SarabunPSK"/>
          <w:sz w:val="32"/>
          <w:szCs w:val="32"/>
          <w:cs/>
        </w:rPr>
        <w:t>ดัดแปลงจาก</w:t>
      </w: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hyperlink r:id="rId58" w:history="1">
        <w:r w:rsidRPr="0032483B">
          <w:rPr>
            <w:rStyle w:val="Hyperlink"/>
            <w:rFonts w:ascii="TH SarabunPSK" w:hAnsi="TH SarabunPSK" w:cs="TH SarabunPSK"/>
            <w:sz w:val="32"/>
            <w:szCs w:val="32"/>
          </w:rPr>
          <w:t>http://www.starlab.de/download/PDS-GloveStandards-2011.pdf</w:t>
        </w:r>
      </w:hyperlink>
    </w:p>
    <w:p w:rsidR="005E6807" w:rsidRDefault="005E6807">
      <w:pPr>
        <w:spacing w:after="0" w:line="240" w:lineRule="auto"/>
        <w:rPr>
          <w:rFonts w:ascii="TH SarabunPSK" w:hAnsi="TH SarabunPSK" w:cs="TH SarabunPSK" w:hint="cs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:rsidR="005E6807" w:rsidRPr="0032483B" w:rsidRDefault="005E6807" w:rsidP="005E6807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shd w:val="clear" w:color="auto" w:fill="92D050"/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>ประเทศญี่ปุ่น</w:t>
      </w:r>
    </w:p>
    <w:p w:rsidR="005E6807" w:rsidRPr="0032483B" w:rsidRDefault="005E6807" w:rsidP="005E6807">
      <w:pPr>
        <w:spacing w:before="240" w:after="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 xml:space="preserve">ประเทศญี่ปุ่นมีการกำหนดใช้มาตรฐาน </w:t>
      </w:r>
      <w:r w:rsidRPr="0032483B">
        <w:rPr>
          <w:rFonts w:ascii="TH SarabunPSK" w:hAnsi="TH SarabunPSK" w:cs="TH SarabunPSK"/>
          <w:sz w:val="32"/>
          <w:szCs w:val="32"/>
        </w:rPr>
        <w:t xml:space="preserve">JIS </w:t>
      </w:r>
      <w:r w:rsidRPr="0032483B">
        <w:rPr>
          <w:rFonts w:ascii="TH SarabunPSK" w:hAnsi="TH SarabunPSK" w:cs="TH SarabunPSK"/>
          <w:sz w:val="32"/>
          <w:szCs w:val="32"/>
          <w:cs/>
        </w:rPr>
        <w:t>เป็นเครื่องควบคุมมาตรฐานของผลิตภัณฑ์ถุงมือยาง</w:t>
      </w:r>
      <w:r>
        <w:rPr>
          <w:rFonts w:ascii="TH SarabunPSK" w:hAnsi="TH SarabunPSK" w:cs="TH SarabunPSK" w:hint="cs"/>
          <w:sz w:val="32"/>
          <w:szCs w:val="32"/>
          <w:cs/>
        </w:rPr>
        <w:t>ทางการแพทย์</w:t>
      </w:r>
      <w:r w:rsidRPr="0032483B">
        <w:rPr>
          <w:rFonts w:ascii="TH SarabunPSK" w:hAnsi="TH SarabunPSK" w:cs="TH SarabunPSK"/>
          <w:sz w:val="32"/>
          <w:szCs w:val="32"/>
          <w:cs/>
        </w:rPr>
        <w:t>นำเข้า โดยมาตรฐานที่มีการบังคับใช้สำหรับถุงมือยาง</w:t>
      </w:r>
      <w:r>
        <w:rPr>
          <w:rFonts w:ascii="TH SarabunPSK" w:hAnsi="TH SarabunPSK" w:cs="TH SarabunPSK" w:hint="cs"/>
          <w:sz w:val="32"/>
          <w:szCs w:val="32"/>
          <w:cs/>
        </w:rPr>
        <w:t>ทางการแพทย์</w:t>
      </w:r>
      <w:r w:rsidRPr="0032483B">
        <w:rPr>
          <w:rFonts w:ascii="TH SarabunPSK" w:hAnsi="TH SarabunPSK" w:cs="TH SarabunPSK"/>
          <w:sz w:val="32"/>
          <w:szCs w:val="32"/>
          <w:cs/>
        </w:rPr>
        <w:t>นั้น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ประกอบ</w:t>
      </w:r>
      <w:r w:rsidRPr="0032483B">
        <w:rPr>
          <w:rFonts w:ascii="TH SarabunPSK" w:hAnsi="TH SarabunPSK" w:cs="TH SarabunPSK"/>
          <w:sz w:val="32"/>
          <w:szCs w:val="32"/>
          <w:cs/>
        </w:rPr>
        <w:t>ด้วย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มาตรฐานดังนี้ </w:t>
      </w:r>
    </w:p>
    <w:p w:rsidR="005E6807" w:rsidRPr="0032483B" w:rsidRDefault="005E6807" w:rsidP="005E6807">
      <w:pPr>
        <w:numPr>
          <w:ilvl w:val="0"/>
          <w:numId w:val="3"/>
        </w:numPr>
        <w:spacing w:before="120" w:after="0"/>
        <w:ind w:left="540" w:hanging="54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</w:rPr>
        <w:t xml:space="preserve">JIS T 9113:2000 </w:t>
      </w:r>
      <w:r w:rsidRPr="0032483B">
        <w:rPr>
          <w:rFonts w:ascii="TH SarabunPSK" w:hAnsi="TH SarabunPSK" w:cs="TH SarabunPSK"/>
          <w:sz w:val="32"/>
          <w:szCs w:val="32"/>
          <w:cs/>
        </w:rPr>
        <w:t>ถุงมือยางแบบใช้ครั้งเดียวสำหรับ</w:t>
      </w:r>
      <w:proofErr w:type="spellStart"/>
      <w:r w:rsidRPr="0032483B">
        <w:rPr>
          <w:rFonts w:ascii="TH SarabunPSK" w:hAnsi="TH SarabunPSK" w:cs="TH SarabunPSK"/>
          <w:sz w:val="32"/>
          <w:szCs w:val="32"/>
          <w:cs/>
        </w:rPr>
        <w:t>ทันต</w:t>
      </w:r>
      <w:proofErr w:type="spellEnd"/>
      <w:r w:rsidRPr="0032483B">
        <w:rPr>
          <w:rFonts w:ascii="TH SarabunPSK" w:hAnsi="TH SarabunPSK" w:cs="TH SarabunPSK"/>
          <w:sz w:val="32"/>
          <w:szCs w:val="32"/>
          <w:cs/>
        </w:rPr>
        <w:t>แพทย์</w:t>
      </w:r>
    </w:p>
    <w:p w:rsidR="005E6807" w:rsidRPr="0032483B" w:rsidRDefault="005E6807" w:rsidP="005E6807">
      <w:pPr>
        <w:numPr>
          <w:ilvl w:val="0"/>
          <w:numId w:val="3"/>
        </w:numPr>
        <w:spacing w:before="120" w:after="0"/>
        <w:ind w:left="540" w:hanging="54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</w:rPr>
        <w:t xml:space="preserve">JIS T 9115:2000 </w:t>
      </w:r>
      <w:r w:rsidRPr="0032483B">
        <w:rPr>
          <w:rFonts w:ascii="TH SarabunPSK" w:hAnsi="TH SarabunPSK" w:cs="TH SarabunPSK"/>
          <w:sz w:val="32"/>
          <w:szCs w:val="32"/>
          <w:cs/>
        </w:rPr>
        <w:t>ถุงมือยางแบบใช้ครั้งเดียวสำหรับการตรวจโรค</w:t>
      </w:r>
    </w:p>
    <w:p w:rsidR="005E6807" w:rsidRPr="0032483B" w:rsidRDefault="005E6807" w:rsidP="005E6807">
      <w:pPr>
        <w:numPr>
          <w:ilvl w:val="0"/>
          <w:numId w:val="3"/>
        </w:numPr>
        <w:spacing w:before="120" w:after="0"/>
        <w:ind w:left="540" w:hanging="54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</w:rPr>
        <w:t>JIS Z 4810:2005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 ถุงมือยางป้องกันการปนเปื้อนกัมมันตรังสี</w:t>
      </w:r>
    </w:p>
    <w:p w:rsidR="005E6807" w:rsidRPr="0032483B" w:rsidRDefault="005E6807" w:rsidP="005E6807">
      <w:pPr>
        <w:spacing w:before="240" w:after="12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โดยมีรายละเอียดข้อกำหนดของรูปทรง, รูพรุนบนถุงมือ</w:t>
      </w:r>
      <w:r w:rsidRPr="0032483B">
        <w:rPr>
          <w:rFonts w:ascii="TH SarabunPSK" w:hAnsi="TH SarabunPSK" w:cs="TH SarabunPSK"/>
          <w:sz w:val="32"/>
          <w:szCs w:val="32"/>
        </w:rPr>
        <w:t xml:space="preserve">(Pinhole) </w:t>
      </w:r>
      <w:r w:rsidRPr="0032483B">
        <w:rPr>
          <w:rFonts w:ascii="TH SarabunPSK" w:hAnsi="TH SarabunPSK" w:cs="TH SarabunPSK"/>
          <w:sz w:val="32"/>
          <w:szCs w:val="32"/>
          <w:cs/>
        </w:rPr>
        <w:t>และคุณสมบัติทางกายภาพ ของถุงมือยางแบบใช้ครั้งเดียว</w:t>
      </w:r>
      <w:r w:rsidRPr="0032483B">
        <w:rPr>
          <w:rFonts w:ascii="TH SarabunPSK" w:hAnsi="TH SarabunPSK" w:cs="TH SarabunPSK"/>
          <w:sz w:val="32"/>
          <w:szCs w:val="32"/>
          <w:u w:val="single"/>
          <w:cs/>
        </w:rPr>
        <w:t>สำหรับการแพทย์และการทดลอง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 ตาม</w:t>
      </w: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ระดับคุณภาพที่ยอมรับได้ </w:t>
      </w:r>
      <w:r w:rsidRPr="0032483B">
        <w:rPr>
          <w:rFonts w:ascii="TH SarabunPSK" w:hAnsi="TH SarabunPSK" w:cs="TH SarabunPSK"/>
          <w:b/>
          <w:bCs/>
          <w:sz w:val="32"/>
          <w:szCs w:val="32"/>
        </w:rPr>
        <w:t>(Acceptable Quality Level; AQL)</w:t>
      </w:r>
      <w:r w:rsidRPr="0032483B">
        <w:rPr>
          <w:rFonts w:ascii="TH SarabunPSK" w:hAnsi="TH SarabunPSK" w:cs="TH SarabunPSK"/>
          <w:sz w:val="32"/>
          <w:szCs w:val="32"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cs/>
        </w:rPr>
        <w:t>ดังแสดงในตารางด้านล่าง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10"/>
        <w:gridCol w:w="1926"/>
        <w:gridCol w:w="1701"/>
        <w:gridCol w:w="1701"/>
        <w:gridCol w:w="1196"/>
      </w:tblGrid>
      <w:tr w:rsidR="005E6807" w:rsidRPr="0032483B" w:rsidTr="005E6807">
        <w:trPr>
          <w:trHeight w:val="204"/>
        </w:trPr>
        <w:tc>
          <w:tcPr>
            <w:tcW w:w="2610" w:type="dxa"/>
            <w:vMerge w:val="restart"/>
            <w:shd w:val="clear" w:color="auto" w:fill="F2F2F2" w:themeFill="background1" w:themeFillShade="F2"/>
            <w:vAlign w:val="center"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สินค้า</w:t>
            </w:r>
          </w:p>
        </w:tc>
        <w:tc>
          <w:tcPr>
            <w:tcW w:w="5328" w:type="dxa"/>
            <w:gridSpan w:val="3"/>
            <w:shd w:val="clear" w:color="auto" w:fill="F2F2F2" w:themeFill="background1" w:themeFillShade="F2"/>
            <w:vAlign w:val="center"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AQL</w:t>
            </w:r>
          </w:p>
        </w:tc>
        <w:tc>
          <w:tcPr>
            <w:tcW w:w="1196" w:type="dxa"/>
            <w:vMerge w:val="restart"/>
            <w:shd w:val="clear" w:color="auto" w:fill="F2F2F2" w:themeFill="background1" w:themeFillShade="F2"/>
            <w:vAlign w:val="center"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ระดับการตรวจสอบ</w:t>
            </w:r>
          </w:p>
        </w:tc>
      </w:tr>
      <w:tr w:rsidR="005E6807" w:rsidRPr="0032483B" w:rsidTr="005E6807">
        <w:trPr>
          <w:trHeight w:val="204"/>
        </w:trPr>
        <w:tc>
          <w:tcPr>
            <w:tcW w:w="2610" w:type="dxa"/>
            <w:vMerge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26" w:type="dxa"/>
            <w:shd w:val="clear" w:color="auto" w:fill="F2F2F2" w:themeFill="background1" w:themeFillShade="F2"/>
            <w:vAlign w:val="center"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สำหรับการผ่าตัด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สำหรับทันตก</w:t>
            </w:r>
            <w:proofErr w:type="spellStart"/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รรม</w:t>
            </w:r>
            <w:proofErr w:type="spellEnd"/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:rsidR="005E6807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สำหรับ</w:t>
            </w:r>
          </w:p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การทดลอง</w:t>
            </w:r>
          </w:p>
        </w:tc>
        <w:tc>
          <w:tcPr>
            <w:tcW w:w="1196" w:type="dxa"/>
            <w:vMerge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E6807" w:rsidRPr="0032483B" w:rsidTr="005E6807">
        <w:tc>
          <w:tcPr>
            <w:tcW w:w="2610" w:type="dxa"/>
          </w:tcPr>
          <w:p w:rsidR="005E6807" w:rsidRPr="0032483B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คุณสมบัติทางกายภาพ</w:t>
            </w:r>
          </w:p>
        </w:tc>
        <w:tc>
          <w:tcPr>
            <w:tcW w:w="1926" w:type="dxa"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4.0</w:t>
            </w:r>
          </w:p>
        </w:tc>
        <w:tc>
          <w:tcPr>
            <w:tcW w:w="1701" w:type="dxa"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4.0</w:t>
            </w:r>
          </w:p>
        </w:tc>
        <w:tc>
          <w:tcPr>
            <w:tcW w:w="1701" w:type="dxa"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4.0</w:t>
            </w:r>
          </w:p>
        </w:tc>
        <w:tc>
          <w:tcPr>
            <w:tcW w:w="1196" w:type="dxa"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S-2</w:t>
            </w:r>
          </w:p>
        </w:tc>
      </w:tr>
      <w:tr w:rsidR="005E6807" w:rsidRPr="0032483B" w:rsidTr="005E6807">
        <w:tc>
          <w:tcPr>
            <w:tcW w:w="2610" w:type="dxa"/>
          </w:tcPr>
          <w:p w:rsidR="005E6807" w:rsidRPr="0032483B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รูพรุนบนถุงมือ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>(Pinhole)</w:t>
            </w:r>
          </w:p>
        </w:tc>
        <w:tc>
          <w:tcPr>
            <w:tcW w:w="1926" w:type="dxa"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1.5</w:t>
            </w:r>
          </w:p>
        </w:tc>
        <w:tc>
          <w:tcPr>
            <w:tcW w:w="1701" w:type="dxa"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2.5</w:t>
            </w:r>
          </w:p>
        </w:tc>
        <w:tc>
          <w:tcPr>
            <w:tcW w:w="1701" w:type="dxa"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2.5</w:t>
            </w:r>
          </w:p>
        </w:tc>
        <w:tc>
          <w:tcPr>
            <w:tcW w:w="1196" w:type="dxa"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I</w:t>
            </w:r>
          </w:p>
        </w:tc>
      </w:tr>
      <w:tr w:rsidR="005E6807" w:rsidRPr="0032483B" w:rsidTr="005E6807">
        <w:tc>
          <w:tcPr>
            <w:tcW w:w="2610" w:type="dxa"/>
          </w:tcPr>
          <w:p w:rsidR="005E6807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คุณสมบัติทางกายภาพ</w:t>
            </w:r>
          </w:p>
          <w:p w:rsidR="005E6807" w:rsidRPr="0032483B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(ก่อนและหลังการใช้งาน)</w:t>
            </w:r>
          </w:p>
        </w:tc>
        <w:tc>
          <w:tcPr>
            <w:tcW w:w="1926" w:type="dxa"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4.0</w:t>
            </w:r>
          </w:p>
        </w:tc>
        <w:tc>
          <w:tcPr>
            <w:tcW w:w="1701" w:type="dxa"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4.0</w:t>
            </w:r>
          </w:p>
        </w:tc>
        <w:tc>
          <w:tcPr>
            <w:tcW w:w="1701" w:type="dxa"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4.0</w:t>
            </w:r>
          </w:p>
        </w:tc>
        <w:tc>
          <w:tcPr>
            <w:tcW w:w="1196" w:type="dxa"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S-2</w:t>
            </w:r>
          </w:p>
        </w:tc>
      </w:tr>
    </w:tbl>
    <w:p w:rsidR="005E6807" w:rsidRPr="0032483B" w:rsidRDefault="005E6807" w:rsidP="005E6807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ดัดแปลงจาก</w:t>
      </w:r>
      <w:r w:rsidRPr="0032483B">
        <w:rPr>
          <w:rFonts w:ascii="TH SarabunPSK" w:hAnsi="TH SarabunPSK" w:cs="TH SarabunPSK"/>
          <w:sz w:val="32"/>
          <w:szCs w:val="32"/>
        </w:rPr>
        <w:t>: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 </w:t>
      </w:r>
      <w:hyperlink r:id="rId59" w:history="1">
        <w:r w:rsidRPr="0032483B">
          <w:rPr>
            <w:rStyle w:val="Hyperlink"/>
            <w:rFonts w:ascii="TH SarabunPSK" w:hAnsi="TH SarabunPSK" w:cs="TH SarabunPSK"/>
            <w:sz w:val="32"/>
            <w:szCs w:val="32"/>
          </w:rPr>
          <w:t>http://www.nihon-glove.com/medicalTreatment.html</w:t>
        </w:r>
      </w:hyperlink>
    </w:p>
    <w:p w:rsidR="005E6807" w:rsidRPr="0032483B" w:rsidRDefault="005E6807" w:rsidP="005E6807">
      <w:pPr>
        <w:spacing w:before="120" w:after="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>หมายเหตุ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ระดับการตรวจสอบ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(Inspection Level)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สามารถแบ่งออกเป็น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2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ประเภทหลัก คือระดับการตรวจสอบทั่วไป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(General) 3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ระดับ และระดับการตรวจสอบพิเศษ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(Special)</w:t>
      </w:r>
      <w:r w:rsidRPr="0032483B">
        <w:rPr>
          <w:rFonts w:ascii="TH SarabunPSK" w:hAnsi="TH SarabunPSK" w:cs="TH SarabunPSK"/>
          <w:sz w:val="32"/>
          <w:szCs w:val="32"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อีก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4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ระดับ โดยระดับการตรวจสอบทั่วไปทั้ง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3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ระดับ (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I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ถึง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III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) จะใช้สำหรับการตรวจสอบที่ไม่เป็นอันตราย และระดับการตรวจสอบพิเศษทั้ง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3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ระดับ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(S-1, S-2, S-3, S-4)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 จะใช้สำหรับการตรวจสอบตัวอย่างผลิตภัณฑ์จำนวนไม่มากนัก หรืออาจมีความเสี่ยงหากต้องตรวจสอบตัวอย่างเป็นจำนวนมาก เช่นเสี่ยงต่ออันตรายต่อสุขภาพ หรือต้องใช้เวลามากจนเกินไปหากต้องตรวจสอบเป็นจำนวนมาก จำนวนของตัวอย่างที่ใช้ในการทดสอบจะเพิ่มขึ้นตามลำดับจาก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S-1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ไปจนถึง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S-4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ตามตารางด้านล่าง</w:t>
      </w:r>
    </w:p>
    <w:p w:rsidR="005E6807" w:rsidRDefault="005E6807" w:rsidP="005E6807">
      <w:pPr>
        <w:spacing w:after="0" w:line="240" w:lineRule="auto"/>
        <w:rPr>
          <w:rFonts w:ascii="TH SarabunPSK" w:hAnsi="TH SarabunPSK" w:cs="TH SarabunPSK"/>
          <w:sz w:val="32"/>
          <w:szCs w:val="32"/>
          <w:lang w:eastAsia="ja-JP"/>
        </w:rPr>
      </w:pPr>
      <w:r>
        <w:rPr>
          <w:rFonts w:ascii="TH SarabunPSK" w:hAnsi="TH SarabunPSK" w:cs="TH SarabunPSK"/>
          <w:sz w:val="32"/>
          <w:szCs w:val="32"/>
          <w:lang w:eastAsia="ja-JP"/>
        </w:rPr>
        <w:br w:type="page"/>
      </w:r>
    </w:p>
    <w:p w:rsidR="005E6807" w:rsidRPr="0032483B" w:rsidRDefault="005E6807" w:rsidP="005E6807">
      <w:pPr>
        <w:spacing w:before="240" w:after="12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>ตัวอย่าง</w:t>
      </w:r>
      <w:r w:rsidRPr="0032483B">
        <w:rPr>
          <w:rFonts w:ascii="TH SarabunPSK" w:hAnsi="TH SarabunPSK" w:cs="TH SarabunPSK"/>
          <w:b/>
          <w:bCs/>
          <w:sz w:val="32"/>
          <w:szCs w:val="32"/>
          <w:lang w:eastAsia="ja-JP"/>
        </w:rPr>
        <w:t>: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จำนวน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1,500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ชุด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AQL 2.5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การตรวจสอบทีละชุดแบบปกติ</w:t>
      </w:r>
    </w:p>
    <w:tbl>
      <w:tblPr>
        <w:tblStyle w:val="TableGrid"/>
        <w:tblW w:w="0" w:type="auto"/>
        <w:tblInd w:w="108" w:type="dxa"/>
        <w:tblLook w:val="04A0"/>
      </w:tblPr>
      <w:tblGrid>
        <w:gridCol w:w="3261"/>
        <w:gridCol w:w="850"/>
        <w:gridCol w:w="851"/>
        <w:gridCol w:w="850"/>
        <w:gridCol w:w="851"/>
        <w:gridCol w:w="850"/>
        <w:gridCol w:w="851"/>
        <w:gridCol w:w="770"/>
      </w:tblGrid>
      <w:tr w:rsidR="005E6807" w:rsidRPr="0032483B" w:rsidTr="005E6807">
        <w:tc>
          <w:tcPr>
            <w:tcW w:w="3261" w:type="dxa"/>
            <w:shd w:val="clear" w:color="auto" w:fill="F2F2F2" w:themeFill="background1" w:themeFillShade="F2"/>
          </w:tcPr>
          <w:p w:rsidR="005E6807" w:rsidRPr="00844AF3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eastAsia="ja-JP"/>
              </w:rPr>
            </w:pPr>
            <w:r w:rsidRPr="00844A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eastAsia="ja-JP"/>
              </w:rPr>
              <w:t>ระดับการตรวจสอบ</w:t>
            </w:r>
            <w:r w:rsidRPr="00844AF3">
              <w:rPr>
                <w:rFonts w:ascii="TH SarabunPSK" w:hAnsi="TH SarabunPSK" w:cs="TH SarabunPSK"/>
                <w:b/>
                <w:bCs/>
                <w:sz w:val="32"/>
                <w:szCs w:val="32"/>
                <w:lang w:eastAsia="ja-JP"/>
              </w:rPr>
              <w:t xml:space="preserve"> (Level)</w:t>
            </w:r>
          </w:p>
        </w:tc>
        <w:tc>
          <w:tcPr>
            <w:tcW w:w="850" w:type="dxa"/>
            <w:shd w:val="clear" w:color="auto" w:fill="F2F2F2" w:themeFill="background1" w:themeFillShade="F2"/>
          </w:tcPr>
          <w:p w:rsidR="005E6807" w:rsidRPr="00844AF3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eastAsia="ja-JP"/>
              </w:rPr>
            </w:pPr>
            <w:r w:rsidRPr="00844AF3">
              <w:rPr>
                <w:rFonts w:ascii="TH SarabunPSK" w:hAnsi="TH SarabunPSK" w:cs="TH SarabunPSK"/>
                <w:b/>
                <w:bCs/>
                <w:sz w:val="32"/>
                <w:szCs w:val="32"/>
                <w:lang w:eastAsia="ja-JP"/>
              </w:rPr>
              <w:t>I</w:t>
            </w:r>
          </w:p>
        </w:tc>
        <w:tc>
          <w:tcPr>
            <w:tcW w:w="851" w:type="dxa"/>
            <w:shd w:val="clear" w:color="auto" w:fill="F2F2F2" w:themeFill="background1" w:themeFillShade="F2"/>
          </w:tcPr>
          <w:p w:rsidR="005E6807" w:rsidRPr="00844AF3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eastAsia="ja-JP"/>
              </w:rPr>
            </w:pPr>
            <w:r w:rsidRPr="00844AF3">
              <w:rPr>
                <w:rFonts w:ascii="TH SarabunPSK" w:hAnsi="TH SarabunPSK" w:cs="TH SarabunPSK"/>
                <w:b/>
                <w:bCs/>
                <w:sz w:val="32"/>
                <w:szCs w:val="32"/>
                <w:lang w:eastAsia="ja-JP"/>
              </w:rPr>
              <w:t>II</w:t>
            </w:r>
          </w:p>
        </w:tc>
        <w:tc>
          <w:tcPr>
            <w:tcW w:w="850" w:type="dxa"/>
            <w:shd w:val="clear" w:color="auto" w:fill="F2F2F2" w:themeFill="background1" w:themeFillShade="F2"/>
          </w:tcPr>
          <w:p w:rsidR="005E6807" w:rsidRPr="00844AF3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eastAsia="ja-JP"/>
              </w:rPr>
            </w:pPr>
            <w:r w:rsidRPr="00844AF3">
              <w:rPr>
                <w:rFonts w:ascii="TH SarabunPSK" w:hAnsi="TH SarabunPSK" w:cs="TH SarabunPSK"/>
                <w:b/>
                <w:bCs/>
                <w:sz w:val="32"/>
                <w:szCs w:val="32"/>
                <w:lang w:eastAsia="ja-JP"/>
              </w:rPr>
              <w:t>III</w:t>
            </w:r>
          </w:p>
        </w:tc>
        <w:tc>
          <w:tcPr>
            <w:tcW w:w="851" w:type="dxa"/>
            <w:shd w:val="clear" w:color="auto" w:fill="F2F2F2" w:themeFill="background1" w:themeFillShade="F2"/>
          </w:tcPr>
          <w:p w:rsidR="005E6807" w:rsidRPr="00844AF3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eastAsia="ja-JP"/>
              </w:rPr>
            </w:pPr>
            <w:r w:rsidRPr="00844AF3">
              <w:rPr>
                <w:rFonts w:ascii="TH SarabunPSK" w:hAnsi="TH SarabunPSK" w:cs="TH SarabunPSK"/>
                <w:b/>
                <w:bCs/>
                <w:sz w:val="32"/>
                <w:szCs w:val="32"/>
                <w:lang w:eastAsia="ja-JP"/>
              </w:rPr>
              <w:t>S-1</w:t>
            </w:r>
          </w:p>
        </w:tc>
        <w:tc>
          <w:tcPr>
            <w:tcW w:w="850" w:type="dxa"/>
            <w:shd w:val="clear" w:color="auto" w:fill="F2F2F2" w:themeFill="background1" w:themeFillShade="F2"/>
          </w:tcPr>
          <w:p w:rsidR="005E6807" w:rsidRPr="00844AF3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eastAsia="ja-JP"/>
              </w:rPr>
            </w:pPr>
            <w:r w:rsidRPr="00844AF3">
              <w:rPr>
                <w:rFonts w:ascii="TH SarabunPSK" w:hAnsi="TH SarabunPSK" w:cs="TH SarabunPSK"/>
                <w:b/>
                <w:bCs/>
                <w:sz w:val="32"/>
                <w:szCs w:val="32"/>
                <w:lang w:eastAsia="ja-JP"/>
              </w:rPr>
              <w:t>S-2</w:t>
            </w:r>
          </w:p>
        </w:tc>
        <w:tc>
          <w:tcPr>
            <w:tcW w:w="851" w:type="dxa"/>
            <w:shd w:val="clear" w:color="auto" w:fill="F2F2F2" w:themeFill="background1" w:themeFillShade="F2"/>
          </w:tcPr>
          <w:p w:rsidR="005E6807" w:rsidRPr="00844AF3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eastAsia="ja-JP"/>
              </w:rPr>
            </w:pPr>
            <w:r w:rsidRPr="00844AF3">
              <w:rPr>
                <w:rFonts w:ascii="TH SarabunPSK" w:hAnsi="TH SarabunPSK" w:cs="TH SarabunPSK"/>
                <w:b/>
                <w:bCs/>
                <w:sz w:val="32"/>
                <w:szCs w:val="32"/>
                <w:lang w:eastAsia="ja-JP"/>
              </w:rPr>
              <w:t>S-3</w:t>
            </w:r>
          </w:p>
        </w:tc>
        <w:tc>
          <w:tcPr>
            <w:tcW w:w="770" w:type="dxa"/>
            <w:shd w:val="clear" w:color="auto" w:fill="F2F2F2" w:themeFill="background1" w:themeFillShade="F2"/>
          </w:tcPr>
          <w:p w:rsidR="005E6807" w:rsidRPr="00844AF3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eastAsia="ja-JP"/>
              </w:rPr>
            </w:pPr>
            <w:r w:rsidRPr="00844AF3">
              <w:rPr>
                <w:rFonts w:ascii="TH SarabunPSK" w:hAnsi="TH SarabunPSK" w:cs="TH SarabunPSK"/>
                <w:b/>
                <w:bCs/>
                <w:sz w:val="32"/>
                <w:szCs w:val="32"/>
                <w:lang w:eastAsia="ja-JP"/>
              </w:rPr>
              <w:t>S-4</w:t>
            </w:r>
          </w:p>
        </w:tc>
      </w:tr>
      <w:tr w:rsidR="005E6807" w:rsidRPr="0032483B" w:rsidTr="005E6807">
        <w:tc>
          <w:tcPr>
            <w:tcW w:w="3261" w:type="dxa"/>
          </w:tcPr>
          <w:p w:rsidR="005E6807" w:rsidRPr="0032483B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  <w:lang w:eastAsia="ja-JP"/>
              </w:rPr>
              <w:t>จำนวนตัวอย่าง</w:t>
            </w: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 xml:space="preserve"> (Sample Size)</w:t>
            </w:r>
          </w:p>
        </w:tc>
        <w:tc>
          <w:tcPr>
            <w:tcW w:w="850" w:type="dxa"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50</w:t>
            </w:r>
          </w:p>
        </w:tc>
        <w:tc>
          <w:tcPr>
            <w:tcW w:w="851" w:type="dxa"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125</w:t>
            </w:r>
          </w:p>
        </w:tc>
        <w:tc>
          <w:tcPr>
            <w:tcW w:w="850" w:type="dxa"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200</w:t>
            </w:r>
          </w:p>
        </w:tc>
        <w:tc>
          <w:tcPr>
            <w:tcW w:w="851" w:type="dxa"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5</w:t>
            </w:r>
          </w:p>
        </w:tc>
        <w:tc>
          <w:tcPr>
            <w:tcW w:w="850" w:type="dxa"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5</w:t>
            </w:r>
          </w:p>
        </w:tc>
        <w:tc>
          <w:tcPr>
            <w:tcW w:w="851" w:type="dxa"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20</w:t>
            </w:r>
          </w:p>
        </w:tc>
        <w:tc>
          <w:tcPr>
            <w:tcW w:w="770" w:type="dxa"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32</w:t>
            </w:r>
          </w:p>
        </w:tc>
      </w:tr>
      <w:tr w:rsidR="005E6807" w:rsidRPr="0032483B" w:rsidTr="005E6807">
        <w:tc>
          <w:tcPr>
            <w:tcW w:w="3261" w:type="dxa"/>
          </w:tcPr>
          <w:p w:rsidR="005E6807" w:rsidRPr="0032483B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  <w:lang w:eastAsia="ja-JP"/>
              </w:rPr>
              <w:t>จำนวนตัวอย่างที่ไม่ผ่านที่ยอมรับได้</w:t>
            </w:r>
          </w:p>
          <w:p w:rsidR="005E6807" w:rsidRPr="0032483B" w:rsidRDefault="005E6807" w:rsidP="005E6807">
            <w:pPr>
              <w:spacing w:before="60" w:after="60"/>
              <w:jc w:val="thaiDistribute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(Acceptance Number)</w:t>
            </w:r>
          </w:p>
        </w:tc>
        <w:tc>
          <w:tcPr>
            <w:tcW w:w="850" w:type="dxa"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3</w:t>
            </w:r>
          </w:p>
        </w:tc>
        <w:tc>
          <w:tcPr>
            <w:tcW w:w="851" w:type="dxa"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7</w:t>
            </w:r>
          </w:p>
        </w:tc>
        <w:tc>
          <w:tcPr>
            <w:tcW w:w="850" w:type="dxa"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10</w:t>
            </w:r>
          </w:p>
        </w:tc>
        <w:tc>
          <w:tcPr>
            <w:tcW w:w="851" w:type="dxa"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0</w:t>
            </w:r>
          </w:p>
        </w:tc>
        <w:tc>
          <w:tcPr>
            <w:tcW w:w="850" w:type="dxa"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0</w:t>
            </w:r>
          </w:p>
        </w:tc>
        <w:tc>
          <w:tcPr>
            <w:tcW w:w="851" w:type="dxa"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1</w:t>
            </w:r>
          </w:p>
        </w:tc>
        <w:tc>
          <w:tcPr>
            <w:tcW w:w="770" w:type="dxa"/>
          </w:tcPr>
          <w:p w:rsidR="005E6807" w:rsidRPr="0032483B" w:rsidRDefault="005E6807" w:rsidP="005E68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lang w:eastAsia="ja-JP"/>
              </w:rPr>
              <w:t>1</w:t>
            </w:r>
          </w:p>
        </w:tc>
      </w:tr>
    </w:tbl>
    <w:p w:rsidR="005E6807" w:rsidRPr="0032483B" w:rsidRDefault="005E6807" w:rsidP="005E6807">
      <w:pPr>
        <w:spacing w:after="0"/>
        <w:ind w:left="720"/>
        <w:jc w:val="thaiDistribute"/>
        <w:rPr>
          <w:rFonts w:ascii="TH SarabunPSK" w:hAnsi="TH SarabunPSK" w:cs="TH SarabunPSK"/>
          <w:sz w:val="32"/>
          <w:szCs w:val="32"/>
          <w:cs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ดัดแปลงจาก </w:t>
      </w:r>
      <w:hyperlink r:id="rId60" w:history="1">
        <w:r w:rsidRPr="0032483B">
          <w:rPr>
            <w:rStyle w:val="Hyperlink"/>
            <w:rFonts w:ascii="TH SarabunPSK" w:hAnsi="TH SarabunPSK" w:cs="TH SarabunPSK"/>
            <w:sz w:val="32"/>
            <w:szCs w:val="32"/>
          </w:rPr>
          <w:t>http://www.aqlinspectorsrule.com/manual/levels.html</w:t>
        </w:r>
      </w:hyperlink>
    </w:p>
    <w:p w:rsidR="005E6807" w:rsidRDefault="005E680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:rsidR="009F2380" w:rsidRPr="0032483B" w:rsidRDefault="009F2380" w:rsidP="00013DFA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shd w:val="clear" w:color="auto" w:fill="92D050"/>
        <w:spacing w:after="0"/>
        <w:jc w:val="center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>ประเทศแคนาดา</w:t>
      </w:r>
    </w:p>
    <w:p w:rsidR="00973D6F" w:rsidRDefault="009F2380" w:rsidP="00973D6F">
      <w:pPr>
        <w:spacing w:before="240" w:after="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ประเทศแคนาดามีการระบุข้อกำหนดเกี่ยวกับมาตรฐานคุณภาพสำหรับอุปกรณ์ทางการแพทย์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(Medical Devices Regulations)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โดยรายละเอียดของข้อกำหนดนี้ระบุเอาไว้ว่า ถุงมือยางสำหรับการแพทย์ทุกชนิดและทุกยี่ห้อที่มีการวางขายภายในประเทศแคนาดา จำเป็นต้องได้รับใบอนุญาตเพื่อรับรองว่าสินค้าดังกล่าวมีมาตรฐานตรงตามที่กำหนดโดย </w:t>
      </w:r>
      <w:r w:rsidRPr="0032483B">
        <w:rPr>
          <w:rFonts w:ascii="TH SarabunPSK" w:hAnsi="TH SarabunPSK" w:cs="TH SarabunPSK"/>
          <w:b/>
          <w:bCs/>
          <w:sz w:val="32"/>
          <w:szCs w:val="32"/>
          <w:lang w:eastAsia="ja-JP"/>
        </w:rPr>
        <w:t>Health Canada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ซึ่งเป็นหน่วยงานส่วนกลางของรัฐบาลที่ควบคุมดูแลเกี่ยวกับสุขภาพของประชาชนในประเทศแคนาดา หรือผ่านการรับรองโดยมาตรฐานที่เทียบเท่ากัน อาทิเช่น มาตรฐาน </w:t>
      </w:r>
      <w:r w:rsidRPr="0032483B">
        <w:rPr>
          <w:rFonts w:ascii="TH SarabunPSK" w:hAnsi="TH SarabunPSK" w:cs="TH SarabunPSK"/>
          <w:b/>
          <w:bCs/>
          <w:sz w:val="32"/>
          <w:szCs w:val="32"/>
          <w:lang w:eastAsia="ja-JP"/>
        </w:rPr>
        <w:t>ISO 11193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หรือมาตรฐาน </w:t>
      </w:r>
      <w:r w:rsidRPr="0032483B">
        <w:rPr>
          <w:rFonts w:ascii="TH SarabunPSK" w:hAnsi="TH SarabunPSK" w:cs="TH SarabunPSK"/>
          <w:b/>
          <w:bCs/>
          <w:sz w:val="32"/>
          <w:szCs w:val="32"/>
          <w:lang w:eastAsia="ja-JP"/>
        </w:rPr>
        <w:t>ASTM D3678-00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โดยในการขอใบรับรองเพื่อรับประกันคุณภาพโดย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Health Canada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นั้น ผู้ประกอบการต้องส่งตัวอย่างของถุงมือยางเพื่อการทดสอบ </w:t>
      </w:r>
    </w:p>
    <w:p w:rsidR="009F2380" w:rsidRDefault="009F2380" w:rsidP="00973D6F">
      <w:pPr>
        <w:spacing w:before="240" w:after="0"/>
        <w:jc w:val="thaiDistribute"/>
        <w:rPr>
          <w:rFonts w:ascii="TH SarabunPSK" w:hAnsi="TH SarabunPSK" w:cs="TH SarabunPSK" w:hint="cs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นอกจากนี้ประเทศแคนาดายังมีการจัดตั้ง </w:t>
      </w:r>
      <w:r w:rsidRPr="0032483B">
        <w:rPr>
          <w:rFonts w:ascii="TH SarabunPSK" w:hAnsi="TH SarabunPSK" w:cs="TH SarabunPSK"/>
          <w:b/>
          <w:bCs/>
          <w:sz w:val="32"/>
          <w:szCs w:val="32"/>
          <w:lang w:eastAsia="ja-JP"/>
        </w:rPr>
        <w:t>Canadian General Standards Board (CGSB)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เพื่อเป็นองค์กรของรัฐบาลที่ทำหน้าที่ดูแลควบคุมการออกมาตรฐานให้กับสินค้าประเภทต่างๆ รวมไปถึงพัฒนามาตรฐานเพื่อรับรองความปลอดภัยต่อสุขภาพของผู้บริโภคและสิ่งแวดล้อม โดยผลิตภัณฑ์ถุงมือยางที่ได้รับการทดสอบโดย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CGSB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และมีคุณภาพตรงตามที่กำหนด จะได้รับอนุญาตให้มีตราสัญลักษณ์ของ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CGSB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ประทับลงบนกล่องบรรจุ</w:t>
      </w:r>
    </w:p>
    <w:p w:rsidR="00973D6F" w:rsidRDefault="00973D6F" w:rsidP="009F2380">
      <w:pPr>
        <w:spacing w:after="0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75136" behindDoc="0" locked="0" layoutInCell="1" allowOverlap="1">
            <wp:simplePos x="0" y="0"/>
            <wp:positionH relativeFrom="column">
              <wp:posOffset>546100</wp:posOffset>
            </wp:positionH>
            <wp:positionV relativeFrom="paragraph">
              <wp:posOffset>175260</wp:posOffset>
            </wp:positionV>
            <wp:extent cx="4173855" cy="1383665"/>
            <wp:effectExtent l="19050" t="0" r="0" b="0"/>
            <wp:wrapNone/>
            <wp:docPr id="16" name="Picture 55" descr="http://www.rothsaybiodiesel.ca/assets/img/logo-cgs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www.rothsaybiodiesel.ca/assets/img/logo-cgsb.gif"/>
                    <pic:cNvPicPr>
                      <a:picLocks noChangeAspect="1" noChangeArrowheads="1"/>
                    </pic:cNvPicPr>
                  </pic:nvPicPr>
                  <pic:blipFill>
                    <a:blip r:embed="rId61" r:link="rId62" cstate="print">
                      <a:lum contrast="8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3855" cy="138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73D6F" w:rsidRDefault="00973D6F" w:rsidP="009F2380">
      <w:pPr>
        <w:spacing w:after="0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</w:p>
    <w:p w:rsidR="00973D6F" w:rsidRDefault="00973D6F" w:rsidP="009F2380">
      <w:pPr>
        <w:spacing w:after="0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</w:p>
    <w:p w:rsidR="00973D6F" w:rsidRDefault="00973D6F" w:rsidP="009F2380">
      <w:pPr>
        <w:spacing w:after="0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</w:p>
    <w:p w:rsidR="00973D6F" w:rsidRDefault="00973D6F" w:rsidP="009F2380">
      <w:pPr>
        <w:spacing w:after="0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</w:p>
    <w:p w:rsidR="00973D6F" w:rsidRDefault="00973D6F" w:rsidP="009F2380">
      <w:pPr>
        <w:spacing w:after="0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</w:p>
    <w:p w:rsidR="00973D6F" w:rsidRDefault="00973D6F" w:rsidP="009F2380">
      <w:pPr>
        <w:spacing w:after="0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</w:p>
    <w:p w:rsidR="009F2380" w:rsidRPr="0032483B" w:rsidRDefault="00973D6F" w:rsidP="009F2380">
      <w:pPr>
        <w:spacing w:after="0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  <w:lang w:eastAsia="ja-JP"/>
        </w:rPr>
        <w:t xml:space="preserve">ภาพที่ </w:t>
      </w:r>
      <w:r>
        <w:rPr>
          <w:rFonts w:ascii="TH SarabunPSK" w:hAnsi="TH SarabunPSK" w:cs="TH SarabunPSK"/>
          <w:b/>
          <w:bCs/>
          <w:sz w:val="32"/>
          <w:szCs w:val="32"/>
          <w:lang w:eastAsia="ja-JP"/>
        </w:rPr>
        <w:t xml:space="preserve">11   </w:t>
      </w:r>
      <w:r w:rsidR="009F2380" w:rsidRPr="0032483B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 xml:space="preserve">ตราสัญลักษณ์ </w:t>
      </w:r>
      <w:r w:rsidR="009F2380" w:rsidRPr="0032483B">
        <w:rPr>
          <w:rFonts w:ascii="TH SarabunPSK" w:hAnsi="TH SarabunPSK" w:cs="TH SarabunPSK"/>
          <w:b/>
          <w:bCs/>
          <w:sz w:val="32"/>
          <w:szCs w:val="32"/>
          <w:lang w:eastAsia="ja-JP"/>
        </w:rPr>
        <w:t>CGSB</w:t>
      </w:r>
    </w:p>
    <w:p w:rsidR="00973D6F" w:rsidRDefault="009F2380" w:rsidP="00973D6F">
      <w:pPr>
        <w:spacing w:before="240" w:after="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ตามข้อกำหนดของ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CGSB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ผลิตภัณฑ์ถุงมือยางแบบใช้ครั้งเดียวประเภทไม่มีแป้ง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(</w:t>
      </w:r>
      <w:r w:rsidRPr="0032483B">
        <w:rPr>
          <w:rFonts w:ascii="TH SarabunPSK" w:hAnsi="TH SarabunPSK" w:cs="TH SarabunPSK"/>
          <w:i/>
          <w:iCs/>
          <w:sz w:val="32"/>
          <w:szCs w:val="32"/>
          <w:lang w:eastAsia="ja-JP"/>
        </w:rPr>
        <w:t>Powder-free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)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จำเป็นต้องมีส่วนประกอบของแป้งต่ำกว่า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2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มิลลิกรัมต่อถุงมือหนึ่งข้าง ถุงมือยางที่มีส่วนประกอบของแป้งมากกว่า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2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มิลลิกรัมต่อถุงมือหนึ่งข้างจำเป็นต้องระบุว่าเป็นถุงมือยางประเภทมีส่วนผสมของแป้ง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(</w:t>
      </w:r>
      <w:r w:rsidRPr="0032483B">
        <w:rPr>
          <w:rFonts w:ascii="TH SarabunPSK" w:hAnsi="TH SarabunPSK" w:cs="TH SarabunPSK"/>
          <w:i/>
          <w:iCs/>
          <w:sz w:val="32"/>
          <w:szCs w:val="32"/>
          <w:lang w:eastAsia="ja-JP"/>
        </w:rPr>
        <w:t>Powdered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) </w:t>
      </w:r>
    </w:p>
    <w:p w:rsidR="009F2380" w:rsidRDefault="009F2380" w:rsidP="00013DFA">
      <w:pPr>
        <w:spacing w:before="240" w:after="0"/>
        <w:jc w:val="thaiDistribute"/>
        <w:rPr>
          <w:rFonts w:ascii="TH SarabunPSK" w:hAnsi="TH SarabunPSK" w:cs="TH SarabunPSK" w:hint="cs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นอกจากนั้นถุงมือยางแบบใช้ครั้งเดียวประเภทไม่มีแป้ง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(</w:t>
      </w:r>
      <w:r w:rsidRPr="0032483B">
        <w:rPr>
          <w:rFonts w:ascii="TH SarabunPSK" w:hAnsi="TH SarabunPSK" w:cs="TH SarabunPSK"/>
          <w:i/>
          <w:iCs/>
          <w:sz w:val="32"/>
          <w:szCs w:val="32"/>
          <w:lang w:eastAsia="ja-JP"/>
        </w:rPr>
        <w:t>Powder-free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)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 ยังจำเป็นต้องมีส่วนประกอบของโปรตีนต่ำกว่า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50 µg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โปรตีน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/g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ของถุงมือหนึ่งข้าง และถุงมือยางประเภทมีส่วนผสมของแป้ง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(</w:t>
      </w:r>
      <w:r w:rsidRPr="0032483B">
        <w:rPr>
          <w:rFonts w:ascii="TH SarabunPSK" w:hAnsi="TH SarabunPSK" w:cs="TH SarabunPSK"/>
          <w:i/>
          <w:iCs/>
          <w:sz w:val="32"/>
          <w:szCs w:val="32"/>
          <w:lang w:eastAsia="ja-JP"/>
        </w:rPr>
        <w:t>Powdered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)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 จำเป็นต้องมีส่วนประกอบของโปรตีนไม่เกิน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250 µg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โปรตีน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/g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ของถุงมือหนึ่งข้าง</w:t>
      </w:r>
    </w:p>
    <w:p w:rsidR="005E6807" w:rsidRPr="0032483B" w:rsidRDefault="005E6807" w:rsidP="00013DFA">
      <w:pPr>
        <w:spacing w:before="240"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5E6807" w:rsidRPr="0032483B" w:rsidRDefault="005E6807" w:rsidP="005E6807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shd w:val="clear" w:color="auto" w:fill="92D050"/>
        <w:spacing w:after="0"/>
        <w:jc w:val="center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lastRenderedPageBreak/>
        <w:t>ประเทศออสเตรเลีย</w:t>
      </w:r>
    </w:p>
    <w:p w:rsidR="005E6807" w:rsidRPr="0032483B" w:rsidRDefault="005E6807" w:rsidP="005E6807">
      <w:pPr>
        <w:spacing w:before="240" w:after="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ประเทศออสเตรเลียและนิวซีแลนด์มีการใช้มาตรฐาน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AS/NZS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ในการควบคุมระดับคุณภาพของสินค้า โดยมาตรฐาน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AS/NZS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นั้นมีรายละเอียดคล้ายคลึงกับมาตรฐาน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EN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และมาตรฐาน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ISO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ซึ่งเป็นมาตรฐานที่มีการใช้อย่างแพร่หลายทั่วโลก โดยมาตรฐาน 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 xml:space="preserve">AS/NZS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ที่เกี่ยวข้องกับผลิตภัณฑ์ถุงมือยางนั้น</w:t>
      </w:r>
      <w:r>
        <w:rPr>
          <w:rFonts w:ascii="TH SarabunPSK" w:hAnsi="TH SarabunPSK" w:cs="TH SarabunPSK"/>
          <w:sz w:val="32"/>
          <w:szCs w:val="32"/>
          <w:lang w:eastAsia="ja-JP"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cs/>
          <w:lang w:eastAsia="ja-JP"/>
        </w:rPr>
        <w:t>ได้แก่</w:t>
      </w:r>
    </w:p>
    <w:p w:rsidR="005E6807" w:rsidRPr="00973D6F" w:rsidRDefault="005E6807" w:rsidP="005E6807">
      <w:pPr>
        <w:numPr>
          <w:ilvl w:val="0"/>
          <w:numId w:val="28"/>
        </w:numPr>
        <w:spacing w:before="120" w:after="0"/>
        <w:ind w:left="547" w:hanging="547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32483B">
        <w:rPr>
          <w:rFonts w:ascii="TH SarabunPSK" w:hAnsi="TH SarabunPSK" w:cs="TH SarabunPSK"/>
          <w:b/>
          <w:bCs/>
          <w:color w:val="000000"/>
          <w:sz w:val="32"/>
          <w:szCs w:val="32"/>
          <w:shd w:val="clear" w:color="auto" w:fill="FFFFFF"/>
        </w:rPr>
        <w:t>AS/NZS 4179</w:t>
      </w:r>
      <w:r w:rsidRPr="0032483B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 xml:space="preserve">: </w:t>
      </w:r>
      <w:r w:rsidRPr="0032483B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  <w:lang w:eastAsia="ja-JP"/>
        </w:rPr>
        <w:t xml:space="preserve">ถุงมือยางแบบใช้ครั้งเดียวสำหรับการผ่าตัด </w:t>
      </w:r>
      <w:r w:rsidRPr="0032483B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lang w:eastAsia="ja-JP"/>
        </w:rPr>
        <w:t>(</w:t>
      </w:r>
      <w:r w:rsidRPr="0032483B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Single-use sterile surgical rubber gloves – Specification</w:t>
      </w:r>
      <w:r w:rsidRPr="0032483B">
        <w:rPr>
          <w:rFonts w:ascii="TH SarabunPSK" w:hAnsi="TH SarabunPSK" w:cs="TH SarabunPSK"/>
          <w:sz w:val="32"/>
          <w:szCs w:val="32"/>
          <w:lang w:eastAsia="ja-JP"/>
        </w:rPr>
        <w:t>)</w:t>
      </w:r>
      <w:r>
        <w:rPr>
          <w:rFonts w:ascii="TH SarabunPSK" w:hAnsi="TH SarabunPSK" w:cs="TH SarabunPSK"/>
          <w:sz w:val="32"/>
          <w:szCs w:val="32"/>
          <w:lang w:eastAsia="ja-JP"/>
        </w:rPr>
        <w:t xml:space="preserve">: </w:t>
      </w:r>
      <w:r w:rsidRPr="00973D6F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  <w:lang w:eastAsia="ja-JP"/>
        </w:rPr>
        <w:t xml:space="preserve">รายละเอียดของมาตรฐานอ้างอิงและเทียบเท่ากับมาตรฐาน </w:t>
      </w:r>
      <w:r w:rsidRPr="00973D6F">
        <w:rPr>
          <w:rFonts w:ascii="TH SarabunPSK" w:hAnsi="TH SarabunPSK" w:cs="TH SarabunPSK"/>
          <w:b/>
          <w:bCs/>
          <w:color w:val="000000"/>
          <w:sz w:val="32"/>
          <w:szCs w:val="32"/>
          <w:shd w:val="clear" w:color="auto" w:fill="FFFFFF"/>
          <w:lang w:eastAsia="ja-JP"/>
        </w:rPr>
        <w:t>ISO 10282</w:t>
      </w:r>
      <w:r w:rsidRPr="00973D6F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lang w:eastAsia="ja-JP"/>
        </w:rPr>
        <w:t xml:space="preserve"> </w:t>
      </w:r>
      <w:r w:rsidRPr="00973D6F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  <w:lang w:eastAsia="ja-JP"/>
        </w:rPr>
        <w:t xml:space="preserve">ถุงมือยางแบบใช้ครั้งเดียวสำหรับการผ่าตัด </w:t>
      </w:r>
      <w:r w:rsidRPr="00973D6F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lang w:eastAsia="ja-JP"/>
        </w:rPr>
        <w:t>(</w:t>
      </w:r>
      <w:r w:rsidRPr="00973D6F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Single-use sterile surgical rubber gloves – Specification</w:t>
      </w:r>
      <w:r w:rsidRPr="00973D6F">
        <w:rPr>
          <w:rFonts w:ascii="TH SarabunPSK" w:hAnsi="TH SarabunPSK" w:cs="TH SarabunPSK"/>
          <w:sz w:val="32"/>
          <w:szCs w:val="32"/>
          <w:lang w:eastAsia="ja-JP"/>
        </w:rPr>
        <w:t>)</w:t>
      </w:r>
    </w:p>
    <w:p w:rsidR="005E6807" w:rsidRPr="00973D6F" w:rsidRDefault="005E6807" w:rsidP="005E6807">
      <w:pPr>
        <w:numPr>
          <w:ilvl w:val="0"/>
          <w:numId w:val="28"/>
        </w:numPr>
        <w:spacing w:before="120" w:after="0"/>
        <w:ind w:left="547" w:hanging="547"/>
        <w:jc w:val="thaiDistribute"/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</w:pPr>
      <w:r w:rsidRPr="0032483B">
        <w:rPr>
          <w:rFonts w:ascii="TH SarabunPSK" w:hAnsi="TH SarabunPSK" w:cs="TH SarabunPSK"/>
          <w:b/>
          <w:bCs/>
          <w:color w:val="000000"/>
          <w:sz w:val="32"/>
          <w:szCs w:val="32"/>
          <w:shd w:val="clear" w:color="auto" w:fill="FFFFFF"/>
        </w:rPr>
        <w:t>AS/NZS 4011</w:t>
      </w:r>
      <w:r w:rsidRPr="0032483B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 xml:space="preserve">: </w:t>
      </w:r>
      <w:r w:rsidRPr="0032483B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  <w:lang w:eastAsia="ja-JP"/>
        </w:rPr>
        <w:t xml:space="preserve">ถุงมือแบบใช้ครั้งเดียวสำหรับการตรวจโรค </w:t>
      </w:r>
      <w:r w:rsidRPr="0032483B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lang w:eastAsia="ja-JP"/>
        </w:rPr>
        <w:t>(</w:t>
      </w:r>
      <w:r w:rsidRPr="0032483B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Single-use examination gloves – Specification)</w:t>
      </w:r>
      <w:r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 xml:space="preserve">: </w:t>
      </w:r>
      <w:r w:rsidRPr="00973D6F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  <w:lang w:eastAsia="ja-JP"/>
        </w:rPr>
        <w:t xml:space="preserve">รายละเอียดของมาตรฐานอ้างอิงและเทียบเท่ากับมาตรฐาน </w:t>
      </w:r>
      <w:r w:rsidRPr="00973D6F">
        <w:rPr>
          <w:rFonts w:ascii="TH SarabunPSK" w:hAnsi="TH SarabunPSK" w:cs="TH SarabunPSK"/>
          <w:b/>
          <w:bCs/>
          <w:color w:val="000000"/>
          <w:sz w:val="32"/>
          <w:szCs w:val="32"/>
          <w:shd w:val="clear" w:color="auto" w:fill="FFFFFF"/>
          <w:lang w:eastAsia="ja-JP"/>
        </w:rPr>
        <w:t>ISO 11193:1994</w:t>
      </w:r>
      <w:r w:rsidRPr="00973D6F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lang w:eastAsia="ja-JP"/>
        </w:rPr>
        <w:t xml:space="preserve"> </w:t>
      </w:r>
      <w:r w:rsidRPr="00973D6F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  <w:lang w:eastAsia="ja-JP"/>
        </w:rPr>
        <w:t xml:space="preserve">ถุงมือยางแบบใช้ครั้งเดียวสำหรับการทดลอง </w:t>
      </w:r>
      <w:r w:rsidRPr="00973D6F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lang w:eastAsia="ja-JP"/>
        </w:rPr>
        <w:t>(</w:t>
      </w:r>
      <w:r w:rsidRPr="00973D6F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Single-use rubber examination gloves – Specification)</w:t>
      </w:r>
    </w:p>
    <w:p w:rsidR="005E6807" w:rsidRDefault="005E6807" w:rsidP="005E6807">
      <w:pPr>
        <w:numPr>
          <w:ilvl w:val="0"/>
          <w:numId w:val="28"/>
        </w:numPr>
        <w:spacing w:before="120" w:after="0"/>
        <w:ind w:left="547" w:hanging="547"/>
        <w:jc w:val="thaiDistribute"/>
        <w:rPr>
          <w:rFonts w:ascii="TH SarabunPSK" w:hAnsi="TH SarabunPSK" w:cs="TH SarabunPSK" w:hint="cs"/>
          <w:color w:val="000000"/>
          <w:sz w:val="32"/>
          <w:szCs w:val="32"/>
          <w:shd w:val="clear" w:color="auto" w:fill="FFFFFF"/>
        </w:rPr>
      </w:pPr>
      <w:r w:rsidRPr="0032483B">
        <w:rPr>
          <w:rFonts w:ascii="TH SarabunPSK" w:hAnsi="TH SarabunPSK" w:cs="TH SarabunPSK"/>
          <w:b/>
          <w:bCs/>
          <w:color w:val="000000"/>
          <w:sz w:val="32"/>
          <w:szCs w:val="32"/>
          <w:shd w:val="clear" w:color="auto" w:fill="FFFFFF"/>
        </w:rPr>
        <w:t>AS/NZS 2161.2</w:t>
      </w:r>
      <w:r w:rsidRPr="0032483B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 xml:space="preserve">: </w:t>
      </w:r>
      <w:r w:rsidRPr="0032483B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  <w:lang w:eastAsia="ja-JP"/>
        </w:rPr>
        <w:t xml:space="preserve">ถุงมือป้องกันสำหรับการใช้ทั่วไป </w:t>
      </w:r>
      <w:r w:rsidRPr="0032483B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lang w:eastAsia="ja-JP"/>
        </w:rPr>
        <w:t>(</w:t>
      </w:r>
      <w:r w:rsidRPr="0032483B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Occupational protective gloves - General requirements</w:t>
      </w:r>
      <w:r w:rsidRPr="0032483B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lang w:eastAsia="ja-JP"/>
        </w:rPr>
        <w:t>)</w:t>
      </w:r>
      <w:r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 xml:space="preserve">: </w:t>
      </w:r>
      <w:r w:rsidRPr="00973D6F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  <w:lang w:eastAsia="ja-JP"/>
        </w:rPr>
        <w:t xml:space="preserve">รายละเอียดของมาตรฐานอ้างอิงและเทียบเท่ากับมาตรฐาน </w:t>
      </w:r>
      <w:r w:rsidRPr="00973D6F">
        <w:rPr>
          <w:rFonts w:ascii="TH SarabunPSK" w:hAnsi="TH SarabunPSK" w:cs="TH SarabunPSK"/>
          <w:b/>
          <w:bCs/>
          <w:color w:val="000000"/>
          <w:sz w:val="32"/>
          <w:szCs w:val="32"/>
          <w:shd w:val="clear" w:color="auto" w:fill="FFFFFF"/>
          <w:lang w:eastAsia="ja-JP"/>
        </w:rPr>
        <w:t>EN 420:1994</w:t>
      </w:r>
      <w:r w:rsidRPr="00973D6F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lang w:eastAsia="ja-JP"/>
        </w:rPr>
        <w:t xml:space="preserve"> </w:t>
      </w:r>
      <w:r w:rsidRPr="00973D6F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  <w:lang w:eastAsia="ja-JP"/>
        </w:rPr>
        <w:t xml:space="preserve">ข้อกำหนดทั่วไปสำหรับถุงมือป้องกัน </w:t>
      </w:r>
      <w:r w:rsidRPr="00973D6F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lang w:eastAsia="ja-JP"/>
        </w:rPr>
        <w:t>(</w:t>
      </w:r>
      <w:r w:rsidRPr="00973D6F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Protective gloves – General requirements)</w:t>
      </w:r>
    </w:p>
    <w:p w:rsidR="008E6235" w:rsidRDefault="008E6235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  <w:shd w:val="clear" w:color="auto" w:fill="FFFFFF"/>
          <w:cs/>
        </w:rPr>
      </w:pPr>
      <w:r>
        <w:rPr>
          <w:rFonts w:ascii="TH SarabunPSK" w:hAnsi="TH SarabunPSK" w:cs="TH SarabunPSK"/>
          <w:b/>
          <w:bCs/>
          <w:color w:val="000000"/>
          <w:sz w:val="32"/>
          <w:szCs w:val="32"/>
          <w:shd w:val="clear" w:color="auto" w:fill="FFFFFF"/>
          <w:cs/>
        </w:rPr>
        <w:br w:type="page"/>
      </w:r>
    </w:p>
    <w:p w:rsidR="008E6235" w:rsidRPr="0032483B" w:rsidRDefault="008E6235" w:rsidP="008E6235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shd w:val="clear" w:color="auto" w:fill="92D050"/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>ประเทศมาเลเซีย</w:t>
      </w:r>
    </w:p>
    <w:p w:rsidR="008E6235" w:rsidRPr="0032483B" w:rsidRDefault="008E6235" w:rsidP="008E6235">
      <w:pPr>
        <w:spacing w:before="240" w:after="0"/>
        <w:jc w:val="thaiDistribute"/>
        <w:rPr>
          <w:rFonts w:ascii="TH SarabunPSK" w:hAnsi="TH SarabunPSK" w:cs="TH SarabunPSK"/>
          <w:sz w:val="32"/>
          <w:szCs w:val="32"/>
        </w:rPr>
      </w:pPr>
      <w:r w:rsidRPr="0087696B">
        <w:rPr>
          <w:rFonts w:ascii="TH SarabunPSK" w:hAnsi="TH SarabunPSK" w:cs="TH SarabunPSK"/>
          <w:b/>
          <w:bCs/>
          <w:sz w:val="32"/>
          <w:szCs w:val="32"/>
        </w:rPr>
        <w:t>Standard Malaysian Glove (SMG) Scheme</w:t>
      </w:r>
      <w:r w:rsidRPr="0087696B">
        <w:rPr>
          <w:rFonts w:ascii="TH SarabunPSK" w:hAnsi="TH SarabunPSK" w:cs="TH SarabunPSK"/>
          <w:sz w:val="32"/>
          <w:szCs w:val="32"/>
        </w:rPr>
        <w:t xml:space="preserve"> </w:t>
      </w:r>
      <w:r w:rsidRPr="0087696B">
        <w:rPr>
          <w:rFonts w:ascii="TH SarabunPSK" w:hAnsi="TH SarabunPSK" w:cs="TH SarabunPSK"/>
          <w:sz w:val="32"/>
          <w:szCs w:val="32"/>
          <w:cs/>
        </w:rPr>
        <w:t>เป็นหน่วยงานที่ทำหน้าที่ตรวจสอบและออกใบรับรองผลิตภัณฑ์ถุงมือยาง ทั้งชนิดที่มีแป้ง</w:t>
      </w:r>
      <w:r w:rsidRPr="0087696B">
        <w:rPr>
          <w:rFonts w:ascii="TH SarabunPSK" w:hAnsi="TH SarabunPSK" w:cs="TH SarabunPSK"/>
          <w:sz w:val="32"/>
          <w:szCs w:val="32"/>
        </w:rPr>
        <w:t xml:space="preserve"> (Powdered)</w:t>
      </w:r>
      <w:r w:rsidRPr="0087696B">
        <w:rPr>
          <w:rFonts w:ascii="TH SarabunPSK" w:hAnsi="TH SarabunPSK" w:cs="TH SarabunPSK"/>
          <w:sz w:val="32"/>
          <w:szCs w:val="32"/>
          <w:cs/>
        </w:rPr>
        <w:t xml:space="preserve"> และไม่มีแป้ง </w:t>
      </w:r>
      <w:r w:rsidRPr="0087696B">
        <w:rPr>
          <w:rFonts w:ascii="TH SarabunPSK" w:hAnsi="TH SarabunPSK" w:cs="TH SarabunPSK"/>
          <w:sz w:val="32"/>
          <w:szCs w:val="32"/>
        </w:rPr>
        <w:t xml:space="preserve">(Power-free) </w:t>
      </w:r>
      <w:r w:rsidRPr="0087696B">
        <w:rPr>
          <w:rFonts w:ascii="TH SarabunPSK" w:hAnsi="TH SarabunPSK" w:cs="TH SarabunPSK"/>
          <w:sz w:val="32"/>
          <w:szCs w:val="32"/>
          <w:cs/>
        </w:rPr>
        <w:t>ดำเนินการโดยคณะกรรมการยางแห่งมาเลเซีย</w:t>
      </w:r>
      <w:r w:rsidRPr="0087696B">
        <w:rPr>
          <w:rFonts w:ascii="TH SarabunPSK" w:hAnsi="TH SarabunPSK" w:cs="TH SarabunPSK"/>
          <w:sz w:val="32"/>
          <w:szCs w:val="32"/>
        </w:rPr>
        <w:t xml:space="preserve"> (Malaysian Rubber Board) </w:t>
      </w:r>
      <w:r w:rsidRPr="0087696B">
        <w:rPr>
          <w:rFonts w:ascii="TH SarabunPSK" w:hAnsi="TH SarabunPSK" w:cs="TH SarabunPSK"/>
          <w:sz w:val="32"/>
          <w:szCs w:val="32"/>
          <w:cs/>
        </w:rPr>
        <w:t>ซึ่งเครื่องหมายตราสัญลักษณ์แสดงได้</w:t>
      </w:r>
      <w:r w:rsidRPr="0087696B">
        <w:rPr>
          <w:rFonts w:ascii="TH SarabunPSK" w:hAnsi="TH SarabunPSK" w:cs="TH SarabunPSK" w:hint="cs"/>
          <w:sz w:val="32"/>
          <w:szCs w:val="32"/>
          <w:cs/>
        </w:rPr>
        <w:t>ภาพ</w:t>
      </w:r>
      <w:r w:rsidRPr="0087696B">
        <w:rPr>
          <w:rFonts w:ascii="TH SarabunPSK" w:hAnsi="TH SarabunPSK" w:cs="TH SarabunPSK"/>
          <w:sz w:val="32"/>
          <w:szCs w:val="32"/>
          <w:cs/>
        </w:rPr>
        <w:t xml:space="preserve">ที่ </w:t>
      </w:r>
      <w:r w:rsidRPr="0087696B">
        <w:rPr>
          <w:rFonts w:ascii="TH SarabunPSK" w:hAnsi="TH SarabunPSK" w:cs="TH SarabunPSK"/>
          <w:sz w:val="32"/>
          <w:szCs w:val="32"/>
        </w:rPr>
        <w:t xml:space="preserve">9 </w:t>
      </w:r>
      <w:r w:rsidRPr="0087696B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87696B">
        <w:rPr>
          <w:rFonts w:ascii="TH SarabunPSK" w:hAnsi="TH SarabunPSK" w:cs="TH SarabunPSK"/>
          <w:sz w:val="32"/>
          <w:szCs w:val="32"/>
        </w:rPr>
        <w:t xml:space="preserve">10 </w:t>
      </w:r>
      <w:r w:rsidRPr="0087696B">
        <w:rPr>
          <w:rFonts w:ascii="TH SarabunPSK" w:hAnsi="TH SarabunPSK" w:cs="TH SarabunPSK"/>
          <w:sz w:val="32"/>
          <w:szCs w:val="32"/>
          <w:cs/>
        </w:rPr>
        <w:t>โดยมีการออกข้อกำหนดเกี่ยวกับคุณลักษณะ</w:t>
      </w:r>
      <w:r w:rsidRPr="0032483B">
        <w:rPr>
          <w:rFonts w:ascii="TH SarabunPSK" w:hAnsi="TH SarabunPSK" w:cs="TH SarabunPSK"/>
          <w:sz w:val="32"/>
          <w:szCs w:val="32"/>
          <w:cs/>
        </w:rPr>
        <w:t>ต่างๆ ของถุงมือยาง ดังนี้</w:t>
      </w:r>
    </w:p>
    <w:p w:rsidR="008E6235" w:rsidRPr="0032483B" w:rsidRDefault="008E6235" w:rsidP="008E6235">
      <w:pPr>
        <w:numPr>
          <w:ilvl w:val="3"/>
          <w:numId w:val="48"/>
        </w:numPr>
        <w:tabs>
          <w:tab w:val="left" w:pos="540"/>
        </w:tabs>
        <w:spacing w:before="120" w:after="0"/>
        <w:ind w:hanging="432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รูพรุนบนถุงมือ</w:t>
      </w:r>
    </w:p>
    <w:p w:rsidR="008E6235" w:rsidRPr="0032483B" w:rsidRDefault="008E6235" w:rsidP="008E6235">
      <w:pPr>
        <w:numPr>
          <w:ilvl w:val="3"/>
          <w:numId w:val="48"/>
        </w:numPr>
        <w:tabs>
          <w:tab w:val="left" w:pos="540"/>
        </w:tabs>
        <w:spacing w:before="120" w:after="0"/>
        <w:ind w:hanging="432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คุณสมบัติทางกายภาพ</w:t>
      </w:r>
    </w:p>
    <w:p w:rsidR="008E6235" w:rsidRPr="0032483B" w:rsidRDefault="008E6235" w:rsidP="008E6235">
      <w:pPr>
        <w:numPr>
          <w:ilvl w:val="3"/>
          <w:numId w:val="48"/>
        </w:numPr>
        <w:tabs>
          <w:tab w:val="left" w:pos="540"/>
        </w:tabs>
        <w:spacing w:before="120" w:after="0"/>
        <w:ind w:hanging="432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ส่วนประกอบของโปรตีน</w:t>
      </w:r>
    </w:p>
    <w:p w:rsidR="008E6235" w:rsidRPr="0032483B" w:rsidRDefault="008E6235" w:rsidP="008E6235">
      <w:pPr>
        <w:numPr>
          <w:ilvl w:val="3"/>
          <w:numId w:val="48"/>
        </w:numPr>
        <w:tabs>
          <w:tab w:val="left" w:pos="540"/>
        </w:tabs>
        <w:spacing w:before="120" w:after="0"/>
        <w:ind w:hanging="432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ส่วนประกอบของแป้ง</w:t>
      </w:r>
    </w:p>
    <w:p w:rsidR="008E6235" w:rsidRPr="0032483B" w:rsidRDefault="008E6235" w:rsidP="008E623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09952" behindDoc="0" locked="0" layoutInCell="1" allowOverlap="1">
            <wp:simplePos x="0" y="0"/>
            <wp:positionH relativeFrom="column">
              <wp:posOffset>3347085</wp:posOffset>
            </wp:positionH>
            <wp:positionV relativeFrom="paragraph">
              <wp:posOffset>149225</wp:posOffset>
            </wp:positionV>
            <wp:extent cx="2242820" cy="1333500"/>
            <wp:effectExtent l="19050" t="0" r="5080" b="0"/>
            <wp:wrapSquare wrapText="bothSides"/>
            <wp:docPr id="2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lum contrast="2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82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2483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08928" behindDoc="0" locked="0" layoutInCell="1" allowOverlap="1">
            <wp:simplePos x="0" y="0"/>
            <wp:positionH relativeFrom="margin">
              <wp:posOffset>635635</wp:posOffset>
            </wp:positionH>
            <wp:positionV relativeFrom="paragraph">
              <wp:posOffset>107950</wp:posOffset>
            </wp:positionV>
            <wp:extent cx="2315210" cy="1380490"/>
            <wp:effectExtent l="0" t="0" r="8890" b="0"/>
            <wp:wrapSquare wrapText="bothSides"/>
            <wp:docPr id="7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lum contrast="2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5210" cy="138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E6235" w:rsidRPr="0032483B" w:rsidRDefault="008E6235" w:rsidP="008E623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8E6235" w:rsidRPr="0032483B" w:rsidRDefault="008E6235" w:rsidP="008E623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8E6235" w:rsidRPr="0032483B" w:rsidRDefault="008E6235" w:rsidP="008E623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8E6235" w:rsidRPr="0032483B" w:rsidRDefault="008E6235" w:rsidP="008E623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8E6235" w:rsidRPr="0032483B" w:rsidRDefault="008E6235" w:rsidP="008E6235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</w:t>
      </w:r>
    </w:p>
    <w:p w:rsidR="008E6235" w:rsidRPr="0032483B" w:rsidRDefault="008E6235" w:rsidP="008E6235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8E6235" w:rsidRPr="0032483B" w:rsidRDefault="008E6235" w:rsidP="008E6235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8E6235" w:rsidRPr="0032483B" w:rsidRDefault="008E6235" w:rsidP="008E6235">
      <w:pPr>
        <w:tabs>
          <w:tab w:val="left" w:pos="990"/>
          <w:tab w:val="left" w:pos="5040"/>
          <w:tab w:val="left" w:pos="6120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Pr="0032483B">
        <w:rPr>
          <w:rFonts w:ascii="TH SarabunPSK" w:hAnsi="TH SarabunPSK" w:cs="TH SarabunPSK"/>
          <w:b/>
          <w:bCs/>
          <w:sz w:val="32"/>
          <w:szCs w:val="32"/>
        </w:rPr>
        <w:t xml:space="preserve">9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87696B">
        <w:rPr>
          <w:rFonts w:ascii="TH SarabunPSK" w:hAnsi="TH SarabunPSK" w:cs="TH SarabunPSK"/>
          <w:sz w:val="32"/>
          <w:szCs w:val="32"/>
          <w:cs/>
        </w:rPr>
        <w:t xml:space="preserve">ตราสัญลักษณ์ </w:t>
      </w:r>
      <w:r w:rsidRPr="0087696B">
        <w:rPr>
          <w:rFonts w:ascii="TH SarabunPSK" w:hAnsi="TH SarabunPSK" w:cs="TH SarabunPSK"/>
          <w:sz w:val="32"/>
          <w:szCs w:val="32"/>
        </w:rPr>
        <w:t>SMG</w:t>
      </w:r>
      <w:r w:rsidRPr="0032483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ภาพ</w:t>
      </w: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Pr="0032483B">
        <w:rPr>
          <w:rFonts w:ascii="TH SarabunPSK" w:hAnsi="TH SarabunPSK" w:cs="TH SarabunPSK"/>
          <w:b/>
          <w:bCs/>
          <w:sz w:val="32"/>
          <w:szCs w:val="32"/>
        </w:rPr>
        <w:t xml:space="preserve">10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87696B">
        <w:rPr>
          <w:rFonts w:ascii="TH SarabunPSK" w:hAnsi="TH SarabunPSK" w:cs="TH SarabunPSK"/>
          <w:sz w:val="32"/>
          <w:szCs w:val="32"/>
          <w:cs/>
        </w:rPr>
        <w:t xml:space="preserve">ตราสัญลักษณ์ </w:t>
      </w:r>
      <w:r w:rsidRPr="0087696B">
        <w:rPr>
          <w:rFonts w:ascii="TH SarabunPSK" w:hAnsi="TH SarabunPSK" w:cs="TH SarabunPSK"/>
          <w:sz w:val="32"/>
          <w:szCs w:val="32"/>
        </w:rPr>
        <w:t>SMG</w:t>
      </w:r>
      <w:r w:rsidRPr="0032483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      </w:t>
      </w:r>
    </w:p>
    <w:p w:rsidR="008E6235" w:rsidRPr="0087696B" w:rsidRDefault="008E6235" w:rsidP="008E6235">
      <w:pPr>
        <w:tabs>
          <w:tab w:val="left" w:pos="990"/>
          <w:tab w:val="left" w:pos="6120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87696B">
        <w:rPr>
          <w:rFonts w:ascii="TH SarabunPSK" w:hAnsi="TH SarabunPSK" w:cs="TH SarabunPSK"/>
          <w:sz w:val="32"/>
          <w:szCs w:val="32"/>
          <w:cs/>
        </w:rPr>
        <w:t>สำหรับถุงมือยางแบบมีแป้ง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87696B">
        <w:rPr>
          <w:rFonts w:ascii="TH SarabunPSK" w:hAnsi="TH SarabunPSK" w:cs="TH SarabunPSK"/>
          <w:sz w:val="32"/>
          <w:szCs w:val="32"/>
          <w:cs/>
        </w:rPr>
        <w:t xml:space="preserve">สำหรับถุงมือยางแบบไม่มีแป้ง    </w:t>
      </w:r>
    </w:p>
    <w:p w:rsidR="008E6235" w:rsidRPr="0032483B" w:rsidRDefault="008E6235" w:rsidP="008E6235">
      <w:pPr>
        <w:spacing w:before="240" w:after="0"/>
        <w:jc w:val="thaiDistribute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 xml:space="preserve">มาตรฐาน </w:t>
      </w:r>
      <w:r w:rsidRPr="0032483B">
        <w:rPr>
          <w:rFonts w:ascii="TH SarabunPSK" w:hAnsi="TH SarabunPSK" w:cs="TH SarabunPSK"/>
          <w:b/>
          <w:bCs/>
          <w:sz w:val="32"/>
          <w:szCs w:val="32"/>
        </w:rPr>
        <w:t>SMG Scheme</w:t>
      </w:r>
      <w:r w:rsidRPr="0032483B">
        <w:rPr>
          <w:rFonts w:ascii="TH SarabunPSK" w:hAnsi="TH SarabunPSK" w:cs="TH SarabunPSK"/>
          <w:sz w:val="32"/>
          <w:szCs w:val="32"/>
        </w:rPr>
        <w:t xml:space="preserve"> 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ถือได้ว่าสอดคล้องกันกับมาตรฐานอื่นๆที่ได้รับการยอมรับทั่วโลก อาทิเช่น มาตรฐาน </w:t>
      </w:r>
      <w:r w:rsidRPr="0032483B">
        <w:rPr>
          <w:rFonts w:ascii="TH SarabunPSK" w:hAnsi="TH SarabunPSK" w:cs="TH SarabunPSK"/>
          <w:sz w:val="32"/>
          <w:szCs w:val="32"/>
        </w:rPr>
        <w:t xml:space="preserve">EN 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ของยุโรป มาตรฐาน </w:t>
      </w:r>
      <w:r w:rsidRPr="0032483B">
        <w:rPr>
          <w:rFonts w:ascii="TH SarabunPSK" w:hAnsi="TH SarabunPSK" w:cs="TH SarabunPSK"/>
          <w:sz w:val="32"/>
          <w:szCs w:val="32"/>
        </w:rPr>
        <w:t xml:space="preserve">ASTM </w:t>
      </w:r>
      <w:r w:rsidRPr="0032483B">
        <w:rPr>
          <w:rFonts w:ascii="TH SarabunPSK" w:hAnsi="TH SarabunPSK" w:cs="TH SarabunPSK"/>
          <w:sz w:val="32"/>
          <w:szCs w:val="32"/>
          <w:cs/>
        </w:rPr>
        <w:t xml:space="preserve">ของสหรัฐอเมริกา และมาตรฐาน </w:t>
      </w:r>
      <w:r w:rsidRPr="0032483B">
        <w:rPr>
          <w:rFonts w:ascii="TH SarabunPSK" w:hAnsi="TH SarabunPSK" w:cs="TH SarabunPSK"/>
          <w:sz w:val="32"/>
          <w:szCs w:val="32"/>
        </w:rPr>
        <w:t xml:space="preserve">ISO </w:t>
      </w:r>
      <w:r w:rsidRPr="0032483B">
        <w:rPr>
          <w:rFonts w:ascii="TH SarabunPSK" w:hAnsi="TH SarabunPSK" w:cs="TH SarabunPSK"/>
          <w:sz w:val="32"/>
          <w:szCs w:val="32"/>
          <w:cs/>
        </w:rPr>
        <w:t>โดยมีรายละเอียดดังนี้</w:t>
      </w:r>
    </w:p>
    <w:p w:rsidR="008E6235" w:rsidRDefault="008E6235" w:rsidP="008E623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:rsidR="008E6235" w:rsidRPr="0032483B" w:rsidRDefault="008E6235" w:rsidP="008E6235">
      <w:pPr>
        <w:spacing w:before="240" w:after="120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>คุณสมบัติทางกายภาพ ตามที่กำหนดโดย</w:t>
      </w:r>
      <w:r w:rsidRPr="0032483B">
        <w:rPr>
          <w:rFonts w:ascii="TH SarabunPSK" w:hAnsi="TH SarabunPSK" w:cs="TH SarabunPSK"/>
          <w:b/>
          <w:bCs/>
          <w:sz w:val="32"/>
          <w:szCs w:val="32"/>
        </w:rPr>
        <w:t xml:space="preserve"> Standard Malaysian Gloves (SMG)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958"/>
        <w:gridCol w:w="3284"/>
      </w:tblGrid>
      <w:tr w:rsidR="008E6235" w:rsidRPr="0032483B" w:rsidTr="008E6235">
        <w:tc>
          <w:tcPr>
            <w:tcW w:w="5958" w:type="dxa"/>
            <w:shd w:val="clear" w:color="auto" w:fill="F2F2F2" w:themeFill="background1" w:themeFillShade="F2"/>
          </w:tcPr>
          <w:p w:rsidR="008E6235" w:rsidRPr="0087696B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การทดสอบ</w:t>
            </w:r>
          </w:p>
        </w:tc>
        <w:tc>
          <w:tcPr>
            <w:tcW w:w="3284" w:type="dxa"/>
            <w:shd w:val="clear" w:color="auto" w:fill="F2F2F2" w:themeFill="background1" w:themeFillShade="F2"/>
          </w:tcPr>
          <w:p w:rsidR="008E6235" w:rsidRPr="0032483B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นิว</w:t>
            </w:r>
            <w:proofErr w:type="spellEnd"/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ตัน </w:t>
            </w: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(N)</w:t>
            </w:r>
          </w:p>
        </w:tc>
      </w:tr>
      <w:tr w:rsidR="008E6235" w:rsidRPr="0032483B" w:rsidTr="008E6235">
        <w:tc>
          <w:tcPr>
            <w:tcW w:w="5958" w:type="dxa"/>
          </w:tcPr>
          <w:p w:rsidR="008E6235" w:rsidRPr="0032483B" w:rsidRDefault="008E6235" w:rsidP="008E6235">
            <w:pPr>
              <w:spacing w:before="60" w:after="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สมบัติแรงดึงเมื่อขาด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(Force at break) 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ก่อนใช้งาน</w:t>
            </w:r>
          </w:p>
        </w:tc>
        <w:tc>
          <w:tcPr>
            <w:tcW w:w="3284" w:type="dxa"/>
          </w:tcPr>
          <w:p w:rsidR="008E6235" w:rsidRPr="0032483B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</w:tc>
      </w:tr>
      <w:tr w:rsidR="008E6235" w:rsidRPr="0032483B" w:rsidTr="008E6235">
        <w:tc>
          <w:tcPr>
            <w:tcW w:w="5958" w:type="dxa"/>
          </w:tcPr>
          <w:p w:rsidR="008E6235" w:rsidRPr="0032483B" w:rsidRDefault="008E6235" w:rsidP="008E6235">
            <w:pPr>
              <w:spacing w:before="60" w:after="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สมบัติการยืดตัวก่อนขาด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(Elongation at break) 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ก่อนใช้งาน</w:t>
            </w:r>
          </w:p>
        </w:tc>
        <w:tc>
          <w:tcPr>
            <w:tcW w:w="3284" w:type="dxa"/>
          </w:tcPr>
          <w:p w:rsidR="008E6235" w:rsidRPr="0032483B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650</w:t>
            </w:r>
          </w:p>
        </w:tc>
      </w:tr>
      <w:tr w:rsidR="008E6235" w:rsidRPr="0032483B" w:rsidTr="008E6235">
        <w:tc>
          <w:tcPr>
            <w:tcW w:w="5958" w:type="dxa"/>
          </w:tcPr>
          <w:p w:rsidR="008E6235" w:rsidRPr="0032483B" w:rsidRDefault="008E6235" w:rsidP="008E6235">
            <w:pPr>
              <w:spacing w:before="60" w:after="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สมบัติแรงดึงเมื่อขาด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(Force at break) 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หลังใช้งาน</w:t>
            </w:r>
          </w:p>
        </w:tc>
        <w:tc>
          <w:tcPr>
            <w:tcW w:w="3284" w:type="dxa"/>
          </w:tcPr>
          <w:p w:rsidR="008E6235" w:rsidRPr="0032483B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</w:tr>
      <w:tr w:rsidR="008E6235" w:rsidRPr="0032483B" w:rsidTr="008E6235">
        <w:tc>
          <w:tcPr>
            <w:tcW w:w="5958" w:type="dxa"/>
          </w:tcPr>
          <w:p w:rsidR="008E6235" w:rsidRPr="0032483B" w:rsidRDefault="008E6235" w:rsidP="008E6235">
            <w:pPr>
              <w:spacing w:before="60" w:after="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สมบัติการยืดตัวก่อนขาด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(Elongation at break) 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หลังใช้งาน</w:t>
            </w:r>
          </w:p>
        </w:tc>
        <w:tc>
          <w:tcPr>
            <w:tcW w:w="3284" w:type="dxa"/>
          </w:tcPr>
          <w:p w:rsidR="008E6235" w:rsidRPr="0032483B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500</w:t>
            </w:r>
          </w:p>
        </w:tc>
      </w:tr>
    </w:tbl>
    <w:p w:rsidR="008E6235" w:rsidRPr="0032483B" w:rsidRDefault="008E6235" w:rsidP="008E623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E6235" w:rsidRPr="0032483B" w:rsidRDefault="008E6235" w:rsidP="008E6235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>ขนาดของรูพรุน ตามที่กำหนดโดย</w:t>
      </w:r>
      <w:r w:rsidRPr="0032483B">
        <w:rPr>
          <w:rFonts w:ascii="TH SarabunPSK" w:hAnsi="TH SarabunPSK" w:cs="TH SarabunPSK"/>
          <w:b/>
          <w:bCs/>
          <w:sz w:val="32"/>
          <w:szCs w:val="32"/>
        </w:rPr>
        <w:t xml:space="preserve"> Standard Malaysian Gloves (SMG)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621"/>
        <w:gridCol w:w="4621"/>
      </w:tblGrid>
      <w:tr w:rsidR="008E6235" w:rsidRPr="0032483B" w:rsidTr="008E6235">
        <w:trPr>
          <w:jc w:val="center"/>
        </w:trPr>
        <w:tc>
          <w:tcPr>
            <w:tcW w:w="4621" w:type="dxa"/>
            <w:shd w:val="clear" w:color="auto" w:fill="F2F2F2" w:themeFill="background1" w:themeFillShade="F2"/>
          </w:tcPr>
          <w:p w:rsidR="008E6235" w:rsidRPr="0032483B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ระดับการตรวจสอบ</w:t>
            </w:r>
          </w:p>
        </w:tc>
        <w:tc>
          <w:tcPr>
            <w:tcW w:w="4621" w:type="dxa"/>
            <w:shd w:val="clear" w:color="auto" w:fill="F2F2F2" w:themeFill="background1" w:themeFillShade="F2"/>
          </w:tcPr>
          <w:p w:rsidR="008E6235" w:rsidRPr="0032483B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AQL</w:t>
            </w:r>
          </w:p>
        </w:tc>
      </w:tr>
      <w:tr w:rsidR="008E6235" w:rsidRPr="0032483B" w:rsidTr="008E6235">
        <w:trPr>
          <w:jc w:val="center"/>
        </w:trPr>
        <w:tc>
          <w:tcPr>
            <w:tcW w:w="4621" w:type="dxa"/>
          </w:tcPr>
          <w:p w:rsidR="008E6235" w:rsidRPr="0032483B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G-1</w:t>
            </w:r>
          </w:p>
        </w:tc>
        <w:tc>
          <w:tcPr>
            <w:tcW w:w="4621" w:type="dxa"/>
          </w:tcPr>
          <w:p w:rsidR="008E6235" w:rsidRPr="0032483B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1.5</w:t>
            </w:r>
          </w:p>
        </w:tc>
      </w:tr>
    </w:tbl>
    <w:p w:rsidR="008E6235" w:rsidRPr="0032483B" w:rsidRDefault="008E6235" w:rsidP="008E6235">
      <w:pPr>
        <w:spacing w:before="240" w:after="120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>ข้อกำหนดเกี่ยวกับรูปทรงของถุงมือ ตามที่กำหนดโดย</w:t>
      </w:r>
      <w:r w:rsidRPr="0032483B">
        <w:rPr>
          <w:rFonts w:ascii="TH SarabunPSK" w:hAnsi="TH SarabunPSK" w:cs="TH SarabunPSK"/>
          <w:b/>
          <w:bCs/>
          <w:sz w:val="32"/>
          <w:szCs w:val="32"/>
        </w:rPr>
        <w:t xml:space="preserve"> Standard Malaysian Gloves (SMG)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12"/>
        <w:gridCol w:w="1196"/>
        <w:gridCol w:w="1440"/>
        <w:gridCol w:w="1440"/>
        <w:gridCol w:w="1326"/>
        <w:gridCol w:w="1328"/>
      </w:tblGrid>
      <w:tr w:rsidR="008E6235" w:rsidRPr="0032483B" w:rsidTr="008E6235">
        <w:tc>
          <w:tcPr>
            <w:tcW w:w="2512" w:type="dxa"/>
            <w:shd w:val="clear" w:color="auto" w:fill="F2F2F2" w:themeFill="background1" w:themeFillShade="F2"/>
          </w:tcPr>
          <w:p w:rsidR="008E6235" w:rsidRPr="0032483B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รูปทรง</w:t>
            </w:r>
          </w:p>
        </w:tc>
        <w:tc>
          <w:tcPr>
            <w:tcW w:w="6730" w:type="dxa"/>
            <w:gridSpan w:val="5"/>
            <w:shd w:val="clear" w:color="auto" w:fill="F2F2F2" w:themeFill="background1" w:themeFillShade="F2"/>
          </w:tcPr>
          <w:p w:rsidR="008E6235" w:rsidRPr="0032483B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ขนาด </w:t>
            </w: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</w:t>
            </w:r>
            <w:proofErr w:type="spellStart"/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มม.</w:t>
            </w:r>
            <w:proofErr w:type="spellEnd"/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)</w:t>
            </w:r>
          </w:p>
        </w:tc>
      </w:tr>
      <w:tr w:rsidR="008E6235" w:rsidRPr="0032483B" w:rsidTr="008E6235">
        <w:tc>
          <w:tcPr>
            <w:tcW w:w="2512" w:type="dxa"/>
            <w:shd w:val="clear" w:color="auto" w:fill="F2F2F2" w:themeFill="background1" w:themeFillShade="F2"/>
          </w:tcPr>
          <w:p w:rsidR="008E6235" w:rsidRPr="0032483B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ความกว้างของฝ่ามือ</w:t>
            </w:r>
          </w:p>
        </w:tc>
        <w:tc>
          <w:tcPr>
            <w:tcW w:w="1196" w:type="dxa"/>
            <w:shd w:val="clear" w:color="auto" w:fill="F2F2F2" w:themeFill="background1" w:themeFillShade="F2"/>
          </w:tcPr>
          <w:p w:rsidR="008E6235" w:rsidRPr="00384D48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sz w:val="28"/>
              </w:rPr>
            </w:pPr>
            <w:r w:rsidRPr="00384D48">
              <w:rPr>
                <w:rFonts w:ascii="TH SarabunPSK" w:hAnsi="TH SarabunPSK" w:cs="TH SarabunPSK"/>
                <w:sz w:val="28"/>
              </w:rPr>
              <w:t>Extra-small</w:t>
            </w:r>
          </w:p>
          <w:p w:rsidR="008E6235" w:rsidRPr="00384D48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sz w:val="28"/>
              </w:rPr>
            </w:pPr>
            <w:r w:rsidRPr="00384D48">
              <w:rPr>
                <w:rFonts w:ascii="TH SarabunPSK" w:hAnsi="TH SarabunPSK" w:cs="TH SarabunPSK"/>
                <w:sz w:val="28"/>
              </w:rPr>
              <w:t>&lt;80</w:t>
            </w:r>
          </w:p>
        </w:tc>
        <w:tc>
          <w:tcPr>
            <w:tcW w:w="1440" w:type="dxa"/>
            <w:shd w:val="clear" w:color="auto" w:fill="F2F2F2" w:themeFill="background1" w:themeFillShade="F2"/>
          </w:tcPr>
          <w:p w:rsidR="008E6235" w:rsidRPr="00384D48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sz w:val="28"/>
              </w:rPr>
            </w:pPr>
            <w:r w:rsidRPr="00384D48">
              <w:rPr>
                <w:rFonts w:ascii="TH SarabunPSK" w:hAnsi="TH SarabunPSK" w:cs="TH SarabunPSK"/>
                <w:sz w:val="28"/>
              </w:rPr>
              <w:t>Small</w:t>
            </w:r>
          </w:p>
          <w:p w:rsidR="008E6235" w:rsidRPr="00384D48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sz w:val="28"/>
              </w:rPr>
            </w:pPr>
            <w:r w:rsidRPr="00384D48">
              <w:rPr>
                <w:rFonts w:ascii="TH SarabunPSK" w:hAnsi="TH SarabunPSK" w:cs="TH SarabunPSK"/>
                <w:sz w:val="28"/>
              </w:rPr>
              <w:t>80±10</w:t>
            </w:r>
          </w:p>
        </w:tc>
        <w:tc>
          <w:tcPr>
            <w:tcW w:w="1440" w:type="dxa"/>
            <w:shd w:val="clear" w:color="auto" w:fill="F2F2F2" w:themeFill="background1" w:themeFillShade="F2"/>
          </w:tcPr>
          <w:p w:rsidR="008E6235" w:rsidRPr="00384D48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sz w:val="28"/>
              </w:rPr>
            </w:pPr>
            <w:r w:rsidRPr="00384D48">
              <w:rPr>
                <w:rFonts w:ascii="TH SarabunPSK" w:hAnsi="TH SarabunPSK" w:cs="TH SarabunPSK"/>
                <w:sz w:val="28"/>
              </w:rPr>
              <w:t>Medium</w:t>
            </w:r>
          </w:p>
          <w:p w:rsidR="008E6235" w:rsidRPr="00384D48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sz w:val="28"/>
              </w:rPr>
            </w:pPr>
            <w:r w:rsidRPr="00384D48">
              <w:rPr>
                <w:rFonts w:ascii="TH SarabunPSK" w:hAnsi="TH SarabunPSK" w:cs="TH SarabunPSK"/>
                <w:sz w:val="28"/>
              </w:rPr>
              <w:t>95±10</w:t>
            </w:r>
          </w:p>
        </w:tc>
        <w:tc>
          <w:tcPr>
            <w:tcW w:w="1326" w:type="dxa"/>
            <w:shd w:val="clear" w:color="auto" w:fill="F2F2F2" w:themeFill="background1" w:themeFillShade="F2"/>
          </w:tcPr>
          <w:p w:rsidR="008E6235" w:rsidRPr="00384D48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sz w:val="28"/>
              </w:rPr>
            </w:pPr>
            <w:r w:rsidRPr="00384D48">
              <w:rPr>
                <w:rFonts w:ascii="TH SarabunPSK" w:hAnsi="TH SarabunPSK" w:cs="TH SarabunPSK"/>
                <w:sz w:val="28"/>
              </w:rPr>
              <w:t>Large</w:t>
            </w:r>
          </w:p>
          <w:p w:rsidR="008E6235" w:rsidRPr="00384D48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sz w:val="28"/>
              </w:rPr>
            </w:pPr>
            <w:r w:rsidRPr="00384D48">
              <w:rPr>
                <w:rFonts w:ascii="TH SarabunPSK" w:hAnsi="TH SarabunPSK" w:cs="TH SarabunPSK"/>
                <w:sz w:val="28"/>
              </w:rPr>
              <w:t>110±10</w:t>
            </w:r>
          </w:p>
        </w:tc>
        <w:tc>
          <w:tcPr>
            <w:tcW w:w="1328" w:type="dxa"/>
            <w:shd w:val="clear" w:color="auto" w:fill="F2F2F2" w:themeFill="background1" w:themeFillShade="F2"/>
          </w:tcPr>
          <w:p w:rsidR="008E6235" w:rsidRPr="00384D48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sz w:val="28"/>
              </w:rPr>
            </w:pPr>
            <w:r w:rsidRPr="00384D48">
              <w:rPr>
                <w:rFonts w:ascii="TH SarabunPSK" w:hAnsi="TH SarabunPSK" w:cs="TH SarabunPSK"/>
                <w:sz w:val="28"/>
              </w:rPr>
              <w:t>Extra-large</w:t>
            </w:r>
          </w:p>
          <w:p w:rsidR="008E6235" w:rsidRPr="00384D48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sz w:val="28"/>
              </w:rPr>
            </w:pPr>
            <w:r w:rsidRPr="00384D48">
              <w:rPr>
                <w:rFonts w:ascii="TH SarabunPSK" w:hAnsi="TH SarabunPSK" w:cs="TH SarabunPSK"/>
                <w:sz w:val="28"/>
              </w:rPr>
              <w:t>&gt;110</w:t>
            </w:r>
          </w:p>
        </w:tc>
      </w:tr>
      <w:tr w:rsidR="008E6235" w:rsidRPr="0032483B" w:rsidTr="008E6235">
        <w:tc>
          <w:tcPr>
            <w:tcW w:w="2512" w:type="dxa"/>
          </w:tcPr>
          <w:p w:rsidR="008E6235" w:rsidRPr="0032483B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ความยาว</w:t>
            </w:r>
          </w:p>
        </w:tc>
        <w:tc>
          <w:tcPr>
            <w:tcW w:w="6730" w:type="dxa"/>
            <w:gridSpan w:val="5"/>
          </w:tcPr>
          <w:p w:rsidR="008E6235" w:rsidRPr="0032483B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อย่างน้อย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240 </w:t>
            </w:r>
            <w:proofErr w:type="spellStart"/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มม.</w:t>
            </w:r>
            <w:proofErr w:type="spellEnd"/>
          </w:p>
        </w:tc>
      </w:tr>
      <w:tr w:rsidR="008E6235" w:rsidRPr="0032483B" w:rsidTr="008E6235">
        <w:tc>
          <w:tcPr>
            <w:tcW w:w="2512" w:type="dxa"/>
          </w:tcPr>
          <w:p w:rsidR="008E6235" w:rsidRPr="0032483B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ความหนาของฝ่ามือแล้วนิ้ว</w:t>
            </w:r>
          </w:p>
        </w:tc>
        <w:tc>
          <w:tcPr>
            <w:tcW w:w="6730" w:type="dxa"/>
            <w:gridSpan w:val="5"/>
          </w:tcPr>
          <w:p w:rsidR="008E6235" w:rsidRPr="0032483B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อย่างน้อย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 xml:space="preserve">0.08 </w:t>
            </w:r>
            <w:proofErr w:type="spellStart"/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มม.</w:t>
            </w:r>
            <w:proofErr w:type="spellEnd"/>
          </w:p>
        </w:tc>
      </w:tr>
    </w:tbl>
    <w:p w:rsidR="008E6235" w:rsidRPr="0032483B" w:rsidRDefault="008E6235" w:rsidP="008E6235">
      <w:pPr>
        <w:spacing w:before="240" w:after="120"/>
        <w:rPr>
          <w:rFonts w:ascii="TH SarabunPSK" w:hAnsi="TH SarabunPSK" w:cs="TH SarabunPSK"/>
          <w:b/>
          <w:bCs/>
          <w:sz w:val="32"/>
          <w:szCs w:val="32"/>
        </w:rPr>
      </w:pPr>
      <w:r w:rsidRPr="0032483B">
        <w:rPr>
          <w:rFonts w:ascii="TH SarabunPSK" w:hAnsi="TH SarabunPSK" w:cs="TH SarabunPSK"/>
          <w:b/>
          <w:bCs/>
          <w:sz w:val="32"/>
          <w:szCs w:val="32"/>
          <w:cs/>
        </w:rPr>
        <w:t>ปริมาณของโปรตีนและแป้ง ตามที่กำหนดโดย</w:t>
      </w:r>
      <w:r w:rsidRPr="0032483B">
        <w:rPr>
          <w:rFonts w:ascii="TH SarabunPSK" w:hAnsi="TH SarabunPSK" w:cs="TH SarabunPSK"/>
          <w:b/>
          <w:bCs/>
          <w:sz w:val="32"/>
          <w:szCs w:val="32"/>
        </w:rPr>
        <w:t xml:space="preserve"> Standard Malaysian Gloves (SMG)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80"/>
        <w:gridCol w:w="3081"/>
        <w:gridCol w:w="3081"/>
      </w:tblGrid>
      <w:tr w:rsidR="008E6235" w:rsidRPr="0032483B" w:rsidTr="008E6235">
        <w:tc>
          <w:tcPr>
            <w:tcW w:w="3080" w:type="dxa"/>
            <w:shd w:val="clear" w:color="auto" w:fill="F2F2F2" w:themeFill="background1" w:themeFillShade="F2"/>
          </w:tcPr>
          <w:p w:rsidR="008E6235" w:rsidRPr="0032483B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การทดสอบ</w:t>
            </w:r>
          </w:p>
        </w:tc>
        <w:tc>
          <w:tcPr>
            <w:tcW w:w="3081" w:type="dxa"/>
            <w:shd w:val="clear" w:color="auto" w:fill="F2F2F2" w:themeFill="background1" w:themeFillShade="F2"/>
          </w:tcPr>
          <w:p w:rsidR="008E6235" w:rsidRPr="0032483B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ชนิดไม่มีแป้ง</w:t>
            </w:r>
          </w:p>
        </w:tc>
        <w:tc>
          <w:tcPr>
            <w:tcW w:w="3081" w:type="dxa"/>
            <w:shd w:val="clear" w:color="auto" w:fill="F2F2F2" w:themeFill="background1" w:themeFillShade="F2"/>
          </w:tcPr>
          <w:p w:rsidR="008E6235" w:rsidRPr="0032483B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ชนิดมีแป้ง</w:t>
            </w:r>
          </w:p>
        </w:tc>
      </w:tr>
      <w:tr w:rsidR="008E6235" w:rsidRPr="0032483B" w:rsidTr="008E6235">
        <w:tc>
          <w:tcPr>
            <w:tcW w:w="3080" w:type="dxa"/>
          </w:tcPr>
          <w:p w:rsidR="008E6235" w:rsidRPr="0032483B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โปรตีน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0904AC">
              <w:rPr>
                <w:rFonts w:ascii="Browallia New" w:hAnsi="Browallia New" w:cs="Browallia New"/>
                <w:sz w:val="28"/>
                <w:lang w:eastAsia="ja-JP"/>
              </w:rPr>
              <w:t>µ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>g/dm</w:t>
            </w:r>
            <w:r w:rsidRPr="0032483B">
              <w:rPr>
                <w:rFonts w:ascii="TH SarabunPSK" w:hAnsi="TH SarabunPSK" w:cs="TH SarabunPSK"/>
                <w:sz w:val="32"/>
                <w:szCs w:val="32"/>
                <w:vertAlign w:val="superscript"/>
              </w:rPr>
              <w:t>2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3081" w:type="dxa"/>
          </w:tcPr>
          <w:p w:rsidR="008E6235" w:rsidRPr="0032483B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50</w:t>
            </w:r>
          </w:p>
        </w:tc>
        <w:tc>
          <w:tcPr>
            <w:tcW w:w="3081" w:type="dxa"/>
          </w:tcPr>
          <w:p w:rsidR="008E6235" w:rsidRPr="0032483B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200</w:t>
            </w:r>
          </w:p>
        </w:tc>
      </w:tr>
      <w:tr w:rsidR="008E6235" w:rsidRPr="0032483B" w:rsidTr="008E6235">
        <w:tc>
          <w:tcPr>
            <w:tcW w:w="3080" w:type="dxa"/>
          </w:tcPr>
          <w:p w:rsidR="008E6235" w:rsidRPr="0032483B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แป้ง 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มิลลิกรัม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32483B">
              <w:rPr>
                <w:rFonts w:ascii="TH SarabunPSK" w:hAnsi="TH SarabunPSK" w:cs="TH SarabunPSK"/>
                <w:sz w:val="32"/>
                <w:szCs w:val="32"/>
                <w:cs/>
              </w:rPr>
              <w:t>ถุงมือ</w:t>
            </w:r>
            <w:r w:rsidRPr="0032483B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3081" w:type="dxa"/>
          </w:tcPr>
          <w:p w:rsidR="008E6235" w:rsidRPr="0032483B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081" w:type="dxa"/>
          </w:tcPr>
          <w:p w:rsidR="008E6235" w:rsidRPr="0032483B" w:rsidRDefault="008E6235" w:rsidP="008E6235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83B">
              <w:rPr>
                <w:rFonts w:ascii="TH SarabunPSK" w:hAnsi="TH SarabunPSK" w:cs="TH SarabunPSK"/>
                <w:sz w:val="32"/>
                <w:szCs w:val="32"/>
              </w:rPr>
              <w:t>150</w:t>
            </w:r>
          </w:p>
        </w:tc>
      </w:tr>
    </w:tbl>
    <w:p w:rsidR="008E6235" w:rsidRPr="0032483B" w:rsidRDefault="008E6235" w:rsidP="008E6235">
      <w:pPr>
        <w:spacing w:after="0"/>
        <w:rPr>
          <w:rFonts w:ascii="TH SarabunPSK" w:hAnsi="TH SarabunPSK" w:cs="TH SarabunPSK"/>
          <w:sz w:val="32"/>
          <w:szCs w:val="32"/>
        </w:rPr>
      </w:pPr>
      <w:r w:rsidRPr="0032483B">
        <w:rPr>
          <w:rFonts w:ascii="TH SarabunPSK" w:hAnsi="TH SarabunPSK" w:cs="TH SarabunPSK"/>
          <w:sz w:val="32"/>
          <w:szCs w:val="32"/>
          <w:cs/>
        </w:rPr>
        <w:t>ดัดแปลงจาก</w:t>
      </w:r>
      <w:r w:rsidRPr="0032483B">
        <w:rPr>
          <w:rFonts w:ascii="TH SarabunPSK" w:hAnsi="TH SarabunPSK" w:cs="TH SarabunPSK"/>
          <w:sz w:val="32"/>
          <w:szCs w:val="32"/>
        </w:rPr>
        <w:t xml:space="preserve"> </w:t>
      </w:r>
      <w:hyperlink r:id="rId65" w:history="1">
        <w:r w:rsidRPr="0032483B">
          <w:rPr>
            <w:rStyle w:val="Hyperlink"/>
            <w:rFonts w:ascii="TH SarabunPSK" w:hAnsi="TH SarabunPSK" w:cs="TH SarabunPSK"/>
            <w:sz w:val="32"/>
            <w:szCs w:val="32"/>
          </w:rPr>
          <w:t>http://www.mrepc.com/publications/papers/ExaminationGloveStandards.pdf</w:t>
        </w:r>
      </w:hyperlink>
    </w:p>
    <w:p w:rsidR="009F2380" w:rsidRPr="008E6235" w:rsidRDefault="009F2380" w:rsidP="00F56A9F">
      <w:pPr>
        <w:spacing w:after="0"/>
        <w:jc w:val="both"/>
        <w:rPr>
          <w:rFonts w:ascii="TH SarabunPSK" w:hAnsi="TH SarabunPSK" w:cs="TH SarabunPSK"/>
          <w:sz w:val="32"/>
          <w:szCs w:val="32"/>
          <w:lang w:eastAsia="ja-JP"/>
        </w:rPr>
      </w:pPr>
    </w:p>
    <w:sectPr w:rsidR="009F2380" w:rsidRPr="008E6235" w:rsidSect="007B59D3">
      <w:headerReference w:type="default" r:id="rId66"/>
      <w:footerReference w:type="default" r:id="rId67"/>
      <w:pgSz w:w="11906" w:h="16838"/>
      <w:pgMar w:top="2074" w:right="1440" w:bottom="1440" w:left="1440" w:header="706" w:footer="706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C6663" w:rsidRDefault="00CC6663" w:rsidP="00960280">
      <w:pPr>
        <w:spacing w:after="0" w:line="240" w:lineRule="auto"/>
      </w:pPr>
      <w:r>
        <w:separator/>
      </w:r>
    </w:p>
  </w:endnote>
  <w:endnote w:type="continuationSeparator" w:id="0">
    <w:p w:rsidR="00CC6663" w:rsidRDefault="00CC6663" w:rsidP="009602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New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H SarabunPSK" w:hAnsi="TH SarabunPSK" w:cs="TH SarabunPSK"/>
        <w:sz w:val="32"/>
        <w:szCs w:val="32"/>
      </w:rPr>
      <w:id w:val="8071946"/>
      <w:docPartObj>
        <w:docPartGallery w:val="Page Numbers (Bottom of Page)"/>
        <w:docPartUnique/>
      </w:docPartObj>
    </w:sdtPr>
    <w:sdtContent>
      <w:p w:rsidR="00CC6663" w:rsidRPr="00785473" w:rsidRDefault="00CC6663">
        <w:pPr>
          <w:pStyle w:val="Footer"/>
          <w:jc w:val="right"/>
          <w:rPr>
            <w:rFonts w:ascii="TH SarabunPSK" w:hAnsi="TH SarabunPSK" w:cs="TH SarabunPSK"/>
            <w:sz w:val="32"/>
            <w:szCs w:val="32"/>
          </w:rPr>
        </w:pPr>
        <w:r w:rsidRPr="00785473">
          <w:rPr>
            <w:rFonts w:ascii="TH SarabunPSK" w:hAnsi="TH SarabunPSK" w:cs="TH SarabunPSK"/>
            <w:sz w:val="32"/>
            <w:szCs w:val="32"/>
          </w:rPr>
          <w:fldChar w:fldCharType="begin"/>
        </w:r>
        <w:r w:rsidRPr="00785473">
          <w:rPr>
            <w:rFonts w:ascii="TH SarabunPSK" w:hAnsi="TH SarabunPSK" w:cs="TH SarabunPSK"/>
            <w:sz w:val="32"/>
            <w:szCs w:val="32"/>
          </w:rPr>
          <w:instrText xml:space="preserve"> PAGE   \* MERGEFORMAT </w:instrText>
        </w:r>
        <w:r w:rsidRPr="00785473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="00EE36A7">
          <w:rPr>
            <w:rFonts w:ascii="TH SarabunPSK" w:hAnsi="TH SarabunPSK" w:cs="TH SarabunPSK"/>
            <w:noProof/>
            <w:sz w:val="32"/>
            <w:szCs w:val="32"/>
          </w:rPr>
          <w:t>60</w:t>
        </w:r>
        <w:r w:rsidRPr="00785473">
          <w:rPr>
            <w:rFonts w:ascii="TH SarabunPSK" w:hAnsi="TH SarabunPSK" w:cs="TH SarabunPSK"/>
            <w:sz w:val="32"/>
            <w:szCs w:val="32"/>
          </w:rPr>
          <w:fldChar w:fldCharType="end"/>
        </w:r>
      </w:p>
    </w:sdtContent>
  </w:sdt>
  <w:p w:rsidR="00CC6663" w:rsidRDefault="00CC6663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C6663" w:rsidRDefault="00CC6663" w:rsidP="00960280">
      <w:pPr>
        <w:spacing w:after="0" w:line="240" w:lineRule="auto"/>
      </w:pPr>
      <w:r>
        <w:separator/>
      </w:r>
    </w:p>
  </w:footnote>
  <w:footnote w:type="continuationSeparator" w:id="0">
    <w:p w:rsidR="00CC6663" w:rsidRDefault="00CC6663" w:rsidP="00960280">
      <w:pPr>
        <w:spacing w:after="0" w:line="240" w:lineRule="auto"/>
      </w:pPr>
      <w:r>
        <w:continuationSeparator/>
      </w:r>
    </w:p>
  </w:footnote>
  <w:footnote w:id="1">
    <w:p w:rsidR="00CC6663" w:rsidRPr="007B59D3" w:rsidRDefault="00CC6663" w:rsidP="007B59D3">
      <w:pPr>
        <w:jc w:val="thaiDistribute"/>
        <w:rPr>
          <w:rFonts w:ascii="TH SarabunPSK" w:hAnsi="TH SarabunPSK" w:cs="TH SarabunPSK"/>
          <w:spacing w:val="-6"/>
          <w:sz w:val="28"/>
          <w:cs/>
        </w:rPr>
      </w:pPr>
      <w:r w:rsidRPr="007B59D3">
        <w:rPr>
          <w:rStyle w:val="FootnoteReference"/>
          <w:rFonts w:ascii="TH SarabunPSK" w:hAnsi="TH SarabunPSK" w:cs="TH SarabunPSK"/>
          <w:sz w:val="28"/>
          <w:szCs w:val="28"/>
        </w:rPr>
        <w:footnoteRef/>
      </w:r>
      <w:r w:rsidRPr="007B59D3">
        <w:rPr>
          <w:rFonts w:ascii="TH SarabunPSK" w:hAnsi="TH SarabunPSK" w:cs="TH SarabunPSK"/>
          <w:sz w:val="28"/>
        </w:rPr>
        <w:t xml:space="preserve"> </w:t>
      </w:r>
      <w:r w:rsidRPr="007B59D3">
        <w:rPr>
          <w:rFonts w:ascii="TH SarabunPSK" w:hAnsi="TH SarabunPSK" w:cs="TH SarabunPSK"/>
          <w:sz w:val="28"/>
          <w:cs/>
        </w:rPr>
        <w:t xml:space="preserve">ที่มา </w:t>
      </w:r>
      <w:r w:rsidRPr="007B59D3">
        <w:rPr>
          <w:rFonts w:ascii="TH SarabunPSK" w:hAnsi="TH SarabunPSK" w:cs="TH SarabunPSK"/>
          <w:spacing w:val="-6"/>
          <w:sz w:val="28"/>
          <w:cs/>
        </w:rPr>
        <w:t xml:space="preserve">สถาบันวิจัยยาง กรมวิชาการเกษตร </w:t>
      </w:r>
      <w:hyperlink w:history="1">
        <w:r w:rsidRPr="007B59D3">
          <w:rPr>
            <w:rStyle w:val="Hyperlink"/>
            <w:rFonts w:ascii="TH SarabunPSK" w:hAnsi="TH SarabunPSK" w:cs="TH SarabunPSK"/>
            <w:spacing w:val="-6"/>
            <w:sz w:val="28"/>
          </w:rPr>
          <w:t xml:space="preserve">www.rubberthai.com </w:t>
        </w:r>
        <w:r w:rsidRPr="007B59D3">
          <w:rPr>
            <w:rStyle w:val="Hyperlink"/>
            <w:rFonts w:ascii="TH SarabunPSK" w:hAnsi="TH SarabunPSK" w:cs="TH SarabunPSK"/>
            <w:spacing w:val="-6"/>
            <w:sz w:val="28"/>
            <w:cs/>
          </w:rPr>
          <w:t>สืบค้น</w:t>
        </w:r>
      </w:hyperlink>
      <w:r w:rsidRPr="007B59D3">
        <w:rPr>
          <w:rFonts w:ascii="TH SarabunPSK" w:hAnsi="TH SarabunPSK" w:cs="TH SarabunPSK"/>
          <w:spacing w:val="-6"/>
          <w:sz w:val="28"/>
          <w:cs/>
        </w:rPr>
        <w:t xml:space="preserve">เมื่อ </w:t>
      </w:r>
      <w:r w:rsidRPr="007B59D3">
        <w:rPr>
          <w:rFonts w:ascii="TH SarabunPSK" w:hAnsi="TH SarabunPSK" w:cs="TH SarabunPSK"/>
          <w:spacing w:val="-6"/>
          <w:sz w:val="28"/>
        </w:rPr>
        <w:t xml:space="preserve">2 </w:t>
      </w:r>
      <w:r w:rsidRPr="007B59D3">
        <w:rPr>
          <w:rFonts w:ascii="TH SarabunPSK" w:hAnsi="TH SarabunPSK" w:cs="TH SarabunPSK"/>
          <w:spacing w:val="-6"/>
          <w:sz w:val="28"/>
          <w:cs/>
        </w:rPr>
        <w:t xml:space="preserve">พฤษภาคม </w:t>
      </w:r>
      <w:r w:rsidRPr="007B59D3">
        <w:rPr>
          <w:rFonts w:ascii="TH SarabunPSK" w:hAnsi="TH SarabunPSK" w:cs="TH SarabunPSK"/>
          <w:spacing w:val="-6"/>
          <w:sz w:val="28"/>
        </w:rPr>
        <w:t>2555</w:t>
      </w:r>
    </w:p>
  </w:footnote>
  <w:footnote w:id="2">
    <w:p w:rsidR="00CC6663" w:rsidRPr="007B59D3" w:rsidRDefault="00CC6663">
      <w:pPr>
        <w:pStyle w:val="FootnoteText"/>
        <w:rPr>
          <w:rFonts w:ascii="TH SarabunPSK" w:hAnsi="TH SarabunPSK" w:cs="TH SarabunPSK"/>
          <w:sz w:val="28"/>
          <w:szCs w:val="28"/>
        </w:rPr>
      </w:pPr>
      <w:r w:rsidRPr="007B59D3">
        <w:rPr>
          <w:rStyle w:val="FootnoteReference"/>
          <w:rFonts w:ascii="TH SarabunPSK" w:hAnsi="TH SarabunPSK" w:cs="TH SarabunPSK"/>
          <w:sz w:val="28"/>
          <w:szCs w:val="28"/>
        </w:rPr>
        <w:footnoteRef/>
      </w:r>
      <w:r w:rsidRPr="007B59D3">
        <w:rPr>
          <w:rFonts w:ascii="TH SarabunPSK" w:hAnsi="TH SarabunPSK" w:cs="TH SarabunPSK"/>
          <w:sz w:val="28"/>
          <w:szCs w:val="28"/>
        </w:rPr>
        <w:t xml:space="preserve"> </w:t>
      </w:r>
      <w:r w:rsidRPr="007B59D3">
        <w:rPr>
          <w:rFonts w:ascii="TH SarabunPSK" w:hAnsi="TH SarabunPSK" w:cs="TH SarabunPSK"/>
          <w:sz w:val="28"/>
          <w:szCs w:val="28"/>
          <w:cs/>
        </w:rPr>
        <w:t xml:space="preserve">ยางล้อพาหนะ อ้างอิงตามยางล้อที่กำหนดโดยพิกัดศุลกากร </w:t>
      </w:r>
      <w:r w:rsidRPr="007B59D3">
        <w:rPr>
          <w:rFonts w:ascii="TH SarabunPSK" w:hAnsi="TH SarabunPSK" w:cs="TH SarabunPSK"/>
          <w:sz w:val="28"/>
          <w:szCs w:val="28"/>
        </w:rPr>
        <w:t>4011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6663" w:rsidRDefault="00CC6663">
    <w:pPr>
      <w:pStyle w:val="Header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66.75pt;margin-top:-6.5pt;width:314.5pt;height:36.6pt;z-index:251662336;mso-width-relative:margin;mso-height-relative:margin" stroked="f">
          <v:textbox style="mso-next-textbox:#_x0000_s2049">
            <w:txbxContent>
              <w:p w:rsidR="00CC6663" w:rsidRPr="007B59D3" w:rsidRDefault="00CC6663" w:rsidP="007B59D3">
                <w:pPr>
                  <w:spacing w:after="0"/>
                  <w:jc w:val="center"/>
                  <w:rPr>
                    <w:rFonts w:ascii="TH SarabunPSK" w:hAnsi="TH SarabunPSK" w:cs="TH SarabunPSK"/>
                    <w:b/>
                    <w:bCs/>
                    <w:sz w:val="24"/>
                    <w:szCs w:val="24"/>
                  </w:rPr>
                </w:pPr>
                <w:r w:rsidRPr="007B59D3">
                  <w:rPr>
                    <w:rFonts w:ascii="TH SarabunPSK" w:hAnsi="TH SarabunPSK" w:cs="TH SarabunPSK"/>
                    <w:b/>
                    <w:bCs/>
                    <w:sz w:val="24"/>
                    <w:szCs w:val="24"/>
                    <w:cs/>
                  </w:rPr>
                  <w:t>คู่มือมาตรฐานระบบการจัดการและกฎระเบียบ</w:t>
                </w:r>
                <w:r w:rsidRPr="007B59D3">
                  <w:rPr>
                    <w:rFonts w:ascii="TH SarabunPSK" w:hAnsi="TH SarabunPSK" w:cs="TH SarabunPSK" w:hint="cs"/>
                    <w:b/>
                    <w:bCs/>
                    <w:sz w:val="24"/>
                    <w:szCs w:val="24"/>
                    <w:cs/>
                  </w:rPr>
                  <w:t>ทางการค้า</w:t>
                </w:r>
                <w:r w:rsidRPr="007B59D3">
                  <w:rPr>
                    <w:rFonts w:ascii="TH SarabunPSK" w:hAnsi="TH SarabunPSK" w:cs="TH SarabunPSK"/>
                    <w:b/>
                    <w:bCs/>
                    <w:sz w:val="24"/>
                    <w:szCs w:val="24"/>
                    <w:cs/>
                  </w:rPr>
                  <w:t>เชิงเทคนิคของประเทศคู่ค้าที่สำคัญ</w:t>
                </w:r>
              </w:p>
              <w:p w:rsidR="00CC6663" w:rsidRPr="007B59D3" w:rsidRDefault="00CC6663" w:rsidP="007B59D3">
                <w:pPr>
                  <w:spacing w:after="0"/>
                  <w:jc w:val="center"/>
                  <w:rPr>
                    <w:rFonts w:ascii="TH SarabunPSK" w:eastAsia="CordiaNew" w:hAnsi="TH SarabunPSK" w:cs="TH SarabunPSK"/>
                    <w:sz w:val="24"/>
                    <w:szCs w:val="24"/>
                  </w:rPr>
                </w:pPr>
                <w:r w:rsidRPr="007B59D3">
                  <w:rPr>
                    <w:rFonts w:ascii="TH SarabunPSK" w:hAnsi="TH SarabunPSK" w:cs="TH SarabunPSK"/>
                    <w:b/>
                    <w:bCs/>
                    <w:sz w:val="24"/>
                    <w:szCs w:val="24"/>
                    <w:cs/>
                  </w:rPr>
                  <w:t>สำหรับ</w:t>
                </w:r>
                <w:r w:rsidRPr="007B59D3">
                  <w:rPr>
                    <w:rFonts w:ascii="TH SarabunPSK" w:hAnsi="TH SarabunPSK" w:cs="TH SarabunPSK" w:hint="cs"/>
                    <w:b/>
                    <w:bCs/>
                    <w:sz w:val="24"/>
                    <w:szCs w:val="24"/>
                    <w:cs/>
                  </w:rPr>
                  <w:t>อุตสาหกรรม</w:t>
                </w:r>
                <w:r w:rsidRPr="007B59D3">
                  <w:rPr>
                    <w:rFonts w:ascii="TH SarabunPSK" w:hAnsi="TH SarabunPSK" w:cs="TH SarabunPSK"/>
                    <w:b/>
                    <w:bCs/>
                    <w:sz w:val="24"/>
                    <w:szCs w:val="24"/>
                    <w:cs/>
                  </w:rPr>
                  <w:t>ยางพารา</w:t>
                </w:r>
                <w:r w:rsidRPr="007B59D3">
                  <w:rPr>
                    <w:rFonts w:ascii="TH SarabunPSK" w:hAnsi="TH SarabunPSK" w:cs="TH SarabunPSK" w:hint="cs"/>
                    <w:b/>
                    <w:bCs/>
                    <w:sz w:val="24"/>
                    <w:szCs w:val="24"/>
                    <w:cs/>
                  </w:rPr>
                  <w:t>และผลิตภัณฑ์ยาง</w:t>
                </w:r>
              </w:p>
              <w:p w:rsidR="00CC6663" w:rsidRPr="007B59D3" w:rsidRDefault="00CC6663" w:rsidP="0032483B">
                <w:pPr>
                  <w:jc w:val="center"/>
                  <w:rPr>
                    <w:sz w:val="20"/>
                    <w:szCs w:val="20"/>
                  </w:rPr>
                </w:pPr>
              </w:p>
            </w:txbxContent>
          </v:textbox>
        </v:shape>
      </w:pict>
    </w:r>
    <w:r w:rsidRPr="0032483B">
      <w:rPr>
        <w:noProof/>
        <w:cs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5203300</wp:posOffset>
          </wp:positionH>
          <wp:positionV relativeFrom="paragraph">
            <wp:posOffset>-155382</wp:posOffset>
          </wp:positionV>
          <wp:extent cx="606563" cy="548640"/>
          <wp:effectExtent l="19050" t="0" r="3037" b="0"/>
          <wp:wrapNone/>
          <wp:docPr id="6" name="Picture 1" descr="logo MASCI CMYK withOUT nam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MASCI CMYK withOUT name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6563" cy="548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32483B">
      <w:rPr>
        <w:noProof/>
        <w:cs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19050</wp:posOffset>
          </wp:positionH>
          <wp:positionV relativeFrom="paragraph">
            <wp:posOffset>-59966</wp:posOffset>
          </wp:positionV>
          <wp:extent cx="521639" cy="429370"/>
          <wp:effectExtent l="19050" t="0" r="0" b="0"/>
          <wp:wrapNone/>
          <wp:docPr id="3" name="Picture 7" descr="D:\Pui's Working\LOGO -- MASCI &amp; OIE\Logo OI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 descr="D:\Pui's Working\LOGO -- MASCI &amp; OIE\Logo OIE.jp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1639" cy="429371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27217"/>
    <w:multiLevelType w:val="multilevel"/>
    <w:tmpl w:val="7B84EB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0335A19"/>
    <w:multiLevelType w:val="hybridMultilevel"/>
    <w:tmpl w:val="DEC6F892"/>
    <w:lvl w:ilvl="0" w:tplc="0C7E979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433337"/>
    <w:multiLevelType w:val="hybridMultilevel"/>
    <w:tmpl w:val="EA1AA584"/>
    <w:lvl w:ilvl="0" w:tplc="04090011">
      <w:start w:val="1"/>
      <w:numFmt w:val="decimal"/>
      <w:lvlText w:val="%1)"/>
      <w:lvlJc w:val="left"/>
      <w:pPr>
        <w:ind w:left="1713" w:hanging="360"/>
      </w:p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3">
    <w:nsid w:val="08525B34"/>
    <w:multiLevelType w:val="hybridMultilevel"/>
    <w:tmpl w:val="475889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97B6227"/>
    <w:multiLevelType w:val="hybridMultilevel"/>
    <w:tmpl w:val="8F926E4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0BBD0257"/>
    <w:multiLevelType w:val="hybridMultilevel"/>
    <w:tmpl w:val="536E0BA0"/>
    <w:lvl w:ilvl="0" w:tplc="925EC572">
      <w:start w:val="1"/>
      <w:numFmt w:val="decimal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>
    <w:nsid w:val="0BC53091"/>
    <w:multiLevelType w:val="hybridMultilevel"/>
    <w:tmpl w:val="C6EE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C792874"/>
    <w:multiLevelType w:val="hybridMultilevel"/>
    <w:tmpl w:val="3AD0BB9C"/>
    <w:lvl w:ilvl="0" w:tplc="04090005">
      <w:start w:val="1"/>
      <w:numFmt w:val="bullet"/>
      <w:lvlText w:val=""/>
      <w:lvlJc w:val="left"/>
      <w:pPr>
        <w:ind w:left="2203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29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63" w:hanging="360"/>
      </w:pPr>
      <w:rPr>
        <w:rFonts w:ascii="Wingdings" w:hAnsi="Wingdings" w:hint="default"/>
      </w:rPr>
    </w:lvl>
  </w:abstractNum>
  <w:abstractNum w:abstractNumId="8">
    <w:nsid w:val="0FD770E1"/>
    <w:multiLevelType w:val="hybridMultilevel"/>
    <w:tmpl w:val="2FD08E8C"/>
    <w:lvl w:ilvl="0" w:tplc="F3243A22">
      <w:start w:val="1"/>
      <w:numFmt w:val="decimal"/>
      <w:lvlText w:val="%1)"/>
      <w:lvlJc w:val="left"/>
      <w:pPr>
        <w:ind w:left="720" w:hanging="360"/>
      </w:pPr>
      <w:rPr>
        <w:rFonts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BC1F7A"/>
    <w:multiLevelType w:val="hybridMultilevel"/>
    <w:tmpl w:val="EC922A4E"/>
    <w:lvl w:ilvl="0" w:tplc="F9E43DB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126B47D1"/>
    <w:multiLevelType w:val="hybridMultilevel"/>
    <w:tmpl w:val="D1D4714A"/>
    <w:lvl w:ilvl="0" w:tplc="2EDE802A">
      <w:start w:val="1"/>
      <w:numFmt w:val="bullet"/>
      <w:lvlText w:val="-"/>
      <w:lvlJc w:val="left"/>
      <w:pPr>
        <w:ind w:left="1440" w:hanging="360"/>
      </w:pPr>
      <w:rPr>
        <w:rFonts w:ascii="Times New Roman" w:eastAsia="Calibri" w:hAnsi="Times New Roman" w:cs="Times New Roman" w:hint="default"/>
      </w:rPr>
    </w:lvl>
    <w:lvl w:ilvl="1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12F62770"/>
    <w:multiLevelType w:val="hybridMultilevel"/>
    <w:tmpl w:val="F19C727A"/>
    <w:lvl w:ilvl="0" w:tplc="0748AFBA">
      <w:start w:val="1"/>
      <w:numFmt w:val="decimal"/>
      <w:lvlText w:val="(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1403610D"/>
    <w:multiLevelType w:val="hybridMultilevel"/>
    <w:tmpl w:val="005C19B0"/>
    <w:lvl w:ilvl="0" w:tplc="4FFAA742">
      <w:start w:val="1"/>
      <w:numFmt w:val="decimal"/>
      <w:lvlText w:val="(%1)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3">
    <w:nsid w:val="1790323B"/>
    <w:multiLevelType w:val="hybridMultilevel"/>
    <w:tmpl w:val="772AF994"/>
    <w:lvl w:ilvl="0" w:tplc="DE54D678">
      <w:start w:val="1"/>
      <w:numFmt w:val="decimal"/>
      <w:lvlText w:val="(%1)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4">
    <w:nsid w:val="1CD3021D"/>
    <w:multiLevelType w:val="hybridMultilevel"/>
    <w:tmpl w:val="961C4D88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5">
    <w:nsid w:val="1CFC3695"/>
    <w:multiLevelType w:val="hybridMultilevel"/>
    <w:tmpl w:val="6908EB66"/>
    <w:lvl w:ilvl="0" w:tplc="0409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1D102A61"/>
    <w:multiLevelType w:val="hybridMultilevel"/>
    <w:tmpl w:val="EBC8F546"/>
    <w:lvl w:ilvl="0" w:tplc="65F61A2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FAB0A17"/>
    <w:multiLevelType w:val="hybridMultilevel"/>
    <w:tmpl w:val="09D6D2E4"/>
    <w:lvl w:ilvl="0" w:tplc="F40AD9C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20337292"/>
    <w:multiLevelType w:val="hybridMultilevel"/>
    <w:tmpl w:val="52F4E0A8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9">
    <w:nsid w:val="221F4591"/>
    <w:multiLevelType w:val="hybridMultilevel"/>
    <w:tmpl w:val="330C9D1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24AA5571"/>
    <w:multiLevelType w:val="hybridMultilevel"/>
    <w:tmpl w:val="CB3A086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6FF2E68"/>
    <w:multiLevelType w:val="hybridMultilevel"/>
    <w:tmpl w:val="1F86E1DA"/>
    <w:lvl w:ilvl="0" w:tplc="04090011">
      <w:start w:val="1"/>
      <w:numFmt w:val="decimal"/>
      <w:lvlText w:val="%1)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2">
    <w:nsid w:val="28DB153D"/>
    <w:multiLevelType w:val="hybridMultilevel"/>
    <w:tmpl w:val="E1120102"/>
    <w:lvl w:ilvl="0" w:tplc="04090011">
      <w:start w:val="1"/>
      <w:numFmt w:val="decimal"/>
      <w:lvlText w:val="%1)"/>
      <w:lvlJc w:val="left"/>
      <w:pPr>
        <w:ind w:left="1854" w:hanging="360"/>
      </w:p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23">
    <w:nsid w:val="2B370F55"/>
    <w:multiLevelType w:val="hybridMultilevel"/>
    <w:tmpl w:val="067E52BA"/>
    <w:lvl w:ilvl="0" w:tplc="5F388216">
      <w:start w:val="1"/>
      <w:numFmt w:val="upp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4">
    <w:nsid w:val="2D926FD8"/>
    <w:multiLevelType w:val="hybridMultilevel"/>
    <w:tmpl w:val="A9B62A80"/>
    <w:lvl w:ilvl="0" w:tplc="2D440D76">
      <w:start w:val="1"/>
      <w:numFmt w:val="decimal"/>
      <w:lvlText w:val="(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>
    <w:nsid w:val="3858434C"/>
    <w:multiLevelType w:val="hybridMultilevel"/>
    <w:tmpl w:val="3F422602"/>
    <w:lvl w:ilvl="0" w:tplc="8E2E19C6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39C62093"/>
    <w:multiLevelType w:val="hybridMultilevel"/>
    <w:tmpl w:val="C5E20B32"/>
    <w:lvl w:ilvl="0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7">
    <w:nsid w:val="3B404F72"/>
    <w:multiLevelType w:val="hybridMultilevel"/>
    <w:tmpl w:val="2D9873AE"/>
    <w:lvl w:ilvl="0" w:tplc="D0503630">
      <w:start w:val="1"/>
      <w:numFmt w:val="decimal"/>
      <w:lvlText w:val="(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>
    <w:nsid w:val="418F58BD"/>
    <w:multiLevelType w:val="hybridMultilevel"/>
    <w:tmpl w:val="333AC09A"/>
    <w:lvl w:ilvl="0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9">
    <w:nsid w:val="47363898"/>
    <w:multiLevelType w:val="hybridMultilevel"/>
    <w:tmpl w:val="383A7978"/>
    <w:lvl w:ilvl="0" w:tplc="D5EAE96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47A65DE1"/>
    <w:multiLevelType w:val="hybridMultilevel"/>
    <w:tmpl w:val="F55E9F44"/>
    <w:lvl w:ilvl="0" w:tplc="04090011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>
    <w:nsid w:val="490346EF"/>
    <w:multiLevelType w:val="hybridMultilevel"/>
    <w:tmpl w:val="8BB29248"/>
    <w:lvl w:ilvl="0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4530CD66">
      <w:start w:val="1"/>
      <w:numFmt w:val="bullet"/>
      <w:lvlText w:val="-"/>
      <w:lvlJc w:val="left"/>
      <w:pPr>
        <w:ind w:left="4320" w:hanging="360"/>
      </w:pPr>
      <w:rPr>
        <w:rFonts w:ascii="Calibri" w:eastAsia="Calibri" w:hAnsi="Calibri" w:cs="Calibri" w:hint="default"/>
      </w:rPr>
    </w:lvl>
    <w:lvl w:ilvl="4" w:tplc="04090003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2">
    <w:nsid w:val="4E8D2DB6"/>
    <w:multiLevelType w:val="hybridMultilevel"/>
    <w:tmpl w:val="B088D3A6"/>
    <w:lvl w:ilvl="0" w:tplc="2EDE802A">
      <w:start w:val="1"/>
      <w:numFmt w:val="bullet"/>
      <w:lvlText w:val="-"/>
      <w:lvlJc w:val="left"/>
      <w:pPr>
        <w:ind w:left="2160" w:hanging="360"/>
      </w:pPr>
      <w:rPr>
        <w:rFonts w:ascii="Times New Roman" w:eastAsiaTheme="minorHAnsi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3">
    <w:nsid w:val="4EDD408D"/>
    <w:multiLevelType w:val="hybridMultilevel"/>
    <w:tmpl w:val="45D68D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4F6F2868"/>
    <w:multiLevelType w:val="hybridMultilevel"/>
    <w:tmpl w:val="B02E632E"/>
    <w:lvl w:ilvl="0" w:tplc="F0D6C464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01C0621"/>
    <w:multiLevelType w:val="hybridMultilevel"/>
    <w:tmpl w:val="C10C8D0A"/>
    <w:lvl w:ilvl="0" w:tplc="2EDE802A">
      <w:start w:val="1"/>
      <w:numFmt w:val="bullet"/>
      <w:lvlText w:val="-"/>
      <w:lvlJc w:val="left"/>
      <w:pPr>
        <w:ind w:left="180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6">
    <w:nsid w:val="570C2761"/>
    <w:multiLevelType w:val="hybridMultilevel"/>
    <w:tmpl w:val="B91625A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57F46D5F"/>
    <w:multiLevelType w:val="hybridMultilevel"/>
    <w:tmpl w:val="2996E64E"/>
    <w:lvl w:ilvl="0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38">
    <w:nsid w:val="58143365"/>
    <w:multiLevelType w:val="hybridMultilevel"/>
    <w:tmpl w:val="DBBECB6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5B8C4FCD"/>
    <w:multiLevelType w:val="hybridMultilevel"/>
    <w:tmpl w:val="3D3691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B4B59A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61065EA6"/>
    <w:multiLevelType w:val="hybridMultilevel"/>
    <w:tmpl w:val="C3E2451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>
    <w:nsid w:val="69D851BC"/>
    <w:multiLevelType w:val="hybridMultilevel"/>
    <w:tmpl w:val="C27A7A5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2">
    <w:nsid w:val="6E201D88"/>
    <w:multiLevelType w:val="hybridMultilevel"/>
    <w:tmpl w:val="5F5E302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3">
    <w:nsid w:val="6ECB41C9"/>
    <w:multiLevelType w:val="hybridMultilevel"/>
    <w:tmpl w:val="EFD69434"/>
    <w:lvl w:ilvl="0" w:tplc="04090011">
      <w:start w:val="1"/>
      <w:numFmt w:val="decimal"/>
      <w:lvlText w:val="%1)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44">
    <w:nsid w:val="6FBD6740"/>
    <w:multiLevelType w:val="hybridMultilevel"/>
    <w:tmpl w:val="71BA82E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0483FE3"/>
    <w:multiLevelType w:val="hybridMultilevel"/>
    <w:tmpl w:val="45F41EEC"/>
    <w:lvl w:ilvl="0" w:tplc="04090011">
      <w:start w:val="1"/>
      <w:numFmt w:val="decimal"/>
      <w:lvlText w:val="%1)"/>
      <w:lvlJc w:val="left"/>
      <w:pPr>
        <w:ind w:left="216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6">
    <w:nsid w:val="74C5759E"/>
    <w:multiLevelType w:val="hybridMultilevel"/>
    <w:tmpl w:val="1FEC01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7">
    <w:nsid w:val="75174E0E"/>
    <w:multiLevelType w:val="hybridMultilevel"/>
    <w:tmpl w:val="D122A784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8">
    <w:nsid w:val="7A2235B8"/>
    <w:multiLevelType w:val="hybridMultilevel"/>
    <w:tmpl w:val="7BFE667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9"/>
  </w:num>
  <w:num w:numId="2">
    <w:abstractNumId w:val="18"/>
  </w:num>
  <w:num w:numId="3">
    <w:abstractNumId w:val="14"/>
  </w:num>
  <w:num w:numId="4">
    <w:abstractNumId w:val="5"/>
  </w:num>
  <w:num w:numId="5">
    <w:abstractNumId w:val="48"/>
  </w:num>
  <w:num w:numId="6">
    <w:abstractNumId w:val="21"/>
  </w:num>
  <w:num w:numId="7">
    <w:abstractNumId w:val="9"/>
  </w:num>
  <w:num w:numId="8">
    <w:abstractNumId w:val="27"/>
  </w:num>
  <w:num w:numId="9">
    <w:abstractNumId w:val="24"/>
  </w:num>
  <w:num w:numId="10">
    <w:abstractNumId w:val="31"/>
  </w:num>
  <w:num w:numId="11">
    <w:abstractNumId w:val="37"/>
  </w:num>
  <w:num w:numId="12">
    <w:abstractNumId w:val="23"/>
  </w:num>
  <w:num w:numId="13">
    <w:abstractNumId w:val="7"/>
  </w:num>
  <w:num w:numId="14">
    <w:abstractNumId w:val="43"/>
  </w:num>
  <w:num w:numId="15">
    <w:abstractNumId w:val="15"/>
  </w:num>
  <w:num w:numId="16">
    <w:abstractNumId w:val="2"/>
  </w:num>
  <w:num w:numId="17">
    <w:abstractNumId w:val="45"/>
  </w:num>
  <w:num w:numId="18">
    <w:abstractNumId w:val="30"/>
  </w:num>
  <w:num w:numId="19">
    <w:abstractNumId w:val="22"/>
  </w:num>
  <w:num w:numId="20">
    <w:abstractNumId w:val="38"/>
  </w:num>
  <w:num w:numId="21">
    <w:abstractNumId w:val="20"/>
  </w:num>
  <w:num w:numId="22">
    <w:abstractNumId w:val="8"/>
  </w:num>
  <w:num w:numId="23">
    <w:abstractNumId w:val="17"/>
  </w:num>
  <w:num w:numId="24">
    <w:abstractNumId w:val="40"/>
  </w:num>
  <w:num w:numId="25">
    <w:abstractNumId w:val="35"/>
  </w:num>
  <w:num w:numId="26">
    <w:abstractNumId w:val="12"/>
  </w:num>
  <w:num w:numId="27">
    <w:abstractNumId w:val="36"/>
  </w:num>
  <w:num w:numId="28">
    <w:abstractNumId w:val="19"/>
  </w:num>
  <w:num w:numId="29">
    <w:abstractNumId w:val="32"/>
  </w:num>
  <w:num w:numId="30">
    <w:abstractNumId w:val="13"/>
  </w:num>
  <w:num w:numId="31">
    <w:abstractNumId w:val="47"/>
  </w:num>
  <w:num w:numId="32">
    <w:abstractNumId w:val="25"/>
  </w:num>
  <w:num w:numId="33">
    <w:abstractNumId w:val="11"/>
  </w:num>
  <w:num w:numId="34">
    <w:abstractNumId w:val="1"/>
  </w:num>
  <w:num w:numId="35">
    <w:abstractNumId w:val="44"/>
  </w:num>
  <w:num w:numId="36">
    <w:abstractNumId w:val="46"/>
  </w:num>
  <w:num w:numId="37">
    <w:abstractNumId w:val="16"/>
  </w:num>
  <w:num w:numId="38">
    <w:abstractNumId w:val="33"/>
  </w:num>
  <w:num w:numId="39">
    <w:abstractNumId w:val="26"/>
  </w:num>
  <w:num w:numId="40">
    <w:abstractNumId w:val="3"/>
  </w:num>
  <w:num w:numId="41">
    <w:abstractNumId w:val="41"/>
  </w:num>
  <w:num w:numId="42">
    <w:abstractNumId w:val="6"/>
  </w:num>
  <w:num w:numId="43">
    <w:abstractNumId w:val="10"/>
  </w:num>
  <w:num w:numId="44">
    <w:abstractNumId w:val="4"/>
  </w:num>
  <w:num w:numId="45">
    <w:abstractNumId w:val="39"/>
  </w:num>
  <w:num w:numId="46">
    <w:abstractNumId w:val="42"/>
  </w:num>
  <w:num w:numId="47">
    <w:abstractNumId w:val="34"/>
  </w:num>
  <w:num w:numId="48">
    <w:abstractNumId w:val="28"/>
  </w:num>
  <w:num w:numId="49">
    <w:abstractNumId w:val="0"/>
  </w:num>
  <w:numIdMacAtCleanup w:val="4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20"/>
  <w:characterSpacingControl w:val="doNotCompress"/>
  <w:hdrShapeDefaults>
    <o:shapedefaults v:ext="edit" spidmax="2051">
      <o:colormenu v:ext="edit" strokecolor="none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applyBreakingRules/>
    <w:useFELayout/>
  </w:compat>
  <w:rsids>
    <w:rsidRoot w:val="009C2436"/>
    <w:rsid w:val="00000290"/>
    <w:rsid w:val="00000686"/>
    <w:rsid w:val="000030B7"/>
    <w:rsid w:val="00006F3A"/>
    <w:rsid w:val="00013081"/>
    <w:rsid w:val="00013DFA"/>
    <w:rsid w:val="00013FD5"/>
    <w:rsid w:val="00015CB8"/>
    <w:rsid w:val="000257CE"/>
    <w:rsid w:val="00027BE0"/>
    <w:rsid w:val="00030C47"/>
    <w:rsid w:val="00030C72"/>
    <w:rsid w:val="000314D1"/>
    <w:rsid w:val="0003168E"/>
    <w:rsid w:val="0003342B"/>
    <w:rsid w:val="00037AEE"/>
    <w:rsid w:val="00043EF1"/>
    <w:rsid w:val="00044C35"/>
    <w:rsid w:val="00045E8F"/>
    <w:rsid w:val="000464DF"/>
    <w:rsid w:val="00051D8A"/>
    <w:rsid w:val="000543CC"/>
    <w:rsid w:val="00055075"/>
    <w:rsid w:val="00057677"/>
    <w:rsid w:val="00061213"/>
    <w:rsid w:val="0006484A"/>
    <w:rsid w:val="00066F38"/>
    <w:rsid w:val="00073E98"/>
    <w:rsid w:val="00081599"/>
    <w:rsid w:val="000839CF"/>
    <w:rsid w:val="00083F5D"/>
    <w:rsid w:val="00087F26"/>
    <w:rsid w:val="000904AC"/>
    <w:rsid w:val="0009460C"/>
    <w:rsid w:val="000A4AED"/>
    <w:rsid w:val="000A4F45"/>
    <w:rsid w:val="000B11A8"/>
    <w:rsid w:val="000B314D"/>
    <w:rsid w:val="000B415D"/>
    <w:rsid w:val="000B5404"/>
    <w:rsid w:val="000C32E8"/>
    <w:rsid w:val="000D0137"/>
    <w:rsid w:val="000D0743"/>
    <w:rsid w:val="000D0E97"/>
    <w:rsid w:val="000D2FEE"/>
    <w:rsid w:val="000D721C"/>
    <w:rsid w:val="000E4767"/>
    <w:rsid w:val="00102B05"/>
    <w:rsid w:val="00104F30"/>
    <w:rsid w:val="00106F40"/>
    <w:rsid w:val="001110AE"/>
    <w:rsid w:val="001149DB"/>
    <w:rsid w:val="001214A9"/>
    <w:rsid w:val="0012396F"/>
    <w:rsid w:val="00125AC5"/>
    <w:rsid w:val="001322C4"/>
    <w:rsid w:val="00141C07"/>
    <w:rsid w:val="00143DA2"/>
    <w:rsid w:val="00152619"/>
    <w:rsid w:val="00152B69"/>
    <w:rsid w:val="00156A1C"/>
    <w:rsid w:val="00157752"/>
    <w:rsid w:val="00157CF6"/>
    <w:rsid w:val="00161142"/>
    <w:rsid w:val="00165324"/>
    <w:rsid w:val="00171483"/>
    <w:rsid w:val="00172DF2"/>
    <w:rsid w:val="0017310F"/>
    <w:rsid w:val="00180E7A"/>
    <w:rsid w:val="00181802"/>
    <w:rsid w:val="0018470D"/>
    <w:rsid w:val="00187486"/>
    <w:rsid w:val="001878DA"/>
    <w:rsid w:val="00187E99"/>
    <w:rsid w:val="00194513"/>
    <w:rsid w:val="001A3B46"/>
    <w:rsid w:val="001A4949"/>
    <w:rsid w:val="001A602B"/>
    <w:rsid w:val="001B047C"/>
    <w:rsid w:val="001B0D8D"/>
    <w:rsid w:val="001B2102"/>
    <w:rsid w:val="001C1AB6"/>
    <w:rsid w:val="001C60A4"/>
    <w:rsid w:val="001C6318"/>
    <w:rsid w:val="001C7944"/>
    <w:rsid w:val="001D02B2"/>
    <w:rsid w:val="001D0668"/>
    <w:rsid w:val="001D0D2B"/>
    <w:rsid w:val="001D1725"/>
    <w:rsid w:val="001D69E0"/>
    <w:rsid w:val="001E2919"/>
    <w:rsid w:val="001E31A9"/>
    <w:rsid w:val="001E3E62"/>
    <w:rsid w:val="001E4901"/>
    <w:rsid w:val="001E55DA"/>
    <w:rsid w:val="001F15B1"/>
    <w:rsid w:val="001F427E"/>
    <w:rsid w:val="001F7304"/>
    <w:rsid w:val="00200250"/>
    <w:rsid w:val="00204025"/>
    <w:rsid w:val="00207BDC"/>
    <w:rsid w:val="0021001A"/>
    <w:rsid w:val="00221AEC"/>
    <w:rsid w:val="00224C1E"/>
    <w:rsid w:val="00231ABC"/>
    <w:rsid w:val="0023375A"/>
    <w:rsid w:val="00235136"/>
    <w:rsid w:val="0023515D"/>
    <w:rsid w:val="00236ED7"/>
    <w:rsid w:val="00241FB7"/>
    <w:rsid w:val="00242EDB"/>
    <w:rsid w:val="00252497"/>
    <w:rsid w:val="002654DF"/>
    <w:rsid w:val="00271A83"/>
    <w:rsid w:val="00275969"/>
    <w:rsid w:val="002809EB"/>
    <w:rsid w:val="00281D7E"/>
    <w:rsid w:val="0028305F"/>
    <w:rsid w:val="00284DE1"/>
    <w:rsid w:val="0029059F"/>
    <w:rsid w:val="00292A51"/>
    <w:rsid w:val="00294EC3"/>
    <w:rsid w:val="00296AB2"/>
    <w:rsid w:val="002A0BA1"/>
    <w:rsid w:val="002A2B9F"/>
    <w:rsid w:val="002B63CF"/>
    <w:rsid w:val="002B75BB"/>
    <w:rsid w:val="002C6053"/>
    <w:rsid w:val="002D0049"/>
    <w:rsid w:val="002D2212"/>
    <w:rsid w:val="002D3EB2"/>
    <w:rsid w:val="002D446B"/>
    <w:rsid w:val="002D637B"/>
    <w:rsid w:val="002E47A4"/>
    <w:rsid w:val="002F0CDF"/>
    <w:rsid w:val="002F75B8"/>
    <w:rsid w:val="00300162"/>
    <w:rsid w:val="00303183"/>
    <w:rsid w:val="00304FE5"/>
    <w:rsid w:val="003068E3"/>
    <w:rsid w:val="003124FA"/>
    <w:rsid w:val="003126A7"/>
    <w:rsid w:val="00312844"/>
    <w:rsid w:val="00315E26"/>
    <w:rsid w:val="0031745F"/>
    <w:rsid w:val="003223DD"/>
    <w:rsid w:val="00323FD2"/>
    <w:rsid w:val="0032483B"/>
    <w:rsid w:val="00330012"/>
    <w:rsid w:val="0033010C"/>
    <w:rsid w:val="00332115"/>
    <w:rsid w:val="00342688"/>
    <w:rsid w:val="003437EF"/>
    <w:rsid w:val="00350E1A"/>
    <w:rsid w:val="003518C3"/>
    <w:rsid w:val="00354F3C"/>
    <w:rsid w:val="00354F4B"/>
    <w:rsid w:val="00360F35"/>
    <w:rsid w:val="00361BE0"/>
    <w:rsid w:val="0036308A"/>
    <w:rsid w:val="00364188"/>
    <w:rsid w:val="003647D4"/>
    <w:rsid w:val="00365554"/>
    <w:rsid w:val="003661CE"/>
    <w:rsid w:val="00367D41"/>
    <w:rsid w:val="0037070B"/>
    <w:rsid w:val="003755A0"/>
    <w:rsid w:val="00376575"/>
    <w:rsid w:val="00377AA4"/>
    <w:rsid w:val="0038014E"/>
    <w:rsid w:val="003806EC"/>
    <w:rsid w:val="00380815"/>
    <w:rsid w:val="00381EDA"/>
    <w:rsid w:val="00384D48"/>
    <w:rsid w:val="00386748"/>
    <w:rsid w:val="00387F2F"/>
    <w:rsid w:val="00396695"/>
    <w:rsid w:val="00396FBB"/>
    <w:rsid w:val="003A0F9F"/>
    <w:rsid w:val="003A1622"/>
    <w:rsid w:val="003A1EA9"/>
    <w:rsid w:val="003A580E"/>
    <w:rsid w:val="003A5C7C"/>
    <w:rsid w:val="003A7ACB"/>
    <w:rsid w:val="003B1128"/>
    <w:rsid w:val="003B2B0F"/>
    <w:rsid w:val="003B48F8"/>
    <w:rsid w:val="003C5AD3"/>
    <w:rsid w:val="003D385E"/>
    <w:rsid w:val="003E0247"/>
    <w:rsid w:val="003E03EB"/>
    <w:rsid w:val="003E1EB5"/>
    <w:rsid w:val="003E2D64"/>
    <w:rsid w:val="003E3421"/>
    <w:rsid w:val="003E3F9B"/>
    <w:rsid w:val="003F1A3F"/>
    <w:rsid w:val="00400D24"/>
    <w:rsid w:val="0040224D"/>
    <w:rsid w:val="0040241E"/>
    <w:rsid w:val="0040506A"/>
    <w:rsid w:val="004060B8"/>
    <w:rsid w:val="00410A94"/>
    <w:rsid w:val="00411F09"/>
    <w:rsid w:val="00420B6F"/>
    <w:rsid w:val="00423BA9"/>
    <w:rsid w:val="00424598"/>
    <w:rsid w:val="00426992"/>
    <w:rsid w:val="004269F1"/>
    <w:rsid w:val="004279E5"/>
    <w:rsid w:val="004308D8"/>
    <w:rsid w:val="00431990"/>
    <w:rsid w:val="00433431"/>
    <w:rsid w:val="00442AA8"/>
    <w:rsid w:val="0044442D"/>
    <w:rsid w:val="004513AC"/>
    <w:rsid w:val="004516BB"/>
    <w:rsid w:val="00456249"/>
    <w:rsid w:val="00457A7E"/>
    <w:rsid w:val="00463958"/>
    <w:rsid w:val="00471EB2"/>
    <w:rsid w:val="004721F1"/>
    <w:rsid w:val="004729DB"/>
    <w:rsid w:val="00473051"/>
    <w:rsid w:val="004733EE"/>
    <w:rsid w:val="00481D66"/>
    <w:rsid w:val="00483E3A"/>
    <w:rsid w:val="00484165"/>
    <w:rsid w:val="00492C31"/>
    <w:rsid w:val="004931A8"/>
    <w:rsid w:val="0049381C"/>
    <w:rsid w:val="00493F48"/>
    <w:rsid w:val="004A2764"/>
    <w:rsid w:val="004A7199"/>
    <w:rsid w:val="004B0AA7"/>
    <w:rsid w:val="004B0CAB"/>
    <w:rsid w:val="004B5DB6"/>
    <w:rsid w:val="004C0B88"/>
    <w:rsid w:val="004C2077"/>
    <w:rsid w:val="004D21C8"/>
    <w:rsid w:val="004D455E"/>
    <w:rsid w:val="004D5983"/>
    <w:rsid w:val="004D678D"/>
    <w:rsid w:val="004E30B5"/>
    <w:rsid w:val="004E36DD"/>
    <w:rsid w:val="004E370B"/>
    <w:rsid w:val="004E3EEA"/>
    <w:rsid w:val="004E4C55"/>
    <w:rsid w:val="004F0419"/>
    <w:rsid w:val="004F51BF"/>
    <w:rsid w:val="004F64D5"/>
    <w:rsid w:val="00503915"/>
    <w:rsid w:val="00507530"/>
    <w:rsid w:val="005111BC"/>
    <w:rsid w:val="00512BBE"/>
    <w:rsid w:val="00512FBC"/>
    <w:rsid w:val="005134C8"/>
    <w:rsid w:val="00514F69"/>
    <w:rsid w:val="005158C0"/>
    <w:rsid w:val="00523D90"/>
    <w:rsid w:val="00526523"/>
    <w:rsid w:val="0052758D"/>
    <w:rsid w:val="00530FFB"/>
    <w:rsid w:val="00534F9B"/>
    <w:rsid w:val="00535563"/>
    <w:rsid w:val="00535FE7"/>
    <w:rsid w:val="00542A71"/>
    <w:rsid w:val="005447F3"/>
    <w:rsid w:val="00545AFB"/>
    <w:rsid w:val="00553EF4"/>
    <w:rsid w:val="00565FA4"/>
    <w:rsid w:val="00566D85"/>
    <w:rsid w:val="005705EA"/>
    <w:rsid w:val="00571F48"/>
    <w:rsid w:val="005735CA"/>
    <w:rsid w:val="005754E2"/>
    <w:rsid w:val="0058077A"/>
    <w:rsid w:val="0058411A"/>
    <w:rsid w:val="0058623B"/>
    <w:rsid w:val="00587A5D"/>
    <w:rsid w:val="00593492"/>
    <w:rsid w:val="00594048"/>
    <w:rsid w:val="005959F1"/>
    <w:rsid w:val="00595F1B"/>
    <w:rsid w:val="0059791C"/>
    <w:rsid w:val="005A27D3"/>
    <w:rsid w:val="005A4628"/>
    <w:rsid w:val="005A799D"/>
    <w:rsid w:val="005B1D51"/>
    <w:rsid w:val="005B2F31"/>
    <w:rsid w:val="005B4028"/>
    <w:rsid w:val="005B7390"/>
    <w:rsid w:val="005D177D"/>
    <w:rsid w:val="005D6D99"/>
    <w:rsid w:val="005E19CD"/>
    <w:rsid w:val="005E6807"/>
    <w:rsid w:val="005F55C4"/>
    <w:rsid w:val="00614EE3"/>
    <w:rsid w:val="006169A7"/>
    <w:rsid w:val="006223CD"/>
    <w:rsid w:val="006226A0"/>
    <w:rsid w:val="00623B2C"/>
    <w:rsid w:val="0062733E"/>
    <w:rsid w:val="0063041E"/>
    <w:rsid w:val="00631D84"/>
    <w:rsid w:val="0063374F"/>
    <w:rsid w:val="006370EE"/>
    <w:rsid w:val="00637429"/>
    <w:rsid w:val="00641D4D"/>
    <w:rsid w:val="00641F77"/>
    <w:rsid w:val="0064467B"/>
    <w:rsid w:val="00650CEF"/>
    <w:rsid w:val="00653970"/>
    <w:rsid w:val="0065413E"/>
    <w:rsid w:val="006571FC"/>
    <w:rsid w:val="006603DB"/>
    <w:rsid w:val="00661610"/>
    <w:rsid w:val="00665137"/>
    <w:rsid w:val="00666A6E"/>
    <w:rsid w:val="00667EBF"/>
    <w:rsid w:val="00671FC1"/>
    <w:rsid w:val="00674012"/>
    <w:rsid w:val="00674079"/>
    <w:rsid w:val="00676818"/>
    <w:rsid w:val="006770D0"/>
    <w:rsid w:val="00677B7B"/>
    <w:rsid w:val="00677CF1"/>
    <w:rsid w:val="00681248"/>
    <w:rsid w:val="00685ABF"/>
    <w:rsid w:val="00687E4D"/>
    <w:rsid w:val="00692A8A"/>
    <w:rsid w:val="006976B3"/>
    <w:rsid w:val="006A0D8A"/>
    <w:rsid w:val="006A1D4A"/>
    <w:rsid w:val="006A3790"/>
    <w:rsid w:val="006A5539"/>
    <w:rsid w:val="006A703B"/>
    <w:rsid w:val="006A7523"/>
    <w:rsid w:val="006B03C1"/>
    <w:rsid w:val="006C036D"/>
    <w:rsid w:val="006C3857"/>
    <w:rsid w:val="006C4CCE"/>
    <w:rsid w:val="006C56E0"/>
    <w:rsid w:val="006C7FBA"/>
    <w:rsid w:val="006D19BA"/>
    <w:rsid w:val="006D2745"/>
    <w:rsid w:val="006D3E8B"/>
    <w:rsid w:val="006D4049"/>
    <w:rsid w:val="006E67E7"/>
    <w:rsid w:val="006E6FAB"/>
    <w:rsid w:val="006F22AC"/>
    <w:rsid w:val="006F3D53"/>
    <w:rsid w:val="00704C56"/>
    <w:rsid w:val="007136E3"/>
    <w:rsid w:val="00716204"/>
    <w:rsid w:val="00720D02"/>
    <w:rsid w:val="00721538"/>
    <w:rsid w:val="007237B5"/>
    <w:rsid w:val="007244C1"/>
    <w:rsid w:val="007264ED"/>
    <w:rsid w:val="0072759E"/>
    <w:rsid w:val="00730730"/>
    <w:rsid w:val="00744C3D"/>
    <w:rsid w:val="007456D1"/>
    <w:rsid w:val="00753627"/>
    <w:rsid w:val="00762766"/>
    <w:rsid w:val="00771025"/>
    <w:rsid w:val="00774FF3"/>
    <w:rsid w:val="007815B3"/>
    <w:rsid w:val="00781EFD"/>
    <w:rsid w:val="007842B3"/>
    <w:rsid w:val="00785473"/>
    <w:rsid w:val="00785823"/>
    <w:rsid w:val="00794BC0"/>
    <w:rsid w:val="00795AE2"/>
    <w:rsid w:val="007A0349"/>
    <w:rsid w:val="007A10A7"/>
    <w:rsid w:val="007A5758"/>
    <w:rsid w:val="007A7FC2"/>
    <w:rsid w:val="007B123F"/>
    <w:rsid w:val="007B2C77"/>
    <w:rsid w:val="007B59D3"/>
    <w:rsid w:val="007B61C7"/>
    <w:rsid w:val="007C5984"/>
    <w:rsid w:val="007D56CA"/>
    <w:rsid w:val="007D731C"/>
    <w:rsid w:val="007D78C7"/>
    <w:rsid w:val="007E34E8"/>
    <w:rsid w:val="007E4DB3"/>
    <w:rsid w:val="007F211C"/>
    <w:rsid w:val="007F295B"/>
    <w:rsid w:val="007F5D69"/>
    <w:rsid w:val="00805092"/>
    <w:rsid w:val="00807568"/>
    <w:rsid w:val="008076B8"/>
    <w:rsid w:val="008102AF"/>
    <w:rsid w:val="008129B1"/>
    <w:rsid w:val="0081454F"/>
    <w:rsid w:val="00821F52"/>
    <w:rsid w:val="008230A5"/>
    <w:rsid w:val="00823EA1"/>
    <w:rsid w:val="0082576C"/>
    <w:rsid w:val="00827014"/>
    <w:rsid w:val="0083317C"/>
    <w:rsid w:val="00834C5D"/>
    <w:rsid w:val="00834D79"/>
    <w:rsid w:val="008368DC"/>
    <w:rsid w:val="00836C38"/>
    <w:rsid w:val="008370A4"/>
    <w:rsid w:val="00844AF3"/>
    <w:rsid w:val="0084510B"/>
    <w:rsid w:val="008464E8"/>
    <w:rsid w:val="00847635"/>
    <w:rsid w:val="00852FA4"/>
    <w:rsid w:val="00856DBB"/>
    <w:rsid w:val="00861761"/>
    <w:rsid w:val="00864E71"/>
    <w:rsid w:val="00864EEC"/>
    <w:rsid w:val="0086724C"/>
    <w:rsid w:val="008724F0"/>
    <w:rsid w:val="008736F8"/>
    <w:rsid w:val="00875ADF"/>
    <w:rsid w:val="0087696B"/>
    <w:rsid w:val="008771AD"/>
    <w:rsid w:val="00882C4D"/>
    <w:rsid w:val="008848E3"/>
    <w:rsid w:val="00885437"/>
    <w:rsid w:val="00886D08"/>
    <w:rsid w:val="00891499"/>
    <w:rsid w:val="00894C82"/>
    <w:rsid w:val="0089608E"/>
    <w:rsid w:val="00896104"/>
    <w:rsid w:val="00896D66"/>
    <w:rsid w:val="00897FD5"/>
    <w:rsid w:val="008A2746"/>
    <w:rsid w:val="008A35BC"/>
    <w:rsid w:val="008A3DD8"/>
    <w:rsid w:val="008A644F"/>
    <w:rsid w:val="008B0544"/>
    <w:rsid w:val="008C17D2"/>
    <w:rsid w:val="008C28F2"/>
    <w:rsid w:val="008C55E6"/>
    <w:rsid w:val="008C56AB"/>
    <w:rsid w:val="008C593C"/>
    <w:rsid w:val="008C6E9A"/>
    <w:rsid w:val="008C7695"/>
    <w:rsid w:val="008D2C81"/>
    <w:rsid w:val="008D38BD"/>
    <w:rsid w:val="008D5C08"/>
    <w:rsid w:val="008D6CF0"/>
    <w:rsid w:val="008E214B"/>
    <w:rsid w:val="008E264F"/>
    <w:rsid w:val="008E2ACC"/>
    <w:rsid w:val="008E57E2"/>
    <w:rsid w:val="008E6235"/>
    <w:rsid w:val="008F01FC"/>
    <w:rsid w:val="008F5F01"/>
    <w:rsid w:val="009009CC"/>
    <w:rsid w:val="00900DBB"/>
    <w:rsid w:val="00903471"/>
    <w:rsid w:val="00911D0C"/>
    <w:rsid w:val="009131F7"/>
    <w:rsid w:val="009176C1"/>
    <w:rsid w:val="0093083F"/>
    <w:rsid w:val="009328DF"/>
    <w:rsid w:val="00933726"/>
    <w:rsid w:val="0094288F"/>
    <w:rsid w:val="00951F93"/>
    <w:rsid w:val="00955B87"/>
    <w:rsid w:val="00960280"/>
    <w:rsid w:val="00962D38"/>
    <w:rsid w:val="009633FC"/>
    <w:rsid w:val="00965836"/>
    <w:rsid w:val="009661E5"/>
    <w:rsid w:val="00970B0C"/>
    <w:rsid w:val="00973D6F"/>
    <w:rsid w:val="0097437A"/>
    <w:rsid w:val="009750F3"/>
    <w:rsid w:val="00975CEE"/>
    <w:rsid w:val="009772A6"/>
    <w:rsid w:val="00984D33"/>
    <w:rsid w:val="009866DA"/>
    <w:rsid w:val="00991172"/>
    <w:rsid w:val="0099155A"/>
    <w:rsid w:val="009959AB"/>
    <w:rsid w:val="009A236B"/>
    <w:rsid w:val="009A594C"/>
    <w:rsid w:val="009A6A97"/>
    <w:rsid w:val="009B0233"/>
    <w:rsid w:val="009B2C9D"/>
    <w:rsid w:val="009C20F1"/>
    <w:rsid w:val="009C2436"/>
    <w:rsid w:val="009C4CAA"/>
    <w:rsid w:val="009C68DD"/>
    <w:rsid w:val="009D261D"/>
    <w:rsid w:val="009D430F"/>
    <w:rsid w:val="009D5013"/>
    <w:rsid w:val="009E0536"/>
    <w:rsid w:val="009E74B0"/>
    <w:rsid w:val="009F12B8"/>
    <w:rsid w:val="009F2380"/>
    <w:rsid w:val="009F3587"/>
    <w:rsid w:val="009F3D97"/>
    <w:rsid w:val="009F458A"/>
    <w:rsid w:val="009F4B65"/>
    <w:rsid w:val="009F6030"/>
    <w:rsid w:val="00A00600"/>
    <w:rsid w:val="00A009E5"/>
    <w:rsid w:val="00A00E0A"/>
    <w:rsid w:val="00A0221E"/>
    <w:rsid w:val="00A03264"/>
    <w:rsid w:val="00A0600E"/>
    <w:rsid w:val="00A07EAF"/>
    <w:rsid w:val="00A13C08"/>
    <w:rsid w:val="00A140D4"/>
    <w:rsid w:val="00A26D39"/>
    <w:rsid w:val="00A32BA6"/>
    <w:rsid w:val="00A332D7"/>
    <w:rsid w:val="00A34F58"/>
    <w:rsid w:val="00A37EC7"/>
    <w:rsid w:val="00A411B1"/>
    <w:rsid w:val="00A5288E"/>
    <w:rsid w:val="00A579A9"/>
    <w:rsid w:val="00A61527"/>
    <w:rsid w:val="00A63C2B"/>
    <w:rsid w:val="00A65790"/>
    <w:rsid w:val="00A73E0B"/>
    <w:rsid w:val="00A802EB"/>
    <w:rsid w:val="00A846EA"/>
    <w:rsid w:val="00A85F30"/>
    <w:rsid w:val="00A87A23"/>
    <w:rsid w:val="00A9489C"/>
    <w:rsid w:val="00AA31CD"/>
    <w:rsid w:val="00AA64A2"/>
    <w:rsid w:val="00AA6ADC"/>
    <w:rsid w:val="00AB3D83"/>
    <w:rsid w:val="00AB4C32"/>
    <w:rsid w:val="00AC03CE"/>
    <w:rsid w:val="00AC330C"/>
    <w:rsid w:val="00AC37A8"/>
    <w:rsid w:val="00AC4CC5"/>
    <w:rsid w:val="00AD13F5"/>
    <w:rsid w:val="00AD3AA4"/>
    <w:rsid w:val="00AD66BD"/>
    <w:rsid w:val="00AD7F9E"/>
    <w:rsid w:val="00AF5219"/>
    <w:rsid w:val="00B02D94"/>
    <w:rsid w:val="00B0349E"/>
    <w:rsid w:val="00B07AF9"/>
    <w:rsid w:val="00B11855"/>
    <w:rsid w:val="00B146D0"/>
    <w:rsid w:val="00B22F8C"/>
    <w:rsid w:val="00B32CFE"/>
    <w:rsid w:val="00B36C1A"/>
    <w:rsid w:val="00B408F2"/>
    <w:rsid w:val="00B50CD7"/>
    <w:rsid w:val="00B51FEF"/>
    <w:rsid w:val="00B533E2"/>
    <w:rsid w:val="00B553E0"/>
    <w:rsid w:val="00B55523"/>
    <w:rsid w:val="00B614F3"/>
    <w:rsid w:val="00B627F5"/>
    <w:rsid w:val="00B64448"/>
    <w:rsid w:val="00B65F04"/>
    <w:rsid w:val="00B80931"/>
    <w:rsid w:val="00B86E0B"/>
    <w:rsid w:val="00B907FD"/>
    <w:rsid w:val="00B92677"/>
    <w:rsid w:val="00B9363C"/>
    <w:rsid w:val="00B93C20"/>
    <w:rsid w:val="00BA254E"/>
    <w:rsid w:val="00BA4C48"/>
    <w:rsid w:val="00BB1BB9"/>
    <w:rsid w:val="00BB72F0"/>
    <w:rsid w:val="00BB7FDE"/>
    <w:rsid w:val="00BC769A"/>
    <w:rsid w:val="00BC772F"/>
    <w:rsid w:val="00BD17A4"/>
    <w:rsid w:val="00BD5196"/>
    <w:rsid w:val="00BD6E00"/>
    <w:rsid w:val="00BD7101"/>
    <w:rsid w:val="00BD7E78"/>
    <w:rsid w:val="00BE0EF5"/>
    <w:rsid w:val="00BE3149"/>
    <w:rsid w:val="00BE54AC"/>
    <w:rsid w:val="00BE5C5A"/>
    <w:rsid w:val="00BF03E1"/>
    <w:rsid w:val="00BF0ED0"/>
    <w:rsid w:val="00C040BB"/>
    <w:rsid w:val="00C07017"/>
    <w:rsid w:val="00C0740C"/>
    <w:rsid w:val="00C077C0"/>
    <w:rsid w:val="00C1251F"/>
    <w:rsid w:val="00C13800"/>
    <w:rsid w:val="00C1387B"/>
    <w:rsid w:val="00C173F1"/>
    <w:rsid w:val="00C17D92"/>
    <w:rsid w:val="00C231F5"/>
    <w:rsid w:val="00C24BEE"/>
    <w:rsid w:val="00C2502B"/>
    <w:rsid w:val="00C27A7D"/>
    <w:rsid w:val="00C324D3"/>
    <w:rsid w:val="00C33050"/>
    <w:rsid w:val="00C51BC9"/>
    <w:rsid w:val="00C5504D"/>
    <w:rsid w:val="00C567AA"/>
    <w:rsid w:val="00C626F5"/>
    <w:rsid w:val="00C63E63"/>
    <w:rsid w:val="00C64113"/>
    <w:rsid w:val="00C6549C"/>
    <w:rsid w:val="00C66F73"/>
    <w:rsid w:val="00C74478"/>
    <w:rsid w:val="00C75B74"/>
    <w:rsid w:val="00C76B43"/>
    <w:rsid w:val="00C76D58"/>
    <w:rsid w:val="00C77663"/>
    <w:rsid w:val="00C81A7C"/>
    <w:rsid w:val="00C82D02"/>
    <w:rsid w:val="00C8696E"/>
    <w:rsid w:val="00C90F6F"/>
    <w:rsid w:val="00C95A46"/>
    <w:rsid w:val="00C95D22"/>
    <w:rsid w:val="00C9793C"/>
    <w:rsid w:val="00CA1A55"/>
    <w:rsid w:val="00CA2893"/>
    <w:rsid w:val="00CA4701"/>
    <w:rsid w:val="00CB3CB0"/>
    <w:rsid w:val="00CB63CD"/>
    <w:rsid w:val="00CB7160"/>
    <w:rsid w:val="00CC279E"/>
    <w:rsid w:val="00CC290E"/>
    <w:rsid w:val="00CC5CBA"/>
    <w:rsid w:val="00CC6663"/>
    <w:rsid w:val="00CC6996"/>
    <w:rsid w:val="00CD0990"/>
    <w:rsid w:val="00CD3316"/>
    <w:rsid w:val="00CD689A"/>
    <w:rsid w:val="00CE3510"/>
    <w:rsid w:val="00CE5397"/>
    <w:rsid w:val="00CE66CC"/>
    <w:rsid w:val="00D0018A"/>
    <w:rsid w:val="00D00979"/>
    <w:rsid w:val="00D0638F"/>
    <w:rsid w:val="00D06986"/>
    <w:rsid w:val="00D10805"/>
    <w:rsid w:val="00D16274"/>
    <w:rsid w:val="00D209DE"/>
    <w:rsid w:val="00D242F6"/>
    <w:rsid w:val="00D252A9"/>
    <w:rsid w:val="00D26438"/>
    <w:rsid w:val="00D26EDE"/>
    <w:rsid w:val="00D30BC9"/>
    <w:rsid w:val="00D30C3A"/>
    <w:rsid w:val="00D357CA"/>
    <w:rsid w:val="00D41A36"/>
    <w:rsid w:val="00D42DA3"/>
    <w:rsid w:val="00D46488"/>
    <w:rsid w:val="00D52C4C"/>
    <w:rsid w:val="00D53C19"/>
    <w:rsid w:val="00D54FD7"/>
    <w:rsid w:val="00D57EBB"/>
    <w:rsid w:val="00D65C33"/>
    <w:rsid w:val="00D66AC8"/>
    <w:rsid w:val="00D679C3"/>
    <w:rsid w:val="00D67E5E"/>
    <w:rsid w:val="00D74FC8"/>
    <w:rsid w:val="00D75981"/>
    <w:rsid w:val="00D76493"/>
    <w:rsid w:val="00D802D4"/>
    <w:rsid w:val="00D81257"/>
    <w:rsid w:val="00D82863"/>
    <w:rsid w:val="00D843A9"/>
    <w:rsid w:val="00D845B2"/>
    <w:rsid w:val="00D84D5E"/>
    <w:rsid w:val="00D9004C"/>
    <w:rsid w:val="00D93654"/>
    <w:rsid w:val="00D97D5C"/>
    <w:rsid w:val="00DA724B"/>
    <w:rsid w:val="00DA7826"/>
    <w:rsid w:val="00DB05BB"/>
    <w:rsid w:val="00DB0B41"/>
    <w:rsid w:val="00DB27F6"/>
    <w:rsid w:val="00DB2B9A"/>
    <w:rsid w:val="00DB41A5"/>
    <w:rsid w:val="00DB474B"/>
    <w:rsid w:val="00DC3613"/>
    <w:rsid w:val="00DC3C72"/>
    <w:rsid w:val="00DC6011"/>
    <w:rsid w:val="00DC669F"/>
    <w:rsid w:val="00DD0E28"/>
    <w:rsid w:val="00DD3031"/>
    <w:rsid w:val="00DD6109"/>
    <w:rsid w:val="00DD6A8F"/>
    <w:rsid w:val="00DE0174"/>
    <w:rsid w:val="00DE11AC"/>
    <w:rsid w:val="00DE2A1A"/>
    <w:rsid w:val="00DF4019"/>
    <w:rsid w:val="00E01604"/>
    <w:rsid w:val="00E021A1"/>
    <w:rsid w:val="00E06E2B"/>
    <w:rsid w:val="00E11EB2"/>
    <w:rsid w:val="00E1448C"/>
    <w:rsid w:val="00E1742A"/>
    <w:rsid w:val="00E201B6"/>
    <w:rsid w:val="00E25696"/>
    <w:rsid w:val="00E256B8"/>
    <w:rsid w:val="00E32E61"/>
    <w:rsid w:val="00E36E1F"/>
    <w:rsid w:val="00E3719A"/>
    <w:rsid w:val="00E4140D"/>
    <w:rsid w:val="00E4140E"/>
    <w:rsid w:val="00E463F8"/>
    <w:rsid w:val="00E523C3"/>
    <w:rsid w:val="00E52765"/>
    <w:rsid w:val="00E55F50"/>
    <w:rsid w:val="00E60DA4"/>
    <w:rsid w:val="00E61C68"/>
    <w:rsid w:val="00E62420"/>
    <w:rsid w:val="00E64BC5"/>
    <w:rsid w:val="00E66E0C"/>
    <w:rsid w:val="00E76495"/>
    <w:rsid w:val="00E765FE"/>
    <w:rsid w:val="00E771B3"/>
    <w:rsid w:val="00E80C2E"/>
    <w:rsid w:val="00E85592"/>
    <w:rsid w:val="00EA13E2"/>
    <w:rsid w:val="00EA2B8B"/>
    <w:rsid w:val="00EA54FB"/>
    <w:rsid w:val="00EA6A18"/>
    <w:rsid w:val="00EA6FC4"/>
    <w:rsid w:val="00EA758D"/>
    <w:rsid w:val="00EB00E0"/>
    <w:rsid w:val="00EB07AF"/>
    <w:rsid w:val="00EB2259"/>
    <w:rsid w:val="00EB2C85"/>
    <w:rsid w:val="00EB6D17"/>
    <w:rsid w:val="00EB7D0B"/>
    <w:rsid w:val="00EC1571"/>
    <w:rsid w:val="00EC34CC"/>
    <w:rsid w:val="00ED48D6"/>
    <w:rsid w:val="00ED7F6C"/>
    <w:rsid w:val="00EE26DD"/>
    <w:rsid w:val="00EE36A7"/>
    <w:rsid w:val="00EE4A70"/>
    <w:rsid w:val="00EF21A7"/>
    <w:rsid w:val="00EF7264"/>
    <w:rsid w:val="00F0076C"/>
    <w:rsid w:val="00F04C6F"/>
    <w:rsid w:val="00F12FF4"/>
    <w:rsid w:val="00F14E31"/>
    <w:rsid w:val="00F1504B"/>
    <w:rsid w:val="00F16DE5"/>
    <w:rsid w:val="00F17310"/>
    <w:rsid w:val="00F31999"/>
    <w:rsid w:val="00F355F8"/>
    <w:rsid w:val="00F40EF5"/>
    <w:rsid w:val="00F41F56"/>
    <w:rsid w:val="00F4261C"/>
    <w:rsid w:val="00F450A1"/>
    <w:rsid w:val="00F50D02"/>
    <w:rsid w:val="00F54ADB"/>
    <w:rsid w:val="00F54B0B"/>
    <w:rsid w:val="00F55D62"/>
    <w:rsid w:val="00F56A9F"/>
    <w:rsid w:val="00F575F6"/>
    <w:rsid w:val="00F63339"/>
    <w:rsid w:val="00F64AC2"/>
    <w:rsid w:val="00F66C51"/>
    <w:rsid w:val="00F700E3"/>
    <w:rsid w:val="00F70F25"/>
    <w:rsid w:val="00F71B6F"/>
    <w:rsid w:val="00F746AD"/>
    <w:rsid w:val="00F7574B"/>
    <w:rsid w:val="00F85039"/>
    <w:rsid w:val="00F858FA"/>
    <w:rsid w:val="00F86A7D"/>
    <w:rsid w:val="00F90D54"/>
    <w:rsid w:val="00F92875"/>
    <w:rsid w:val="00F92B52"/>
    <w:rsid w:val="00F95B95"/>
    <w:rsid w:val="00FA3BE5"/>
    <w:rsid w:val="00FB727A"/>
    <w:rsid w:val="00FB7E39"/>
    <w:rsid w:val="00FC40EF"/>
    <w:rsid w:val="00FC4952"/>
    <w:rsid w:val="00FD1BFB"/>
    <w:rsid w:val="00FD258E"/>
    <w:rsid w:val="00FD57C0"/>
    <w:rsid w:val="00FD5A81"/>
    <w:rsid w:val="00FD7A4D"/>
    <w:rsid w:val="00FE08C2"/>
    <w:rsid w:val="00FE1C44"/>
    <w:rsid w:val="00FE329C"/>
    <w:rsid w:val="00FE53C7"/>
    <w:rsid w:val="00FE589A"/>
    <w:rsid w:val="00FE5E15"/>
    <w:rsid w:val="00FF2D8B"/>
    <w:rsid w:val="00FF40C7"/>
    <w:rsid w:val="00FF49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>
      <o:colormenu v:ext="edit" stroke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MS Mincho" w:hAnsi="Calibri" w:cs="Cordi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E31A9"/>
    <w:pPr>
      <w:spacing w:after="200" w:line="276" w:lineRule="auto"/>
    </w:pPr>
    <w:rPr>
      <w:sz w:val="22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A35B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uiPriority w:val="99"/>
    <w:rsid w:val="00960280"/>
    <w:rPr>
      <w:color w:val="0000FF"/>
      <w:u w:val="single"/>
    </w:rPr>
  </w:style>
  <w:style w:type="paragraph" w:styleId="FootnoteText">
    <w:name w:val="footnote text"/>
    <w:basedOn w:val="Normal"/>
    <w:link w:val="FootnoteTextChar"/>
    <w:uiPriority w:val="99"/>
    <w:semiHidden/>
    <w:rsid w:val="00960280"/>
    <w:rPr>
      <w:rFonts w:eastAsia="Calibri" w:cs="Angsana New"/>
      <w:sz w:val="20"/>
      <w:szCs w:val="23"/>
    </w:rPr>
  </w:style>
  <w:style w:type="character" w:customStyle="1" w:styleId="FootnoteTextChar">
    <w:name w:val="Footnote Text Char"/>
    <w:link w:val="FootnoteText"/>
    <w:uiPriority w:val="99"/>
    <w:semiHidden/>
    <w:rsid w:val="00960280"/>
    <w:rPr>
      <w:rFonts w:ascii="Calibri" w:eastAsia="Calibri" w:hAnsi="Calibri" w:cs="Angsana New"/>
      <w:sz w:val="20"/>
      <w:szCs w:val="23"/>
    </w:rPr>
  </w:style>
  <w:style w:type="character" w:styleId="FootnoteReference">
    <w:name w:val="footnote reference"/>
    <w:uiPriority w:val="99"/>
    <w:semiHidden/>
    <w:rsid w:val="00960280"/>
    <w:rPr>
      <w:sz w:val="32"/>
      <w:szCs w:val="32"/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60280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link w:val="BalloonText"/>
    <w:uiPriority w:val="99"/>
    <w:semiHidden/>
    <w:rsid w:val="00960280"/>
    <w:rPr>
      <w:rFonts w:ascii="Tahoma" w:hAnsi="Tahoma" w:cs="Angsana New"/>
      <w:sz w:val="16"/>
      <w:szCs w:val="20"/>
    </w:rPr>
  </w:style>
  <w:style w:type="paragraph" w:styleId="ListParagraph">
    <w:name w:val="List Paragraph"/>
    <w:basedOn w:val="Normal"/>
    <w:uiPriority w:val="34"/>
    <w:qFormat/>
    <w:rsid w:val="00181802"/>
    <w:pPr>
      <w:ind w:left="720"/>
      <w:contextualSpacing/>
    </w:pPr>
  </w:style>
  <w:style w:type="character" w:customStyle="1" w:styleId="sortspan">
    <w:name w:val="sortspan"/>
    <w:rsid w:val="000A4AED"/>
  </w:style>
  <w:style w:type="table" w:styleId="TableGrid">
    <w:name w:val="Table Grid"/>
    <w:basedOn w:val="TableNormal"/>
    <w:uiPriority w:val="59"/>
    <w:rsid w:val="004513A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DefaultParagraphFont"/>
    <w:rsid w:val="0094288F"/>
  </w:style>
  <w:style w:type="paragraph" w:customStyle="1" w:styleId="Default">
    <w:name w:val="Default"/>
    <w:rsid w:val="001E55DA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8A35BC"/>
    <w:rPr>
      <w:sz w:val="16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A35BC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A35BC"/>
    <w:rPr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A35B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A35BC"/>
    <w:rPr>
      <w:b/>
      <w:bCs/>
      <w:szCs w:val="25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A35BC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character" w:styleId="FollowedHyperlink">
    <w:name w:val="FollowedHyperlink"/>
    <w:basedOn w:val="DefaultParagraphFont"/>
    <w:uiPriority w:val="99"/>
    <w:semiHidden/>
    <w:unhideWhenUsed/>
    <w:rsid w:val="0029059F"/>
    <w:rPr>
      <w:color w:val="800080" w:themeColor="followedHyperlink"/>
      <w:u w:val="single"/>
    </w:rPr>
  </w:style>
  <w:style w:type="character" w:styleId="Strong">
    <w:name w:val="Strong"/>
    <w:basedOn w:val="DefaultParagraphFont"/>
    <w:uiPriority w:val="22"/>
    <w:qFormat/>
    <w:rsid w:val="00200250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241FB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41FB7"/>
    <w:rPr>
      <w:sz w:val="22"/>
      <w:szCs w:val="28"/>
    </w:rPr>
  </w:style>
  <w:style w:type="paragraph" w:styleId="Footer">
    <w:name w:val="footer"/>
    <w:basedOn w:val="Normal"/>
    <w:link w:val="FooterChar"/>
    <w:uiPriority w:val="99"/>
    <w:unhideWhenUsed/>
    <w:rsid w:val="00241FB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41FB7"/>
    <w:rPr>
      <w:sz w:val="22"/>
      <w:szCs w:val="28"/>
    </w:rPr>
  </w:style>
  <w:style w:type="character" w:customStyle="1" w:styleId="st">
    <w:name w:val="st"/>
    <w:basedOn w:val="DefaultParagraphFont"/>
    <w:rsid w:val="00C231F5"/>
  </w:style>
  <w:style w:type="character" w:styleId="HTMLCite">
    <w:name w:val="HTML Cite"/>
    <w:basedOn w:val="DefaultParagraphFont"/>
    <w:uiPriority w:val="99"/>
    <w:semiHidden/>
    <w:unhideWhenUsed/>
    <w:rsid w:val="007B59D3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549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9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67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826525"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0" w:color="F1F1F1"/>
            <w:bottom w:val="none" w:sz="0" w:space="0" w:color="auto"/>
            <w:right w:val="single" w:sz="12" w:space="0" w:color="F1F1F1"/>
          </w:divBdr>
          <w:divsChild>
            <w:div w:id="65098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0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1004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2797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66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43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24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0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50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2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81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84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jpeg"/><Relationship Id="rId18" Type="http://schemas.openxmlformats.org/officeDocument/2006/relationships/hyperlink" Target="http://www.nzta.govt.nz/resources/rules/incorporated-by-reference/tyres-and-wheels.html" TargetMode="External"/><Relationship Id="rId26" Type="http://schemas.openxmlformats.org/officeDocument/2006/relationships/hyperlink" Target="http://www.jftc.go.jp/en/index.html" TargetMode="External"/><Relationship Id="rId39" Type="http://schemas.openxmlformats.org/officeDocument/2006/relationships/hyperlink" Target="http://eur-lex.europa.eu/LexUriServ/LexUriServ.do?uri=CELEX:31993L0068:en:NOT" TargetMode="External"/><Relationship Id="rId21" Type="http://schemas.openxmlformats.org/officeDocument/2006/relationships/image" Target="media/image6.jpeg"/><Relationship Id="rId34" Type="http://schemas.openxmlformats.org/officeDocument/2006/relationships/image" Target="media/image7.gif"/><Relationship Id="rId42" Type="http://schemas.openxmlformats.org/officeDocument/2006/relationships/package" Target="embeddings/Microsoft_Office_Excel_Worksheet2.xlsx"/><Relationship Id="rId47" Type="http://schemas.openxmlformats.org/officeDocument/2006/relationships/hyperlink" Target="http://www.fda.gov/MedicalDevices/DeviceRegulationandGuidance/GuidanceDocuments/ucm150053.htm" TargetMode="External"/><Relationship Id="rId50" Type="http://schemas.openxmlformats.org/officeDocument/2006/relationships/image" Target="media/image9.jpeg"/><Relationship Id="rId55" Type="http://schemas.openxmlformats.org/officeDocument/2006/relationships/image" Target="media/image14.jpeg"/><Relationship Id="rId63" Type="http://schemas.openxmlformats.org/officeDocument/2006/relationships/image" Target="media/image17.emf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www.emergent-ventures.com/docs/Tyre%20Energy%20Regulation%20Advisory%20v8%200.pdf" TargetMode="External"/><Relationship Id="rId29" Type="http://schemas.openxmlformats.org/officeDocument/2006/relationships/hyperlink" Target="http://www.meti.go.jp/english/index.htm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rubbercenter.org/files/tyres_testing.pdf" TargetMode="External"/><Relationship Id="rId24" Type="http://schemas.openxmlformats.org/officeDocument/2006/relationships/hyperlink" Target="http://www.jatma.or.jp/" TargetMode="External"/><Relationship Id="rId32" Type="http://schemas.openxmlformats.org/officeDocument/2006/relationships/hyperlink" Target="http://www.fdma.go.jp/en/" TargetMode="External"/><Relationship Id="rId37" Type="http://schemas.openxmlformats.org/officeDocument/2006/relationships/hyperlink" Target="http://www.cqc.com.cn/english/ProductCertification/ApplicationforCQCMark/A023112index_1.htm" TargetMode="External"/><Relationship Id="rId40" Type="http://schemas.openxmlformats.org/officeDocument/2006/relationships/hyperlink" Target="http://eur-lex.europa.eu/LexUriServ/LexUriServ.do?uri=CELEX:31998L0079:en:NOT" TargetMode="External"/><Relationship Id="rId45" Type="http://schemas.openxmlformats.org/officeDocument/2006/relationships/hyperlink" Target="http://www.fda.gov/MedicalDevices/DeviceRegulationandGuidance/PostmarketRequirements/QualitySystemsRegulations/MedicalDeviceQualitySystemsManual/default.htm" TargetMode="External"/><Relationship Id="rId53" Type="http://schemas.openxmlformats.org/officeDocument/2006/relationships/image" Target="media/image12.jpeg"/><Relationship Id="rId58" Type="http://schemas.openxmlformats.org/officeDocument/2006/relationships/hyperlink" Target="http://www.starlab.de/download/PDS-GloveStandards-2011.pdf" TargetMode="External"/><Relationship Id="rId66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hyperlink" Target="http://www.jsa.or.jp/default_english.asp" TargetMode="External"/><Relationship Id="rId28" Type="http://schemas.openxmlformats.org/officeDocument/2006/relationships/hyperlink" Target="http://www.safe.nite.go.jp/english/db.html" TargetMode="External"/><Relationship Id="rId36" Type="http://schemas.openxmlformats.org/officeDocument/2006/relationships/hyperlink" Target="http://www.ccc-mark.com/" TargetMode="External"/><Relationship Id="rId49" Type="http://schemas.openxmlformats.org/officeDocument/2006/relationships/hyperlink" Target="http://www.cbp.gov/xp/cgov/trade/cargo_security/ctpat/ctpat_application_material/" TargetMode="External"/><Relationship Id="rId57" Type="http://schemas.openxmlformats.org/officeDocument/2006/relationships/hyperlink" Target="http://www.starlab.de/download/PDS-GloveStandards-2011.pdf" TargetMode="External"/><Relationship Id="rId61" Type="http://schemas.openxmlformats.org/officeDocument/2006/relationships/image" Target="media/image16.gif"/><Relationship Id="rId10" Type="http://schemas.openxmlformats.org/officeDocument/2006/relationships/package" Target="embeddings/Microsoft_Office_Excel_Worksheet1.xlsx"/><Relationship Id="rId19" Type="http://schemas.openxmlformats.org/officeDocument/2006/relationships/image" Target="media/image5.gif"/><Relationship Id="rId31" Type="http://schemas.openxmlformats.org/officeDocument/2006/relationships/hyperlink" Target="http://www.mhlw.go.jp/english/index.html" TargetMode="External"/><Relationship Id="rId44" Type="http://schemas.openxmlformats.org/officeDocument/2006/relationships/hyperlink" Target="http://www.fda.gov/MedicalDevices/DeviceRegulationandGuidance/HowtoMarketYourDevice/PremarketSubmissions/PremarketNotification510k/ucm134566.htm" TargetMode="External"/><Relationship Id="rId52" Type="http://schemas.openxmlformats.org/officeDocument/2006/relationships/image" Target="media/image11.jpeg"/><Relationship Id="rId60" Type="http://schemas.openxmlformats.org/officeDocument/2006/relationships/hyperlink" Target="http://www.aqlinspectorsrule.com/manual/levels.html" TargetMode="External"/><Relationship Id="rId65" Type="http://schemas.openxmlformats.org/officeDocument/2006/relationships/hyperlink" Target="http://www.mrepc.com/publications/papers/ExaminationGloveStandards.pdf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image" Target="media/image3.jpeg"/><Relationship Id="rId22" Type="http://schemas.openxmlformats.org/officeDocument/2006/relationships/hyperlink" Target="http://www.jisc.go.jp/eng/index.html" TargetMode="External"/><Relationship Id="rId27" Type="http://schemas.openxmlformats.org/officeDocument/2006/relationships/hyperlink" Target="http://www.safe.nite.go.jp/english/sougou/view/SelectingListsList_en.faces" TargetMode="External"/><Relationship Id="rId30" Type="http://schemas.openxmlformats.org/officeDocument/2006/relationships/hyperlink" Target="http://www.mhlw.go.jp/english/index.html" TargetMode="External"/><Relationship Id="rId35" Type="http://schemas.openxmlformats.org/officeDocument/2006/relationships/image" Target="http://www.gmcompliance.com/wp-content/uploads/ccc_mts.gif" TargetMode="External"/><Relationship Id="rId43" Type="http://schemas.openxmlformats.org/officeDocument/2006/relationships/hyperlink" Target="http://www.fda.gov/MedicalDevices/DeviceRegulationandGuidance/HowtoMarketYourDevice/PremarketSubmissions/PremarketNotification510k/default.htm" TargetMode="External"/><Relationship Id="rId48" Type="http://schemas.openxmlformats.org/officeDocument/2006/relationships/hyperlink" Target="http://www.c-tpat.com/" TargetMode="External"/><Relationship Id="rId56" Type="http://schemas.openxmlformats.org/officeDocument/2006/relationships/image" Target="media/image15.jpeg"/><Relationship Id="rId64" Type="http://schemas.openxmlformats.org/officeDocument/2006/relationships/image" Target="media/image18.emf"/><Relationship Id="rId69" Type="http://schemas.openxmlformats.org/officeDocument/2006/relationships/glossaryDocument" Target="glossary/document.xml"/><Relationship Id="rId8" Type="http://schemas.openxmlformats.org/officeDocument/2006/relationships/hyperlink" Target="http://www.mascci.or.th/intelligence" TargetMode="External"/><Relationship Id="rId51" Type="http://schemas.openxmlformats.org/officeDocument/2006/relationships/image" Target="media/image10.jpeg"/><Relationship Id="rId3" Type="http://schemas.openxmlformats.org/officeDocument/2006/relationships/styles" Target="styles.xml"/><Relationship Id="rId12" Type="http://schemas.openxmlformats.org/officeDocument/2006/relationships/hyperlink" Target="http://www.nhtsa.gov/DOT/.../Test%20Procedures/.../TP119-04.pdf" TargetMode="External"/><Relationship Id="rId17" Type="http://schemas.openxmlformats.org/officeDocument/2006/relationships/hyperlink" Target="http://www.comlaw.gov.au/Details/F2007C00030" TargetMode="External"/><Relationship Id="rId25" Type="http://schemas.openxmlformats.org/officeDocument/2006/relationships/hyperlink" Target="http://www.mlit.go.jp/english/index.html" TargetMode="External"/><Relationship Id="rId33" Type="http://schemas.openxmlformats.org/officeDocument/2006/relationships/hyperlink" Target="http://www.caa.go.jp/en/index.html" TargetMode="External"/><Relationship Id="rId38" Type="http://schemas.openxmlformats.org/officeDocument/2006/relationships/hyperlink" Target="http://eur-lex.europa.eu/LexUriServ/LexUriServ.do?uri=CELEX:31993L0042:en:NOT" TargetMode="External"/><Relationship Id="rId46" Type="http://schemas.openxmlformats.org/officeDocument/2006/relationships/hyperlink" Target="http://www.fda.gov/MedicalDevices/DeviceRegulationandGuidance/GuidanceDocuments/ucm150106.htm" TargetMode="External"/><Relationship Id="rId59" Type="http://schemas.openxmlformats.org/officeDocument/2006/relationships/hyperlink" Target="http://www.nihon-glove.com/medicalTreatment.html" TargetMode="External"/><Relationship Id="rId67" Type="http://schemas.openxmlformats.org/officeDocument/2006/relationships/footer" Target="footer1.xml"/><Relationship Id="rId20" Type="http://schemas.openxmlformats.org/officeDocument/2006/relationships/image" Target="http://www.iecee.org/cbscheme/images/sirim-ms-mark.gif" TargetMode="External"/><Relationship Id="rId41" Type="http://schemas.openxmlformats.org/officeDocument/2006/relationships/image" Target="media/image8.emf"/><Relationship Id="rId54" Type="http://schemas.openxmlformats.org/officeDocument/2006/relationships/image" Target="media/image13.jpeg"/><Relationship Id="rId62" Type="http://schemas.openxmlformats.org/officeDocument/2006/relationships/image" Target="http://www.rothsaybiodiesel.ca/assets/img/logo-cgsb.gif" TargetMode="External"/><Relationship Id="rId7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0.jpeg"/><Relationship Id="rId1" Type="http://schemas.openxmlformats.org/officeDocument/2006/relationships/image" Target="media/image19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/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New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characterSpacingControl w:val="doNotCompress"/>
  <w:compat>
    <w:applyBreakingRules/>
    <w:useFELayout/>
  </w:compat>
  <w:rsids>
    <w:rsidRoot w:val="00A11CC4"/>
    <w:rsid w:val="00A11C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248A89C1D4346FBBCC6B25B0EE4C795">
    <w:name w:val="A248A89C1D4346FBBCC6B25B0EE4C795"/>
    <w:rsid w:val="00A11CC4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93462DC-C6DD-4D84-AD9A-B86D641078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66</Pages>
  <Words>13166</Words>
  <Characters>75048</Characters>
  <Application>Microsoft Office Word</Application>
  <DocSecurity>0</DocSecurity>
  <Lines>625</Lines>
  <Paragraphs>176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KPMG</Company>
  <LinksUpToDate>false</LinksUpToDate>
  <CharactersWithSpaces>88038</CharactersWithSpaces>
  <SharedDoc>false</SharedDoc>
  <HLinks>
    <vt:vector size="342" baseType="variant">
      <vt:variant>
        <vt:i4>327774</vt:i4>
      </vt:variant>
      <vt:variant>
        <vt:i4>126</vt:i4>
      </vt:variant>
      <vt:variant>
        <vt:i4>0</vt:i4>
      </vt:variant>
      <vt:variant>
        <vt:i4>5</vt:i4>
      </vt:variant>
      <vt:variant>
        <vt:lpwstr>http://www.comlaw.gov.au/Details/F2007C00030</vt:lpwstr>
      </vt:variant>
      <vt:variant>
        <vt:lpwstr/>
      </vt:variant>
      <vt:variant>
        <vt:i4>8060971</vt:i4>
      </vt:variant>
      <vt:variant>
        <vt:i4>123</vt:i4>
      </vt:variant>
      <vt:variant>
        <vt:i4>0</vt:i4>
      </vt:variant>
      <vt:variant>
        <vt:i4>5</vt:i4>
      </vt:variant>
      <vt:variant>
        <vt:lpwstr>http://www.mrepc.com/publications/papers/ExaminationGloveStandards.pdf</vt:lpwstr>
      </vt:variant>
      <vt:variant>
        <vt:lpwstr/>
      </vt:variant>
      <vt:variant>
        <vt:i4>1048626</vt:i4>
      </vt:variant>
      <vt:variant>
        <vt:i4>120</vt:i4>
      </vt:variant>
      <vt:variant>
        <vt:i4>0</vt:i4>
      </vt:variant>
      <vt:variant>
        <vt:i4>5</vt:i4>
      </vt:variant>
      <vt:variant>
        <vt:lpwstr>http://www.cqc.com.cn/english/ProductCertification/ApplicationforCQCMark/A023112index_1.htm</vt:lpwstr>
      </vt:variant>
      <vt:variant>
        <vt:lpwstr/>
      </vt:variant>
      <vt:variant>
        <vt:i4>5898266</vt:i4>
      </vt:variant>
      <vt:variant>
        <vt:i4>117</vt:i4>
      </vt:variant>
      <vt:variant>
        <vt:i4>0</vt:i4>
      </vt:variant>
      <vt:variant>
        <vt:i4>5</vt:i4>
      </vt:variant>
      <vt:variant>
        <vt:lpwstr>http://www.ccc-mark.com/</vt:lpwstr>
      </vt:variant>
      <vt:variant>
        <vt:lpwstr/>
      </vt:variant>
      <vt:variant>
        <vt:i4>1835012</vt:i4>
      </vt:variant>
      <vt:variant>
        <vt:i4>114</vt:i4>
      </vt:variant>
      <vt:variant>
        <vt:i4>0</vt:i4>
      </vt:variant>
      <vt:variant>
        <vt:i4>5</vt:i4>
      </vt:variant>
      <vt:variant>
        <vt:lpwstr>http://www.fda.gov/MedicalDevices/DeviceRegulationandGuidance/GuidanceDocuments/ucm150053.htm</vt:lpwstr>
      </vt:variant>
      <vt:variant>
        <vt:lpwstr/>
      </vt:variant>
      <vt:variant>
        <vt:i4>1638400</vt:i4>
      </vt:variant>
      <vt:variant>
        <vt:i4>111</vt:i4>
      </vt:variant>
      <vt:variant>
        <vt:i4>0</vt:i4>
      </vt:variant>
      <vt:variant>
        <vt:i4>5</vt:i4>
      </vt:variant>
      <vt:variant>
        <vt:lpwstr>http://www.fda.gov/MedicalDevices/DeviceRegulationandGuidance/GuidanceDocuments/ucm150106.htm</vt:lpwstr>
      </vt:variant>
      <vt:variant>
        <vt:lpwstr/>
      </vt:variant>
      <vt:variant>
        <vt:i4>4390992</vt:i4>
      </vt:variant>
      <vt:variant>
        <vt:i4>108</vt:i4>
      </vt:variant>
      <vt:variant>
        <vt:i4>0</vt:i4>
      </vt:variant>
      <vt:variant>
        <vt:i4>5</vt:i4>
      </vt:variant>
      <vt:variant>
        <vt:lpwstr>http://www.fda.gov/MedicalDevices/DeviceRegulationandGuidance/PostmarketRequirements/QualitySystemsRegulations/MedicalDeviceQualitySystemsManual/default.htm</vt:lpwstr>
      </vt:variant>
      <vt:variant>
        <vt:lpwstr/>
      </vt:variant>
      <vt:variant>
        <vt:i4>1441863</vt:i4>
      </vt:variant>
      <vt:variant>
        <vt:i4>105</vt:i4>
      </vt:variant>
      <vt:variant>
        <vt:i4>0</vt:i4>
      </vt:variant>
      <vt:variant>
        <vt:i4>5</vt:i4>
      </vt:variant>
      <vt:variant>
        <vt:lpwstr>http://www.fda.gov/MedicalDevices/DeviceRegulationandGuidance/HowtoMarketYourDevice/PremarketSubmissions/PremarketNotification510k/ucm134566.htm</vt:lpwstr>
      </vt:variant>
      <vt:variant>
        <vt:lpwstr/>
      </vt:variant>
      <vt:variant>
        <vt:i4>3997823</vt:i4>
      </vt:variant>
      <vt:variant>
        <vt:i4>102</vt:i4>
      </vt:variant>
      <vt:variant>
        <vt:i4>0</vt:i4>
      </vt:variant>
      <vt:variant>
        <vt:i4>5</vt:i4>
      </vt:variant>
      <vt:variant>
        <vt:lpwstr>http://www.fda.gov/MedicalDevices/DeviceRegulationandGuidance/HowtoMarketYourDevice/PremarketSubmissions/PremarketNotification510k/default.htm</vt:lpwstr>
      </vt:variant>
      <vt:variant>
        <vt:lpwstr/>
      </vt:variant>
      <vt:variant>
        <vt:i4>1048619</vt:i4>
      </vt:variant>
      <vt:variant>
        <vt:i4>99</vt:i4>
      </vt:variant>
      <vt:variant>
        <vt:i4>0</vt:i4>
      </vt:variant>
      <vt:variant>
        <vt:i4>5</vt:i4>
      </vt:variant>
      <vt:variant>
        <vt:lpwstr>http://www.rubbercenter.org/files/tyres_testing.pdf</vt:lpwstr>
      </vt:variant>
      <vt:variant>
        <vt:lpwstr/>
      </vt:variant>
      <vt:variant>
        <vt:i4>3997728</vt:i4>
      </vt:variant>
      <vt:variant>
        <vt:i4>96</vt:i4>
      </vt:variant>
      <vt:variant>
        <vt:i4>0</vt:i4>
      </vt:variant>
      <vt:variant>
        <vt:i4>5</vt:i4>
      </vt:variant>
      <vt:variant>
        <vt:lpwstr>http://www.starlab.de/download/PDS-GloveStandards-2011.pdf</vt:lpwstr>
      </vt:variant>
      <vt:variant>
        <vt:lpwstr/>
      </vt:variant>
      <vt:variant>
        <vt:i4>3997728</vt:i4>
      </vt:variant>
      <vt:variant>
        <vt:i4>93</vt:i4>
      </vt:variant>
      <vt:variant>
        <vt:i4>0</vt:i4>
      </vt:variant>
      <vt:variant>
        <vt:i4>5</vt:i4>
      </vt:variant>
      <vt:variant>
        <vt:lpwstr>http://www.starlab.de/download/PDS-GloveStandards-2011.pdf</vt:lpwstr>
      </vt:variant>
      <vt:variant>
        <vt:lpwstr/>
      </vt:variant>
      <vt:variant>
        <vt:i4>3932194</vt:i4>
      </vt:variant>
      <vt:variant>
        <vt:i4>90</vt:i4>
      </vt:variant>
      <vt:variant>
        <vt:i4>0</vt:i4>
      </vt:variant>
      <vt:variant>
        <vt:i4>5</vt:i4>
      </vt:variant>
      <vt:variant>
        <vt:lpwstr>http://www.emergent-ventures.com/docs/Tyre Energy Regulation Advisory v8 0.pdf</vt:lpwstr>
      </vt:variant>
      <vt:variant>
        <vt:lpwstr/>
      </vt:variant>
      <vt:variant>
        <vt:i4>6750251</vt:i4>
      </vt:variant>
      <vt:variant>
        <vt:i4>87</vt:i4>
      </vt:variant>
      <vt:variant>
        <vt:i4>0</vt:i4>
      </vt:variant>
      <vt:variant>
        <vt:i4>5</vt:i4>
      </vt:variant>
      <vt:variant>
        <vt:lpwstr>http://www.caa.go.jp/en/index.html</vt:lpwstr>
      </vt:variant>
      <vt:variant>
        <vt:lpwstr/>
      </vt:variant>
      <vt:variant>
        <vt:i4>4849673</vt:i4>
      </vt:variant>
      <vt:variant>
        <vt:i4>84</vt:i4>
      </vt:variant>
      <vt:variant>
        <vt:i4>0</vt:i4>
      </vt:variant>
      <vt:variant>
        <vt:i4>5</vt:i4>
      </vt:variant>
      <vt:variant>
        <vt:lpwstr>http://www.fdma.go.jp/en/</vt:lpwstr>
      </vt:variant>
      <vt:variant>
        <vt:lpwstr/>
      </vt:variant>
      <vt:variant>
        <vt:i4>5046277</vt:i4>
      </vt:variant>
      <vt:variant>
        <vt:i4>81</vt:i4>
      </vt:variant>
      <vt:variant>
        <vt:i4>0</vt:i4>
      </vt:variant>
      <vt:variant>
        <vt:i4>5</vt:i4>
      </vt:variant>
      <vt:variant>
        <vt:lpwstr>http://www.mhlw.go.jp/english/index.html</vt:lpwstr>
      </vt:variant>
      <vt:variant>
        <vt:lpwstr/>
      </vt:variant>
      <vt:variant>
        <vt:i4>5046277</vt:i4>
      </vt:variant>
      <vt:variant>
        <vt:i4>78</vt:i4>
      </vt:variant>
      <vt:variant>
        <vt:i4>0</vt:i4>
      </vt:variant>
      <vt:variant>
        <vt:i4>5</vt:i4>
      </vt:variant>
      <vt:variant>
        <vt:lpwstr>http://www.mhlw.go.jp/english/index.html</vt:lpwstr>
      </vt:variant>
      <vt:variant>
        <vt:lpwstr/>
      </vt:variant>
      <vt:variant>
        <vt:i4>5570582</vt:i4>
      </vt:variant>
      <vt:variant>
        <vt:i4>75</vt:i4>
      </vt:variant>
      <vt:variant>
        <vt:i4>0</vt:i4>
      </vt:variant>
      <vt:variant>
        <vt:i4>5</vt:i4>
      </vt:variant>
      <vt:variant>
        <vt:lpwstr>http://www.meti.go.jp/english/index.html</vt:lpwstr>
      </vt:variant>
      <vt:variant>
        <vt:lpwstr/>
      </vt:variant>
      <vt:variant>
        <vt:i4>7733309</vt:i4>
      </vt:variant>
      <vt:variant>
        <vt:i4>72</vt:i4>
      </vt:variant>
      <vt:variant>
        <vt:i4>0</vt:i4>
      </vt:variant>
      <vt:variant>
        <vt:i4>5</vt:i4>
      </vt:variant>
      <vt:variant>
        <vt:lpwstr>http://rajeshbheda.com/pdf/rbc-article9.pdf</vt:lpwstr>
      </vt:variant>
      <vt:variant>
        <vt:lpwstr/>
      </vt:variant>
      <vt:variant>
        <vt:i4>19</vt:i4>
      </vt:variant>
      <vt:variant>
        <vt:i4>69</vt:i4>
      </vt:variant>
      <vt:variant>
        <vt:i4>0</vt:i4>
      </vt:variant>
      <vt:variant>
        <vt:i4>5</vt:i4>
      </vt:variant>
      <vt:variant>
        <vt:lpwstr>http://www.nihon-glove.com/medicalTreatment.html</vt:lpwstr>
      </vt:variant>
      <vt:variant>
        <vt:lpwstr/>
      </vt:variant>
      <vt:variant>
        <vt:i4>3080311</vt:i4>
      </vt:variant>
      <vt:variant>
        <vt:i4>66</vt:i4>
      </vt:variant>
      <vt:variant>
        <vt:i4>0</vt:i4>
      </vt:variant>
      <vt:variant>
        <vt:i4>5</vt:i4>
      </vt:variant>
      <vt:variant>
        <vt:lpwstr>http://www.jftc.go.jp/en/index.html</vt:lpwstr>
      </vt:variant>
      <vt:variant>
        <vt:lpwstr/>
      </vt:variant>
      <vt:variant>
        <vt:i4>4718594</vt:i4>
      </vt:variant>
      <vt:variant>
        <vt:i4>63</vt:i4>
      </vt:variant>
      <vt:variant>
        <vt:i4>0</vt:i4>
      </vt:variant>
      <vt:variant>
        <vt:i4>5</vt:i4>
      </vt:variant>
      <vt:variant>
        <vt:lpwstr>http://www.mlit.go.jp/english/index.html</vt:lpwstr>
      </vt:variant>
      <vt:variant>
        <vt:lpwstr/>
      </vt:variant>
      <vt:variant>
        <vt:i4>6619242</vt:i4>
      </vt:variant>
      <vt:variant>
        <vt:i4>60</vt:i4>
      </vt:variant>
      <vt:variant>
        <vt:i4>0</vt:i4>
      </vt:variant>
      <vt:variant>
        <vt:i4>5</vt:i4>
      </vt:variant>
      <vt:variant>
        <vt:lpwstr>http://www.jatma.or.jp/</vt:lpwstr>
      </vt:variant>
      <vt:variant>
        <vt:lpwstr/>
      </vt:variant>
      <vt:variant>
        <vt:i4>33</vt:i4>
      </vt:variant>
      <vt:variant>
        <vt:i4>57</vt:i4>
      </vt:variant>
      <vt:variant>
        <vt:i4>0</vt:i4>
      </vt:variant>
      <vt:variant>
        <vt:i4>5</vt:i4>
      </vt:variant>
      <vt:variant>
        <vt:lpwstr>http://www.jsa.or.jp/default_english.asp</vt:lpwstr>
      </vt:variant>
      <vt:variant>
        <vt:lpwstr/>
      </vt:variant>
      <vt:variant>
        <vt:i4>4849681</vt:i4>
      </vt:variant>
      <vt:variant>
        <vt:i4>54</vt:i4>
      </vt:variant>
      <vt:variant>
        <vt:i4>0</vt:i4>
      </vt:variant>
      <vt:variant>
        <vt:i4>5</vt:i4>
      </vt:variant>
      <vt:variant>
        <vt:lpwstr>http://www.jisc.go.jp/eng/index.html</vt:lpwstr>
      </vt:variant>
      <vt:variant>
        <vt:lpwstr/>
      </vt:variant>
      <vt:variant>
        <vt:i4>4521987</vt:i4>
      </vt:variant>
      <vt:variant>
        <vt:i4>51</vt:i4>
      </vt:variant>
      <vt:variant>
        <vt:i4>0</vt:i4>
      </vt:variant>
      <vt:variant>
        <vt:i4>5</vt:i4>
      </vt:variant>
      <vt:variant>
        <vt:lpwstr>http://eur-lex.europa.eu/LexUriServ/LexUriServ.do?uri=CELEX:31998L0079:en:NOT</vt:lpwstr>
      </vt:variant>
      <vt:variant>
        <vt:lpwstr/>
      </vt:variant>
      <vt:variant>
        <vt:i4>4456457</vt:i4>
      </vt:variant>
      <vt:variant>
        <vt:i4>48</vt:i4>
      </vt:variant>
      <vt:variant>
        <vt:i4>0</vt:i4>
      </vt:variant>
      <vt:variant>
        <vt:i4>5</vt:i4>
      </vt:variant>
      <vt:variant>
        <vt:lpwstr>http://eur-lex.europa.eu/LexUriServ/LexUriServ.do?uri=CELEX:31993L0068:en:NOT</vt:lpwstr>
      </vt:variant>
      <vt:variant>
        <vt:lpwstr/>
      </vt:variant>
      <vt:variant>
        <vt:i4>5111819</vt:i4>
      </vt:variant>
      <vt:variant>
        <vt:i4>45</vt:i4>
      </vt:variant>
      <vt:variant>
        <vt:i4>0</vt:i4>
      </vt:variant>
      <vt:variant>
        <vt:i4>5</vt:i4>
      </vt:variant>
      <vt:variant>
        <vt:lpwstr>http://eur-lex.europa.eu/LexUriServ/LexUriServ.do?uri=CELEX:31993L0042:en:NOT</vt:lpwstr>
      </vt:variant>
      <vt:variant>
        <vt:lpwstr/>
      </vt:variant>
      <vt:variant>
        <vt:i4>7012419</vt:i4>
      </vt:variant>
      <vt:variant>
        <vt:i4>42</vt:i4>
      </vt:variant>
      <vt:variant>
        <vt:i4>0</vt:i4>
      </vt:variant>
      <vt:variant>
        <vt:i4>5</vt:i4>
      </vt:variant>
      <vt:variant>
        <vt:lpwstr>http://www.iso.org/iso/iso_catalogue/catalogue_tc/catalogue_detail.htm?csnumber=45706</vt:lpwstr>
      </vt:variant>
      <vt:variant>
        <vt:lpwstr/>
      </vt:variant>
      <vt:variant>
        <vt:i4>7143491</vt:i4>
      </vt:variant>
      <vt:variant>
        <vt:i4>39</vt:i4>
      </vt:variant>
      <vt:variant>
        <vt:i4>0</vt:i4>
      </vt:variant>
      <vt:variant>
        <vt:i4>5</vt:i4>
      </vt:variant>
      <vt:variant>
        <vt:lpwstr>http://www.iso.org/iso/iso_catalogue/catalogue_tc/catalogue_detail.htm?csnumber=44770</vt:lpwstr>
      </vt:variant>
      <vt:variant>
        <vt:lpwstr/>
      </vt:variant>
      <vt:variant>
        <vt:i4>7274560</vt:i4>
      </vt:variant>
      <vt:variant>
        <vt:i4>36</vt:i4>
      </vt:variant>
      <vt:variant>
        <vt:i4>0</vt:i4>
      </vt:variant>
      <vt:variant>
        <vt:i4>5</vt:i4>
      </vt:variant>
      <vt:variant>
        <vt:lpwstr>http://www.iso.org/iso/iso_catalogue/catalogue_tc/catalogue_detail.htm?csnumber=33328</vt:lpwstr>
      </vt:variant>
      <vt:variant>
        <vt:lpwstr/>
      </vt:variant>
      <vt:variant>
        <vt:i4>7274571</vt:i4>
      </vt:variant>
      <vt:variant>
        <vt:i4>33</vt:i4>
      </vt:variant>
      <vt:variant>
        <vt:i4>0</vt:i4>
      </vt:variant>
      <vt:variant>
        <vt:i4>5</vt:i4>
      </vt:variant>
      <vt:variant>
        <vt:lpwstr>http://www.iso.org/iso/iso_catalogue/catalogue_tc/catalogue_detail.htm?csnumber=37863</vt:lpwstr>
      </vt:variant>
      <vt:variant>
        <vt:lpwstr/>
      </vt:variant>
      <vt:variant>
        <vt:i4>7209029</vt:i4>
      </vt:variant>
      <vt:variant>
        <vt:i4>30</vt:i4>
      </vt:variant>
      <vt:variant>
        <vt:i4>0</vt:i4>
      </vt:variant>
      <vt:variant>
        <vt:i4>5</vt:i4>
      </vt:variant>
      <vt:variant>
        <vt:lpwstr>http://www.iso.org/iso/iso_catalogue/catalogue_tc/catalogue_detail.htm?csnumber=21715</vt:lpwstr>
      </vt:variant>
      <vt:variant>
        <vt:lpwstr/>
      </vt:variant>
      <vt:variant>
        <vt:i4>6881350</vt:i4>
      </vt:variant>
      <vt:variant>
        <vt:i4>27</vt:i4>
      </vt:variant>
      <vt:variant>
        <vt:i4>0</vt:i4>
      </vt:variant>
      <vt:variant>
        <vt:i4>5</vt:i4>
      </vt:variant>
      <vt:variant>
        <vt:lpwstr>http://www.iso.org/iso/iso_catalogue/catalogue_tc/catalogue_detail.htm?csnumber=35528</vt:lpwstr>
      </vt:variant>
      <vt:variant>
        <vt:lpwstr/>
      </vt:variant>
      <vt:variant>
        <vt:i4>7077953</vt:i4>
      </vt:variant>
      <vt:variant>
        <vt:i4>24</vt:i4>
      </vt:variant>
      <vt:variant>
        <vt:i4>0</vt:i4>
      </vt:variant>
      <vt:variant>
        <vt:i4>5</vt:i4>
      </vt:variant>
      <vt:variant>
        <vt:lpwstr>http://www.iso.org/iso/iso_catalogue/catalogue_tc/catalogue_detail.htm?csnumber=10022</vt:lpwstr>
      </vt:variant>
      <vt:variant>
        <vt:lpwstr/>
      </vt:variant>
      <vt:variant>
        <vt:i4>7209028</vt:i4>
      </vt:variant>
      <vt:variant>
        <vt:i4>21</vt:i4>
      </vt:variant>
      <vt:variant>
        <vt:i4>0</vt:i4>
      </vt:variant>
      <vt:variant>
        <vt:i4>5</vt:i4>
      </vt:variant>
      <vt:variant>
        <vt:lpwstr>http://www.iso.org/iso/iso_catalogue/catalogue_tc/catalogue_detail.htm?csnumber=51115</vt:lpwstr>
      </vt:variant>
      <vt:variant>
        <vt:lpwstr/>
      </vt:variant>
      <vt:variant>
        <vt:i4>6946891</vt:i4>
      </vt:variant>
      <vt:variant>
        <vt:i4>18</vt:i4>
      </vt:variant>
      <vt:variant>
        <vt:i4>0</vt:i4>
      </vt:variant>
      <vt:variant>
        <vt:i4>5</vt:i4>
      </vt:variant>
      <vt:variant>
        <vt:lpwstr>http://www.iso.org/iso/iso_catalogue/catalogue_tc/catalogue_detail.htm?csnumber=26928</vt:lpwstr>
      </vt:variant>
      <vt:variant>
        <vt:lpwstr/>
      </vt:variant>
      <vt:variant>
        <vt:i4>6881345</vt:i4>
      </vt:variant>
      <vt:variant>
        <vt:i4>15</vt:i4>
      </vt:variant>
      <vt:variant>
        <vt:i4>0</vt:i4>
      </vt:variant>
      <vt:variant>
        <vt:i4>5</vt:i4>
      </vt:variant>
      <vt:variant>
        <vt:lpwstr>http://www.iso.org/iso/iso_catalogue/catalogue_tc/catalogue_detail.htm?csnumber=9483</vt:lpwstr>
      </vt:variant>
      <vt:variant>
        <vt:lpwstr/>
      </vt:variant>
      <vt:variant>
        <vt:i4>7012417</vt:i4>
      </vt:variant>
      <vt:variant>
        <vt:i4>12</vt:i4>
      </vt:variant>
      <vt:variant>
        <vt:i4>0</vt:i4>
      </vt:variant>
      <vt:variant>
        <vt:i4>5</vt:i4>
      </vt:variant>
      <vt:variant>
        <vt:lpwstr>http://www.iso.org/iso/iso_catalogue/catalogue_tc/catalogue_detail.htm?csnumber=9481</vt:lpwstr>
      </vt:variant>
      <vt:variant>
        <vt:lpwstr/>
      </vt:variant>
      <vt:variant>
        <vt:i4>7274561</vt:i4>
      </vt:variant>
      <vt:variant>
        <vt:i4>9</vt:i4>
      </vt:variant>
      <vt:variant>
        <vt:i4>0</vt:i4>
      </vt:variant>
      <vt:variant>
        <vt:i4>5</vt:i4>
      </vt:variant>
      <vt:variant>
        <vt:lpwstr>http://www.iso.org/iso/iso_catalogue/catalogue_tc/catalogue_detail.htm?csnumber=25345</vt:lpwstr>
      </vt:variant>
      <vt:variant>
        <vt:lpwstr/>
      </vt:variant>
      <vt:variant>
        <vt:i4>7274561</vt:i4>
      </vt:variant>
      <vt:variant>
        <vt:i4>6</vt:i4>
      </vt:variant>
      <vt:variant>
        <vt:i4>0</vt:i4>
      </vt:variant>
      <vt:variant>
        <vt:i4>5</vt:i4>
      </vt:variant>
      <vt:variant>
        <vt:lpwstr>http://www.iso.org/iso/iso_catalogue/catalogue_tc/catalogue_detail.htm?csnumber=25344</vt:lpwstr>
      </vt:variant>
      <vt:variant>
        <vt:lpwstr/>
      </vt:variant>
      <vt:variant>
        <vt:i4>7274561</vt:i4>
      </vt:variant>
      <vt:variant>
        <vt:i4>36</vt:i4>
      </vt:variant>
      <vt:variant>
        <vt:i4>0</vt:i4>
      </vt:variant>
      <vt:variant>
        <vt:i4>5</vt:i4>
      </vt:variant>
      <vt:variant>
        <vt:lpwstr>http://www.iso.org/iso/iso_catalogue/catalogue_tc/catalogue_detail.htm?csnumber=25344</vt:lpwstr>
      </vt:variant>
      <vt:variant>
        <vt:lpwstr/>
      </vt:variant>
      <vt:variant>
        <vt:i4>7274561</vt:i4>
      </vt:variant>
      <vt:variant>
        <vt:i4>33</vt:i4>
      </vt:variant>
      <vt:variant>
        <vt:i4>0</vt:i4>
      </vt:variant>
      <vt:variant>
        <vt:i4>5</vt:i4>
      </vt:variant>
      <vt:variant>
        <vt:lpwstr>http://www.iso.org/iso/iso_catalogue/catalogue_tc/catalogue_detail.htm?csnumber=25344</vt:lpwstr>
      </vt:variant>
      <vt:variant>
        <vt:lpwstr/>
      </vt:variant>
      <vt:variant>
        <vt:i4>7274561</vt:i4>
      </vt:variant>
      <vt:variant>
        <vt:i4>30</vt:i4>
      </vt:variant>
      <vt:variant>
        <vt:i4>0</vt:i4>
      </vt:variant>
      <vt:variant>
        <vt:i4>5</vt:i4>
      </vt:variant>
      <vt:variant>
        <vt:lpwstr>http://www.iso.org/iso/iso_catalogue/catalogue_tc/catalogue_detail.htm?csnumber=25344</vt:lpwstr>
      </vt:variant>
      <vt:variant>
        <vt:lpwstr/>
      </vt:variant>
      <vt:variant>
        <vt:i4>7274561</vt:i4>
      </vt:variant>
      <vt:variant>
        <vt:i4>27</vt:i4>
      </vt:variant>
      <vt:variant>
        <vt:i4>0</vt:i4>
      </vt:variant>
      <vt:variant>
        <vt:i4>5</vt:i4>
      </vt:variant>
      <vt:variant>
        <vt:lpwstr>http://www.iso.org/iso/iso_catalogue/catalogue_tc/catalogue_detail.htm?csnumber=25344</vt:lpwstr>
      </vt:variant>
      <vt:variant>
        <vt:lpwstr/>
      </vt:variant>
      <vt:variant>
        <vt:i4>7012419</vt:i4>
      </vt:variant>
      <vt:variant>
        <vt:i4>24</vt:i4>
      </vt:variant>
      <vt:variant>
        <vt:i4>0</vt:i4>
      </vt:variant>
      <vt:variant>
        <vt:i4>5</vt:i4>
      </vt:variant>
      <vt:variant>
        <vt:lpwstr>http://www.iso.org/iso/iso_catalogue/catalogue_tc/catalogue_detail.htm?csnumber=45706</vt:lpwstr>
      </vt:variant>
      <vt:variant>
        <vt:lpwstr/>
      </vt:variant>
      <vt:variant>
        <vt:i4>7143491</vt:i4>
      </vt:variant>
      <vt:variant>
        <vt:i4>21</vt:i4>
      </vt:variant>
      <vt:variant>
        <vt:i4>0</vt:i4>
      </vt:variant>
      <vt:variant>
        <vt:i4>5</vt:i4>
      </vt:variant>
      <vt:variant>
        <vt:lpwstr>http://www.iso.org/iso/iso_catalogue/catalogue_tc/catalogue_detail.htm?csnumber=44770</vt:lpwstr>
      </vt:variant>
      <vt:variant>
        <vt:lpwstr/>
      </vt:variant>
      <vt:variant>
        <vt:i4>7274560</vt:i4>
      </vt:variant>
      <vt:variant>
        <vt:i4>18</vt:i4>
      </vt:variant>
      <vt:variant>
        <vt:i4>0</vt:i4>
      </vt:variant>
      <vt:variant>
        <vt:i4>5</vt:i4>
      </vt:variant>
      <vt:variant>
        <vt:lpwstr>http://www.iso.org/iso/iso_catalogue/catalogue_tc/catalogue_detail.htm?csnumber=33328</vt:lpwstr>
      </vt:variant>
      <vt:variant>
        <vt:lpwstr/>
      </vt:variant>
      <vt:variant>
        <vt:i4>7274571</vt:i4>
      </vt:variant>
      <vt:variant>
        <vt:i4>15</vt:i4>
      </vt:variant>
      <vt:variant>
        <vt:i4>0</vt:i4>
      </vt:variant>
      <vt:variant>
        <vt:i4>5</vt:i4>
      </vt:variant>
      <vt:variant>
        <vt:lpwstr>http://www.iso.org/iso/iso_catalogue/catalogue_tc/catalogue_detail.htm?csnumber=37863</vt:lpwstr>
      </vt:variant>
      <vt:variant>
        <vt:lpwstr/>
      </vt:variant>
      <vt:variant>
        <vt:i4>7209029</vt:i4>
      </vt:variant>
      <vt:variant>
        <vt:i4>12</vt:i4>
      </vt:variant>
      <vt:variant>
        <vt:i4>0</vt:i4>
      </vt:variant>
      <vt:variant>
        <vt:i4>5</vt:i4>
      </vt:variant>
      <vt:variant>
        <vt:lpwstr>http://www.iso.org/iso/iso_catalogue/catalogue_tc/catalogue_detail.htm?csnumber=21715</vt:lpwstr>
      </vt:variant>
      <vt:variant>
        <vt:lpwstr/>
      </vt:variant>
      <vt:variant>
        <vt:i4>6881350</vt:i4>
      </vt:variant>
      <vt:variant>
        <vt:i4>9</vt:i4>
      </vt:variant>
      <vt:variant>
        <vt:i4>0</vt:i4>
      </vt:variant>
      <vt:variant>
        <vt:i4>5</vt:i4>
      </vt:variant>
      <vt:variant>
        <vt:lpwstr>http://www.iso.org/iso/iso_catalogue/catalogue_tc/catalogue_detail.htm?csnumber=35528</vt:lpwstr>
      </vt:variant>
      <vt:variant>
        <vt:lpwstr/>
      </vt:variant>
      <vt:variant>
        <vt:i4>7077953</vt:i4>
      </vt:variant>
      <vt:variant>
        <vt:i4>6</vt:i4>
      </vt:variant>
      <vt:variant>
        <vt:i4>0</vt:i4>
      </vt:variant>
      <vt:variant>
        <vt:i4>5</vt:i4>
      </vt:variant>
      <vt:variant>
        <vt:lpwstr>http://www.iso.org/iso/iso_catalogue/catalogue_tc/catalogue_detail.htm?csnumber=10022</vt:lpwstr>
      </vt:variant>
      <vt:variant>
        <vt:lpwstr/>
      </vt:variant>
      <vt:variant>
        <vt:i4>7209028</vt:i4>
      </vt:variant>
      <vt:variant>
        <vt:i4>3</vt:i4>
      </vt:variant>
      <vt:variant>
        <vt:i4>0</vt:i4>
      </vt:variant>
      <vt:variant>
        <vt:i4>5</vt:i4>
      </vt:variant>
      <vt:variant>
        <vt:lpwstr>http://www.iso.org/iso/iso_catalogue/catalogue_tc/catalogue_detail.htm?csnumber=51115</vt:lpwstr>
      </vt:variant>
      <vt:variant>
        <vt:lpwstr/>
      </vt:variant>
      <vt:variant>
        <vt:i4>6946891</vt:i4>
      </vt:variant>
      <vt:variant>
        <vt:i4>0</vt:i4>
      </vt:variant>
      <vt:variant>
        <vt:i4>0</vt:i4>
      </vt:variant>
      <vt:variant>
        <vt:i4>5</vt:i4>
      </vt:variant>
      <vt:variant>
        <vt:lpwstr>http://www.iso.org/iso/iso_catalogue/catalogue_tc/catalogue_detail.htm?csnumber=26928</vt:lpwstr>
      </vt:variant>
      <vt:variant>
        <vt:lpwstr/>
      </vt:variant>
      <vt:variant>
        <vt:i4>3801109</vt:i4>
      </vt:variant>
      <vt:variant>
        <vt:i4>-1</vt:i4>
      </vt:variant>
      <vt:variant>
        <vt:i4>1065</vt:i4>
      </vt:variant>
      <vt:variant>
        <vt:i4>1</vt:i4>
      </vt:variant>
      <vt:variant>
        <vt:lpwstr>http://www.gmcompliance.com/wp-content/uploads/ccc_mts.gif</vt:lpwstr>
      </vt:variant>
      <vt:variant>
        <vt:lpwstr/>
      </vt:variant>
      <vt:variant>
        <vt:i4>2621542</vt:i4>
      </vt:variant>
      <vt:variant>
        <vt:i4>-1</vt:i4>
      </vt:variant>
      <vt:variant>
        <vt:i4>1070</vt:i4>
      </vt:variant>
      <vt:variant>
        <vt:i4>1</vt:i4>
      </vt:variant>
      <vt:variant>
        <vt:lpwstr>http://www.iecee.org/cbscheme/images/sirim-ms-mark.gif</vt:lpwstr>
      </vt:variant>
      <vt:variant>
        <vt:lpwstr/>
      </vt:variant>
      <vt:variant>
        <vt:i4>3735598</vt:i4>
      </vt:variant>
      <vt:variant>
        <vt:i4>-1</vt:i4>
      </vt:variant>
      <vt:variant>
        <vt:i4>1079</vt:i4>
      </vt:variant>
      <vt:variant>
        <vt:i4>1</vt:i4>
      </vt:variant>
      <vt:variant>
        <vt:lpwstr>http://www.rothsaybiodiesel.ca/assets/img/logo-cgsb.gif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fujitu</dc:creator>
  <cp:lastModifiedBy>Suvimon Leksakul</cp:lastModifiedBy>
  <cp:revision>3</cp:revision>
  <cp:lastPrinted>2012-10-26T09:57:00Z</cp:lastPrinted>
  <dcterms:created xsi:type="dcterms:W3CDTF">2012-12-04T08:37:00Z</dcterms:created>
  <dcterms:modified xsi:type="dcterms:W3CDTF">2012-12-04T08:49:00Z</dcterms:modified>
</cp:coreProperties>
</file>